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942444" w:rsidP="00D17F06">
      <w:pPr>
        <w:pStyle w:val="Titlepageinfodescription"/>
      </w:pPr>
      <w:hyperlink r:id="rId8"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231D2FDB" w14:textId="77777777" w:rsidR="008F61FB" w:rsidRDefault="00151CC4" w:rsidP="00151C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5B2C801C" w14:textId="77777777" w:rsidR="002C5B4C"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2707" w:history="1">
        <w:r w:rsidR="002C5B4C" w:rsidRPr="008B343D">
          <w:rPr>
            <w:rStyle w:val="Hyperlink"/>
            <w:noProof/>
          </w:rPr>
          <w:t>1</w:t>
        </w:r>
        <w:r w:rsidR="002C5B4C">
          <w:rPr>
            <w:rFonts w:asciiTheme="minorHAnsi" w:eastAsiaTheme="minorEastAsia" w:hAnsiTheme="minorHAnsi" w:cstheme="minorBidi"/>
            <w:noProof/>
            <w:sz w:val="22"/>
            <w:szCs w:val="22"/>
          </w:rPr>
          <w:tab/>
        </w:r>
        <w:r w:rsidR="002C5B4C" w:rsidRPr="008B343D">
          <w:rPr>
            <w:rStyle w:val="Hyperlink"/>
            <w:noProof/>
          </w:rPr>
          <w:t>Introduction</w:t>
        </w:r>
        <w:r w:rsidR="002C5B4C">
          <w:rPr>
            <w:noProof/>
            <w:webHidden/>
          </w:rPr>
          <w:tab/>
        </w:r>
        <w:r w:rsidR="002C5B4C">
          <w:rPr>
            <w:noProof/>
            <w:webHidden/>
          </w:rPr>
          <w:fldChar w:fldCharType="begin"/>
        </w:r>
        <w:r w:rsidR="002C5B4C">
          <w:rPr>
            <w:noProof/>
            <w:webHidden/>
          </w:rPr>
          <w:instrText xml:space="preserve"> PAGEREF _Toc429572707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553BA928"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08" w:history="1">
        <w:r w:rsidR="002C5B4C" w:rsidRPr="008B343D">
          <w:rPr>
            <w:rStyle w:val="Hyperlink"/>
            <w:noProof/>
          </w:rPr>
          <w:t>1.1 STIX Specification Documents</w:t>
        </w:r>
        <w:r w:rsidR="002C5B4C">
          <w:rPr>
            <w:noProof/>
            <w:webHidden/>
          </w:rPr>
          <w:tab/>
        </w:r>
        <w:r w:rsidR="002C5B4C">
          <w:rPr>
            <w:noProof/>
            <w:webHidden/>
          </w:rPr>
          <w:fldChar w:fldCharType="begin"/>
        </w:r>
        <w:r w:rsidR="002C5B4C">
          <w:rPr>
            <w:noProof/>
            <w:webHidden/>
          </w:rPr>
          <w:instrText xml:space="preserve"> PAGEREF _Toc429572708 \h </w:instrText>
        </w:r>
        <w:r w:rsidR="002C5B4C">
          <w:rPr>
            <w:noProof/>
            <w:webHidden/>
          </w:rPr>
        </w:r>
        <w:r w:rsidR="002C5B4C">
          <w:rPr>
            <w:noProof/>
            <w:webHidden/>
          </w:rPr>
          <w:fldChar w:fldCharType="separate"/>
        </w:r>
        <w:r w:rsidR="002C5B4C">
          <w:rPr>
            <w:noProof/>
            <w:webHidden/>
          </w:rPr>
          <w:t>5</w:t>
        </w:r>
        <w:r w:rsidR="002C5B4C">
          <w:rPr>
            <w:noProof/>
            <w:webHidden/>
          </w:rPr>
          <w:fldChar w:fldCharType="end"/>
        </w:r>
      </w:hyperlink>
    </w:p>
    <w:p w14:paraId="6CD54E74"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09" w:history="1">
        <w:r w:rsidR="002C5B4C" w:rsidRPr="008B343D">
          <w:rPr>
            <w:rStyle w:val="Hyperlink"/>
            <w:noProof/>
          </w:rPr>
          <w:t>1.2 Document Conventions</w:t>
        </w:r>
        <w:r w:rsidR="002C5B4C">
          <w:rPr>
            <w:noProof/>
            <w:webHidden/>
          </w:rPr>
          <w:tab/>
        </w:r>
        <w:r w:rsidR="002C5B4C">
          <w:rPr>
            <w:noProof/>
            <w:webHidden/>
          </w:rPr>
          <w:fldChar w:fldCharType="begin"/>
        </w:r>
        <w:r w:rsidR="002C5B4C">
          <w:rPr>
            <w:noProof/>
            <w:webHidden/>
          </w:rPr>
          <w:instrText xml:space="preserve"> PAGEREF _Toc429572709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4E2F99B2"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10" w:history="1">
        <w:r w:rsidR="002C5B4C" w:rsidRPr="008B343D">
          <w:rPr>
            <w:rStyle w:val="Hyperlink"/>
            <w:noProof/>
          </w:rPr>
          <w:t>1.2.1 Fonts</w:t>
        </w:r>
        <w:r w:rsidR="002C5B4C">
          <w:rPr>
            <w:noProof/>
            <w:webHidden/>
          </w:rPr>
          <w:tab/>
        </w:r>
        <w:r w:rsidR="002C5B4C">
          <w:rPr>
            <w:noProof/>
            <w:webHidden/>
          </w:rPr>
          <w:fldChar w:fldCharType="begin"/>
        </w:r>
        <w:r w:rsidR="002C5B4C">
          <w:rPr>
            <w:noProof/>
            <w:webHidden/>
          </w:rPr>
          <w:instrText xml:space="preserve"> PAGEREF _Toc429572710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13282EB0"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11" w:history="1">
        <w:r w:rsidR="002C5B4C" w:rsidRPr="008B343D">
          <w:rPr>
            <w:rStyle w:val="Hyperlink"/>
            <w:noProof/>
          </w:rPr>
          <w:t>1.2.2 UML Package References</w:t>
        </w:r>
        <w:r w:rsidR="002C5B4C">
          <w:rPr>
            <w:noProof/>
            <w:webHidden/>
          </w:rPr>
          <w:tab/>
        </w:r>
        <w:r w:rsidR="002C5B4C">
          <w:rPr>
            <w:noProof/>
            <w:webHidden/>
          </w:rPr>
          <w:fldChar w:fldCharType="begin"/>
        </w:r>
        <w:r w:rsidR="002C5B4C">
          <w:rPr>
            <w:noProof/>
            <w:webHidden/>
          </w:rPr>
          <w:instrText xml:space="preserve"> PAGEREF _Toc429572711 \h </w:instrText>
        </w:r>
        <w:r w:rsidR="002C5B4C">
          <w:rPr>
            <w:noProof/>
            <w:webHidden/>
          </w:rPr>
        </w:r>
        <w:r w:rsidR="002C5B4C">
          <w:rPr>
            <w:noProof/>
            <w:webHidden/>
          </w:rPr>
          <w:fldChar w:fldCharType="separate"/>
        </w:r>
        <w:r w:rsidR="002C5B4C">
          <w:rPr>
            <w:noProof/>
            <w:webHidden/>
          </w:rPr>
          <w:t>6</w:t>
        </w:r>
        <w:r w:rsidR="002C5B4C">
          <w:rPr>
            <w:noProof/>
            <w:webHidden/>
          </w:rPr>
          <w:fldChar w:fldCharType="end"/>
        </w:r>
      </w:hyperlink>
    </w:p>
    <w:p w14:paraId="0793D46E"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12" w:history="1">
        <w:r w:rsidR="002C5B4C" w:rsidRPr="008B343D">
          <w:rPr>
            <w:rStyle w:val="Hyperlink"/>
            <w:noProof/>
          </w:rPr>
          <w:t>1.2.3 UML Diagrams</w:t>
        </w:r>
        <w:r w:rsidR="002C5B4C">
          <w:rPr>
            <w:noProof/>
            <w:webHidden/>
          </w:rPr>
          <w:tab/>
        </w:r>
        <w:r w:rsidR="002C5B4C">
          <w:rPr>
            <w:noProof/>
            <w:webHidden/>
          </w:rPr>
          <w:fldChar w:fldCharType="begin"/>
        </w:r>
        <w:r w:rsidR="002C5B4C">
          <w:rPr>
            <w:noProof/>
            <w:webHidden/>
          </w:rPr>
          <w:instrText xml:space="preserve"> PAGEREF _Toc429572712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4D49462B" w14:textId="77777777" w:rsidR="002C5B4C" w:rsidRDefault="00942444">
      <w:pPr>
        <w:pStyle w:val="TOC4"/>
        <w:tabs>
          <w:tab w:val="right" w:leader="dot" w:pos="9350"/>
        </w:tabs>
        <w:rPr>
          <w:rFonts w:asciiTheme="minorHAnsi" w:eastAsiaTheme="minorEastAsia" w:hAnsiTheme="minorHAnsi" w:cstheme="minorBidi"/>
          <w:noProof/>
          <w:sz w:val="22"/>
          <w:szCs w:val="22"/>
        </w:rPr>
      </w:pPr>
      <w:hyperlink w:anchor="_Toc429572713" w:history="1">
        <w:r w:rsidR="002C5B4C" w:rsidRPr="008B343D">
          <w:rPr>
            <w:rStyle w:val="Hyperlink"/>
            <w:noProof/>
          </w:rPr>
          <w:t>1.2.3.1 Diagram Icons and Arrow Types</w:t>
        </w:r>
        <w:r w:rsidR="002C5B4C">
          <w:rPr>
            <w:noProof/>
            <w:webHidden/>
          </w:rPr>
          <w:tab/>
        </w:r>
        <w:r w:rsidR="002C5B4C">
          <w:rPr>
            <w:noProof/>
            <w:webHidden/>
          </w:rPr>
          <w:fldChar w:fldCharType="begin"/>
        </w:r>
        <w:r w:rsidR="002C5B4C">
          <w:rPr>
            <w:noProof/>
            <w:webHidden/>
          </w:rPr>
          <w:instrText xml:space="preserve"> PAGEREF _Toc429572713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0F15C108" w14:textId="77777777" w:rsidR="002C5B4C" w:rsidRDefault="00942444">
      <w:pPr>
        <w:pStyle w:val="TOC4"/>
        <w:tabs>
          <w:tab w:val="right" w:leader="dot" w:pos="9350"/>
        </w:tabs>
        <w:rPr>
          <w:rFonts w:asciiTheme="minorHAnsi" w:eastAsiaTheme="minorEastAsia" w:hAnsiTheme="minorHAnsi" w:cstheme="minorBidi"/>
          <w:noProof/>
          <w:sz w:val="22"/>
          <w:szCs w:val="22"/>
        </w:rPr>
      </w:pPr>
      <w:hyperlink w:anchor="_Toc429572714" w:history="1">
        <w:r w:rsidR="002C5B4C" w:rsidRPr="008B343D">
          <w:rPr>
            <w:rStyle w:val="Hyperlink"/>
            <w:noProof/>
          </w:rPr>
          <w:t>1.2.3.2 Color Coding</w:t>
        </w:r>
        <w:r w:rsidR="002C5B4C">
          <w:rPr>
            <w:noProof/>
            <w:webHidden/>
          </w:rPr>
          <w:tab/>
        </w:r>
        <w:r w:rsidR="002C5B4C">
          <w:rPr>
            <w:noProof/>
            <w:webHidden/>
          </w:rPr>
          <w:fldChar w:fldCharType="begin"/>
        </w:r>
        <w:r w:rsidR="002C5B4C">
          <w:rPr>
            <w:noProof/>
            <w:webHidden/>
          </w:rPr>
          <w:instrText xml:space="preserve"> PAGEREF _Toc429572714 \h </w:instrText>
        </w:r>
        <w:r w:rsidR="002C5B4C">
          <w:rPr>
            <w:noProof/>
            <w:webHidden/>
          </w:rPr>
        </w:r>
        <w:r w:rsidR="002C5B4C">
          <w:rPr>
            <w:noProof/>
            <w:webHidden/>
          </w:rPr>
          <w:fldChar w:fldCharType="separate"/>
        </w:r>
        <w:r w:rsidR="002C5B4C">
          <w:rPr>
            <w:noProof/>
            <w:webHidden/>
          </w:rPr>
          <w:t>7</w:t>
        </w:r>
        <w:r w:rsidR="002C5B4C">
          <w:rPr>
            <w:noProof/>
            <w:webHidden/>
          </w:rPr>
          <w:fldChar w:fldCharType="end"/>
        </w:r>
      </w:hyperlink>
    </w:p>
    <w:p w14:paraId="509B087A"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15" w:history="1">
        <w:r w:rsidR="002C5B4C" w:rsidRPr="008B343D">
          <w:rPr>
            <w:rStyle w:val="Hyperlink"/>
            <w:noProof/>
          </w:rPr>
          <w:t>1.2.4 Enumeration Table Notation</w:t>
        </w:r>
        <w:r w:rsidR="002C5B4C">
          <w:rPr>
            <w:noProof/>
            <w:webHidden/>
          </w:rPr>
          <w:tab/>
        </w:r>
        <w:r w:rsidR="002C5B4C">
          <w:rPr>
            <w:noProof/>
            <w:webHidden/>
          </w:rPr>
          <w:fldChar w:fldCharType="begin"/>
        </w:r>
        <w:r w:rsidR="002C5B4C">
          <w:rPr>
            <w:noProof/>
            <w:webHidden/>
          </w:rPr>
          <w:instrText xml:space="preserve"> PAGEREF _Toc429572715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66A10F7A"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16" w:history="1">
        <w:r w:rsidR="002C5B4C" w:rsidRPr="008B343D">
          <w:rPr>
            <w:rStyle w:val="Hyperlink"/>
            <w:noProof/>
          </w:rPr>
          <w:t>1.3 Terminology</w:t>
        </w:r>
        <w:r w:rsidR="002C5B4C">
          <w:rPr>
            <w:noProof/>
            <w:webHidden/>
          </w:rPr>
          <w:tab/>
        </w:r>
        <w:r w:rsidR="002C5B4C">
          <w:rPr>
            <w:noProof/>
            <w:webHidden/>
          </w:rPr>
          <w:fldChar w:fldCharType="begin"/>
        </w:r>
        <w:r w:rsidR="002C5B4C">
          <w:rPr>
            <w:noProof/>
            <w:webHidden/>
          </w:rPr>
          <w:instrText xml:space="preserve"> PAGEREF _Toc429572716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BDBAF62"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17" w:history="1">
        <w:r w:rsidR="002C5B4C" w:rsidRPr="008B343D">
          <w:rPr>
            <w:rStyle w:val="Hyperlink"/>
            <w:noProof/>
          </w:rPr>
          <w:t>1.4 Normative References</w:t>
        </w:r>
        <w:r w:rsidR="002C5B4C">
          <w:rPr>
            <w:noProof/>
            <w:webHidden/>
          </w:rPr>
          <w:tab/>
        </w:r>
        <w:r w:rsidR="002C5B4C">
          <w:rPr>
            <w:noProof/>
            <w:webHidden/>
          </w:rPr>
          <w:fldChar w:fldCharType="begin"/>
        </w:r>
        <w:r w:rsidR="002C5B4C">
          <w:rPr>
            <w:noProof/>
            <w:webHidden/>
          </w:rPr>
          <w:instrText xml:space="preserve"> PAGEREF _Toc429572717 \h </w:instrText>
        </w:r>
        <w:r w:rsidR="002C5B4C">
          <w:rPr>
            <w:noProof/>
            <w:webHidden/>
          </w:rPr>
        </w:r>
        <w:r w:rsidR="002C5B4C">
          <w:rPr>
            <w:noProof/>
            <w:webHidden/>
          </w:rPr>
          <w:fldChar w:fldCharType="separate"/>
        </w:r>
        <w:r w:rsidR="002C5B4C">
          <w:rPr>
            <w:noProof/>
            <w:webHidden/>
          </w:rPr>
          <w:t>8</w:t>
        </w:r>
        <w:r w:rsidR="002C5B4C">
          <w:rPr>
            <w:noProof/>
            <w:webHidden/>
          </w:rPr>
          <w:fldChar w:fldCharType="end"/>
        </w:r>
      </w:hyperlink>
    </w:p>
    <w:p w14:paraId="45E42A4D" w14:textId="77777777" w:rsidR="002C5B4C" w:rsidRDefault="00942444">
      <w:pPr>
        <w:pStyle w:val="TOC1"/>
        <w:rPr>
          <w:rFonts w:asciiTheme="minorHAnsi" w:eastAsiaTheme="minorEastAsia" w:hAnsiTheme="minorHAnsi" w:cstheme="minorBidi"/>
          <w:noProof/>
          <w:sz w:val="22"/>
          <w:szCs w:val="22"/>
        </w:rPr>
      </w:pPr>
      <w:hyperlink w:anchor="_Toc429572718" w:history="1">
        <w:r w:rsidR="002C5B4C" w:rsidRPr="008B343D">
          <w:rPr>
            <w:rStyle w:val="Hyperlink"/>
            <w:noProof/>
          </w:rPr>
          <w:t>2</w:t>
        </w:r>
        <w:r w:rsidR="002C5B4C">
          <w:rPr>
            <w:rFonts w:asciiTheme="minorHAnsi" w:eastAsiaTheme="minorEastAsia" w:hAnsiTheme="minorHAnsi" w:cstheme="minorBidi"/>
            <w:noProof/>
            <w:sz w:val="22"/>
            <w:szCs w:val="22"/>
          </w:rPr>
          <w:tab/>
        </w:r>
        <w:r w:rsidR="002C5B4C" w:rsidRPr="008B343D">
          <w:rPr>
            <w:rStyle w:val="Hyperlink"/>
            <w:noProof/>
          </w:rPr>
          <w:t>Background</w:t>
        </w:r>
        <w:r w:rsidR="002C5B4C">
          <w:rPr>
            <w:noProof/>
            <w:webHidden/>
          </w:rPr>
          <w:tab/>
        </w:r>
        <w:r w:rsidR="002C5B4C">
          <w:rPr>
            <w:noProof/>
            <w:webHidden/>
          </w:rPr>
          <w:fldChar w:fldCharType="begin"/>
        </w:r>
        <w:r w:rsidR="002C5B4C">
          <w:rPr>
            <w:noProof/>
            <w:webHidden/>
          </w:rPr>
          <w:instrText xml:space="preserve"> PAGEREF _Toc429572718 \h </w:instrText>
        </w:r>
        <w:r w:rsidR="002C5B4C">
          <w:rPr>
            <w:noProof/>
            <w:webHidden/>
          </w:rPr>
        </w:r>
        <w:r w:rsidR="002C5B4C">
          <w:rPr>
            <w:noProof/>
            <w:webHidden/>
          </w:rPr>
          <w:fldChar w:fldCharType="separate"/>
        </w:r>
        <w:r w:rsidR="002C5B4C">
          <w:rPr>
            <w:noProof/>
            <w:webHidden/>
          </w:rPr>
          <w:t>9</w:t>
        </w:r>
        <w:r w:rsidR="002C5B4C">
          <w:rPr>
            <w:noProof/>
            <w:webHidden/>
          </w:rPr>
          <w:fldChar w:fldCharType="end"/>
        </w:r>
      </w:hyperlink>
    </w:p>
    <w:p w14:paraId="5D37B4CC"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19" w:history="1">
        <w:r w:rsidR="002C5B4C" w:rsidRPr="008B343D">
          <w:rPr>
            <w:rStyle w:val="Hyperlink"/>
            <w:noProof/>
          </w:rPr>
          <w:t>2.1.1 VocabularyStringType Data Type</w:t>
        </w:r>
        <w:r w:rsidR="002C5B4C">
          <w:rPr>
            <w:noProof/>
            <w:webHidden/>
          </w:rPr>
          <w:tab/>
        </w:r>
        <w:r w:rsidR="002C5B4C">
          <w:rPr>
            <w:noProof/>
            <w:webHidden/>
          </w:rPr>
          <w:fldChar w:fldCharType="begin"/>
        </w:r>
        <w:r w:rsidR="002C5B4C">
          <w:rPr>
            <w:noProof/>
            <w:webHidden/>
          </w:rPr>
          <w:instrText xml:space="preserve"> PAGEREF _Toc429572719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3D1FD45F"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20" w:history="1">
        <w:r w:rsidR="002C5B4C" w:rsidRPr="008B343D">
          <w:rPr>
            <w:rStyle w:val="Hyperlink"/>
            <w:noProof/>
          </w:rPr>
          <w:t>2.1.2 UnenforcedVocabularyStringType Data Type</w:t>
        </w:r>
        <w:r w:rsidR="002C5B4C">
          <w:rPr>
            <w:noProof/>
            <w:webHidden/>
          </w:rPr>
          <w:tab/>
        </w:r>
        <w:r w:rsidR="002C5B4C">
          <w:rPr>
            <w:noProof/>
            <w:webHidden/>
          </w:rPr>
          <w:fldChar w:fldCharType="begin"/>
        </w:r>
        <w:r w:rsidR="002C5B4C">
          <w:rPr>
            <w:noProof/>
            <w:webHidden/>
          </w:rPr>
          <w:instrText xml:space="preserve"> PAGEREF _Toc429572720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09230753" w14:textId="77777777" w:rsidR="002C5B4C" w:rsidRDefault="00942444">
      <w:pPr>
        <w:pStyle w:val="TOC3"/>
        <w:tabs>
          <w:tab w:val="right" w:leader="dot" w:pos="9350"/>
        </w:tabs>
        <w:rPr>
          <w:rFonts w:asciiTheme="minorHAnsi" w:eastAsiaTheme="minorEastAsia" w:hAnsiTheme="minorHAnsi" w:cstheme="minorBidi"/>
          <w:noProof/>
          <w:sz w:val="22"/>
          <w:szCs w:val="22"/>
        </w:rPr>
      </w:pPr>
      <w:hyperlink w:anchor="_Toc429572721" w:history="1">
        <w:r w:rsidR="002C5B4C" w:rsidRPr="008B343D">
          <w:rPr>
            <w:rStyle w:val="Hyperlink"/>
            <w:noProof/>
          </w:rPr>
          <w:t>2.1.3 ControlledVocabularyStringType Data Type</w:t>
        </w:r>
        <w:r w:rsidR="002C5B4C">
          <w:rPr>
            <w:noProof/>
            <w:webHidden/>
          </w:rPr>
          <w:tab/>
        </w:r>
        <w:r w:rsidR="002C5B4C">
          <w:rPr>
            <w:noProof/>
            <w:webHidden/>
          </w:rPr>
          <w:fldChar w:fldCharType="begin"/>
        </w:r>
        <w:r w:rsidR="002C5B4C">
          <w:rPr>
            <w:noProof/>
            <w:webHidden/>
          </w:rPr>
          <w:instrText xml:space="preserve"> PAGEREF _Toc429572721 \h </w:instrText>
        </w:r>
        <w:r w:rsidR="002C5B4C">
          <w:rPr>
            <w:noProof/>
            <w:webHidden/>
          </w:rPr>
        </w:r>
        <w:r w:rsidR="002C5B4C">
          <w:rPr>
            <w:noProof/>
            <w:webHidden/>
          </w:rPr>
          <w:fldChar w:fldCharType="separate"/>
        </w:r>
        <w:r w:rsidR="002C5B4C">
          <w:rPr>
            <w:noProof/>
            <w:webHidden/>
          </w:rPr>
          <w:t>10</w:t>
        </w:r>
        <w:r w:rsidR="002C5B4C">
          <w:rPr>
            <w:noProof/>
            <w:webHidden/>
          </w:rPr>
          <w:fldChar w:fldCharType="end"/>
        </w:r>
      </w:hyperlink>
    </w:p>
    <w:p w14:paraId="1FDCA138" w14:textId="77777777" w:rsidR="002C5B4C" w:rsidRDefault="00942444">
      <w:pPr>
        <w:pStyle w:val="TOC1"/>
        <w:rPr>
          <w:rFonts w:asciiTheme="minorHAnsi" w:eastAsiaTheme="minorEastAsia" w:hAnsiTheme="minorHAnsi" w:cstheme="minorBidi"/>
          <w:noProof/>
          <w:sz w:val="22"/>
          <w:szCs w:val="22"/>
        </w:rPr>
      </w:pPr>
      <w:hyperlink w:anchor="_Toc429572722" w:history="1">
        <w:r w:rsidR="002C5B4C" w:rsidRPr="008B343D">
          <w:rPr>
            <w:rStyle w:val="Hyperlink"/>
            <w:noProof/>
          </w:rPr>
          <w:t>3</w:t>
        </w:r>
        <w:r w:rsidR="002C5B4C">
          <w:rPr>
            <w:rFonts w:asciiTheme="minorHAnsi" w:eastAsiaTheme="minorEastAsia" w:hAnsiTheme="minorHAnsi" w:cstheme="minorBidi"/>
            <w:noProof/>
            <w:sz w:val="22"/>
            <w:szCs w:val="22"/>
          </w:rPr>
          <w:tab/>
        </w:r>
        <w:r w:rsidR="002C5B4C" w:rsidRPr="008B343D">
          <w:rPr>
            <w:rStyle w:val="Hyperlink"/>
            <w:noProof/>
          </w:rPr>
          <w:t>STIX Default Vocabularies Data Models</w:t>
        </w:r>
        <w:r w:rsidR="002C5B4C">
          <w:rPr>
            <w:noProof/>
            <w:webHidden/>
          </w:rPr>
          <w:tab/>
        </w:r>
        <w:r w:rsidR="002C5B4C">
          <w:rPr>
            <w:noProof/>
            <w:webHidden/>
          </w:rPr>
          <w:fldChar w:fldCharType="begin"/>
        </w:r>
        <w:r w:rsidR="002C5B4C">
          <w:rPr>
            <w:noProof/>
            <w:webHidden/>
          </w:rPr>
          <w:instrText xml:space="preserve"> PAGEREF _Toc429572722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6E219F4F"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3" w:history="1">
        <w:r w:rsidR="002C5B4C" w:rsidRPr="008B343D">
          <w:rPr>
            <w:rStyle w:val="Hyperlink"/>
            <w:noProof/>
          </w:rPr>
          <w:t>3.1 AssetTypeVocab-1.0 Enumeration</w:t>
        </w:r>
        <w:r w:rsidR="002C5B4C">
          <w:rPr>
            <w:noProof/>
            <w:webHidden/>
          </w:rPr>
          <w:tab/>
        </w:r>
        <w:r w:rsidR="002C5B4C">
          <w:rPr>
            <w:noProof/>
            <w:webHidden/>
          </w:rPr>
          <w:fldChar w:fldCharType="begin"/>
        </w:r>
        <w:r w:rsidR="002C5B4C">
          <w:rPr>
            <w:noProof/>
            <w:webHidden/>
          </w:rPr>
          <w:instrText xml:space="preserve"> PAGEREF _Toc429572723 \h </w:instrText>
        </w:r>
        <w:r w:rsidR="002C5B4C">
          <w:rPr>
            <w:noProof/>
            <w:webHidden/>
          </w:rPr>
        </w:r>
        <w:r w:rsidR="002C5B4C">
          <w:rPr>
            <w:noProof/>
            <w:webHidden/>
          </w:rPr>
          <w:fldChar w:fldCharType="separate"/>
        </w:r>
        <w:r w:rsidR="002C5B4C">
          <w:rPr>
            <w:noProof/>
            <w:webHidden/>
          </w:rPr>
          <w:t>11</w:t>
        </w:r>
        <w:r w:rsidR="002C5B4C">
          <w:rPr>
            <w:noProof/>
            <w:webHidden/>
          </w:rPr>
          <w:fldChar w:fldCharType="end"/>
        </w:r>
      </w:hyperlink>
    </w:p>
    <w:p w14:paraId="1AE97BDC"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4" w:history="1">
        <w:r w:rsidR="002C5B4C" w:rsidRPr="008B343D">
          <w:rPr>
            <w:rStyle w:val="Hyperlink"/>
            <w:noProof/>
          </w:rPr>
          <w:t>3.2 AttackerInfrastructureTypeVocab-1.0 Enumeration</w:t>
        </w:r>
        <w:r w:rsidR="002C5B4C">
          <w:rPr>
            <w:noProof/>
            <w:webHidden/>
          </w:rPr>
          <w:tab/>
        </w:r>
        <w:r w:rsidR="002C5B4C">
          <w:rPr>
            <w:noProof/>
            <w:webHidden/>
          </w:rPr>
          <w:fldChar w:fldCharType="begin"/>
        </w:r>
        <w:r w:rsidR="002C5B4C">
          <w:rPr>
            <w:noProof/>
            <w:webHidden/>
          </w:rPr>
          <w:instrText xml:space="preserve"> PAGEREF _Toc429572724 \h </w:instrText>
        </w:r>
        <w:r w:rsidR="002C5B4C">
          <w:rPr>
            <w:noProof/>
            <w:webHidden/>
          </w:rPr>
        </w:r>
        <w:r w:rsidR="002C5B4C">
          <w:rPr>
            <w:noProof/>
            <w:webHidden/>
          </w:rPr>
          <w:fldChar w:fldCharType="separate"/>
        </w:r>
        <w:r w:rsidR="002C5B4C">
          <w:rPr>
            <w:noProof/>
            <w:webHidden/>
          </w:rPr>
          <w:t>14</w:t>
        </w:r>
        <w:r w:rsidR="002C5B4C">
          <w:rPr>
            <w:noProof/>
            <w:webHidden/>
          </w:rPr>
          <w:fldChar w:fldCharType="end"/>
        </w:r>
      </w:hyperlink>
    </w:p>
    <w:p w14:paraId="0A41589A"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5" w:history="1">
        <w:r w:rsidR="002C5B4C" w:rsidRPr="008B343D">
          <w:rPr>
            <w:rStyle w:val="Hyperlink"/>
            <w:noProof/>
          </w:rPr>
          <w:t>3.3 AttackerToolTypeVocab-1.0 Enumeration</w:t>
        </w:r>
        <w:r w:rsidR="002C5B4C">
          <w:rPr>
            <w:noProof/>
            <w:webHidden/>
          </w:rPr>
          <w:tab/>
        </w:r>
        <w:r w:rsidR="002C5B4C">
          <w:rPr>
            <w:noProof/>
            <w:webHidden/>
          </w:rPr>
          <w:fldChar w:fldCharType="begin"/>
        </w:r>
        <w:r w:rsidR="002C5B4C">
          <w:rPr>
            <w:noProof/>
            <w:webHidden/>
          </w:rPr>
          <w:instrText xml:space="preserve"> PAGEREF _Toc429572725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07F0CFD6"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6" w:history="1">
        <w:r w:rsidR="002C5B4C" w:rsidRPr="008B343D">
          <w:rPr>
            <w:rStyle w:val="Hyperlink"/>
            <w:noProof/>
          </w:rPr>
          <w:t>3.4 AvailabilityLossTypeVocab-1.1.1 Enumeration</w:t>
        </w:r>
        <w:r w:rsidR="002C5B4C">
          <w:rPr>
            <w:noProof/>
            <w:webHidden/>
          </w:rPr>
          <w:tab/>
        </w:r>
        <w:r w:rsidR="002C5B4C">
          <w:rPr>
            <w:noProof/>
            <w:webHidden/>
          </w:rPr>
          <w:fldChar w:fldCharType="begin"/>
        </w:r>
        <w:r w:rsidR="002C5B4C">
          <w:rPr>
            <w:noProof/>
            <w:webHidden/>
          </w:rPr>
          <w:instrText xml:space="preserve"> PAGEREF _Toc429572726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3C61E796"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7" w:history="1">
        <w:r w:rsidR="002C5B4C" w:rsidRPr="008B343D">
          <w:rPr>
            <w:rStyle w:val="Hyperlink"/>
            <w:noProof/>
          </w:rPr>
          <w:t>3.5 AvailabilityLossTypeVocab-1.0 Enumeration</w:t>
        </w:r>
        <w:r w:rsidR="002C5B4C">
          <w:rPr>
            <w:noProof/>
            <w:webHidden/>
          </w:rPr>
          <w:tab/>
        </w:r>
        <w:r w:rsidR="002C5B4C">
          <w:rPr>
            <w:noProof/>
            <w:webHidden/>
          </w:rPr>
          <w:fldChar w:fldCharType="begin"/>
        </w:r>
        <w:r w:rsidR="002C5B4C">
          <w:rPr>
            <w:noProof/>
            <w:webHidden/>
          </w:rPr>
          <w:instrText xml:space="preserve"> PAGEREF _Toc429572727 \h </w:instrText>
        </w:r>
        <w:r w:rsidR="002C5B4C">
          <w:rPr>
            <w:noProof/>
            <w:webHidden/>
          </w:rPr>
        </w:r>
        <w:r w:rsidR="002C5B4C">
          <w:rPr>
            <w:noProof/>
            <w:webHidden/>
          </w:rPr>
          <w:fldChar w:fldCharType="separate"/>
        </w:r>
        <w:r w:rsidR="002C5B4C">
          <w:rPr>
            <w:noProof/>
            <w:webHidden/>
          </w:rPr>
          <w:t>15</w:t>
        </w:r>
        <w:r w:rsidR="002C5B4C">
          <w:rPr>
            <w:noProof/>
            <w:webHidden/>
          </w:rPr>
          <w:fldChar w:fldCharType="end"/>
        </w:r>
      </w:hyperlink>
    </w:p>
    <w:p w14:paraId="12FE2ABB"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8" w:history="1">
        <w:r w:rsidR="002C5B4C" w:rsidRPr="008B343D">
          <w:rPr>
            <w:rStyle w:val="Hyperlink"/>
            <w:noProof/>
          </w:rPr>
          <w:t>3.6 CampaignStatusVocab-1.0 Enumeration</w:t>
        </w:r>
        <w:r w:rsidR="002C5B4C">
          <w:rPr>
            <w:noProof/>
            <w:webHidden/>
          </w:rPr>
          <w:tab/>
        </w:r>
        <w:r w:rsidR="002C5B4C">
          <w:rPr>
            <w:noProof/>
            <w:webHidden/>
          </w:rPr>
          <w:fldChar w:fldCharType="begin"/>
        </w:r>
        <w:r w:rsidR="002C5B4C">
          <w:rPr>
            <w:noProof/>
            <w:webHidden/>
          </w:rPr>
          <w:instrText xml:space="preserve"> PAGEREF _Toc429572728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3BB9F51E"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29" w:history="1">
        <w:r w:rsidR="002C5B4C" w:rsidRPr="008B343D">
          <w:rPr>
            <w:rStyle w:val="Hyperlink"/>
            <w:noProof/>
          </w:rPr>
          <w:t>3.7 COAStageVocab-1.0 Enumeration</w:t>
        </w:r>
        <w:r w:rsidR="002C5B4C">
          <w:rPr>
            <w:noProof/>
            <w:webHidden/>
          </w:rPr>
          <w:tab/>
        </w:r>
        <w:r w:rsidR="002C5B4C">
          <w:rPr>
            <w:noProof/>
            <w:webHidden/>
          </w:rPr>
          <w:fldChar w:fldCharType="begin"/>
        </w:r>
        <w:r w:rsidR="002C5B4C">
          <w:rPr>
            <w:noProof/>
            <w:webHidden/>
          </w:rPr>
          <w:instrText xml:space="preserve"> PAGEREF _Toc429572729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67FD47AD"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0" w:history="1">
        <w:r w:rsidR="002C5B4C" w:rsidRPr="008B343D">
          <w:rPr>
            <w:rStyle w:val="Hyperlink"/>
            <w:noProof/>
          </w:rPr>
          <w:t>3.8 CourseOfActionTypeVocab-1.0 Enumeration</w:t>
        </w:r>
        <w:r w:rsidR="002C5B4C">
          <w:rPr>
            <w:noProof/>
            <w:webHidden/>
          </w:rPr>
          <w:tab/>
        </w:r>
        <w:r w:rsidR="002C5B4C">
          <w:rPr>
            <w:noProof/>
            <w:webHidden/>
          </w:rPr>
          <w:fldChar w:fldCharType="begin"/>
        </w:r>
        <w:r w:rsidR="002C5B4C">
          <w:rPr>
            <w:noProof/>
            <w:webHidden/>
          </w:rPr>
          <w:instrText xml:space="preserve"> PAGEREF _Toc429572730 \h </w:instrText>
        </w:r>
        <w:r w:rsidR="002C5B4C">
          <w:rPr>
            <w:noProof/>
            <w:webHidden/>
          </w:rPr>
        </w:r>
        <w:r w:rsidR="002C5B4C">
          <w:rPr>
            <w:noProof/>
            <w:webHidden/>
          </w:rPr>
          <w:fldChar w:fldCharType="separate"/>
        </w:r>
        <w:r w:rsidR="002C5B4C">
          <w:rPr>
            <w:noProof/>
            <w:webHidden/>
          </w:rPr>
          <w:t>16</w:t>
        </w:r>
        <w:r w:rsidR="002C5B4C">
          <w:rPr>
            <w:noProof/>
            <w:webHidden/>
          </w:rPr>
          <w:fldChar w:fldCharType="end"/>
        </w:r>
      </w:hyperlink>
    </w:p>
    <w:p w14:paraId="7AB3B87F"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1" w:history="1">
        <w:r w:rsidR="002C5B4C" w:rsidRPr="008B343D">
          <w:rPr>
            <w:rStyle w:val="Hyperlink"/>
            <w:noProof/>
          </w:rPr>
          <w:t>3.9 DiscoveryMethodVocab-2.0 Enumeration</w:t>
        </w:r>
        <w:r w:rsidR="002C5B4C">
          <w:rPr>
            <w:noProof/>
            <w:webHidden/>
          </w:rPr>
          <w:tab/>
        </w:r>
        <w:r w:rsidR="002C5B4C">
          <w:rPr>
            <w:noProof/>
            <w:webHidden/>
          </w:rPr>
          <w:fldChar w:fldCharType="begin"/>
        </w:r>
        <w:r w:rsidR="002C5B4C">
          <w:rPr>
            <w:noProof/>
            <w:webHidden/>
          </w:rPr>
          <w:instrText xml:space="preserve"> PAGEREF _Toc429572731 \h </w:instrText>
        </w:r>
        <w:r w:rsidR="002C5B4C">
          <w:rPr>
            <w:noProof/>
            <w:webHidden/>
          </w:rPr>
        </w:r>
        <w:r w:rsidR="002C5B4C">
          <w:rPr>
            <w:noProof/>
            <w:webHidden/>
          </w:rPr>
          <w:fldChar w:fldCharType="separate"/>
        </w:r>
        <w:r w:rsidR="002C5B4C">
          <w:rPr>
            <w:noProof/>
            <w:webHidden/>
          </w:rPr>
          <w:t>17</w:t>
        </w:r>
        <w:r w:rsidR="002C5B4C">
          <w:rPr>
            <w:noProof/>
            <w:webHidden/>
          </w:rPr>
          <w:fldChar w:fldCharType="end"/>
        </w:r>
      </w:hyperlink>
    </w:p>
    <w:p w14:paraId="5BB9DB9E"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2" w:history="1">
        <w:r w:rsidR="002C5B4C" w:rsidRPr="008B343D">
          <w:rPr>
            <w:rStyle w:val="Hyperlink"/>
            <w:noProof/>
          </w:rPr>
          <w:t>3.10 DiscoveryMethodVocab-1.0 Enumeration</w:t>
        </w:r>
        <w:r w:rsidR="002C5B4C">
          <w:rPr>
            <w:noProof/>
            <w:webHidden/>
          </w:rPr>
          <w:tab/>
        </w:r>
        <w:r w:rsidR="002C5B4C">
          <w:rPr>
            <w:noProof/>
            <w:webHidden/>
          </w:rPr>
          <w:fldChar w:fldCharType="begin"/>
        </w:r>
        <w:r w:rsidR="002C5B4C">
          <w:rPr>
            <w:noProof/>
            <w:webHidden/>
          </w:rPr>
          <w:instrText xml:space="preserve"> PAGEREF _Toc429572732 \h </w:instrText>
        </w:r>
        <w:r w:rsidR="002C5B4C">
          <w:rPr>
            <w:noProof/>
            <w:webHidden/>
          </w:rPr>
        </w:r>
        <w:r w:rsidR="002C5B4C">
          <w:rPr>
            <w:noProof/>
            <w:webHidden/>
          </w:rPr>
          <w:fldChar w:fldCharType="separate"/>
        </w:r>
        <w:r w:rsidR="002C5B4C">
          <w:rPr>
            <w:noProof/>
            <w:webHidden/>
          </w:rPr>
          <w:t>18</w:t>
        </w:r>
        <w:r w:rsidR="002C5B4C">
          <w:rPr>
            <w:noProof/>
            <w:webHidden/>
          </w:rPr>
          <w:fldChar w:fldCharType="end"/>
        </w:r>
      </w:hyperlink>
    </w:p>
    <w:p w14:paraId="042B236E"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3" w:history="1">
        <w:r w:rsidR="002C5B4C" w:rsidRPr="008B343D">
          <w:rPr>
            <w:rStyle w:val="Hyperlink"/>
            <w:noProof/>
          </w:rPr>
          <w:t>3.11 HighMediumLowVocab-1.0 Enumeration</w:t>
        </w:r>
        <w:r w:rsidR="002C5B4C">
          <w:rPr>
            <w:noProof/>
            <w:webHidden/>
          </w:rPr>
          <w:tab/>
        </w:r>
        <w:r w:rsidR="002C5B4C">
          <w:rPr>
            <w:noProof/>
            <w:webHidden/>
          </w:rPr>
          <w:fldChar w:fldCharType="begin"/>
        </w:r>
        <w:r w:rsidR="002C5B4C">
          <w:rPr>
            <w:noProof/>
            <w:webHidden/>
          </w:rPr>
          <w:instrText xml:space="preserve"> PAGEREF _Toc429572733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5FADD13"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4" w:history="1">
        <w:r w:rsidR="002C5B4C" w:rsidRPr="008B343D">
          <w:rPr>
            <w:rStyle w:val="Hyperlink"/>
            <w:noProof/>
          </w:rPr>
          <w:t>3.12 ImpactQualificationVocab-1.0 Enumeration</w:t>
        </w:r>
        <w:r w:rsidR="002C5B4C">
          <w:rPr>
            <w:noProof/>
            <w:webHidden/>
          </w:rPr>
          <w:tab/>
        </w:r>
        <w:r w:rsidR="002C5B4C">
          <w:rPr>
            <w:noProof/>
            <w:webHidden/>
          </w:rPr>
          <w:fldChar w:fldCharType="begin"/>
        </w:r>
        <w:r w:rsidR="002C5B4C">
          <w:rPr>
            <w:noProof/>
            <w:webHidden/>
          </w:rPr>
          <w:instrText xml:space="preserve"> PAGEREF _Toc429572734 \h </w:instrText>
        </w:r>
        <w:r w:rsidR="002C5B4C">
          <w:rPr>
            <w:noProof/>
            <w:webHidden/>
          </w:rPr>
        </w:r>
        <w:r w:rsidR="002C5B4C">
          <w:rPr>
            <w:noProof/>
            <w:webHidden/>
          </w:rPr>
          <w:fldChar w:fldCharType="separate"/>
        </w:r>
        <w:r w:rsidR="002C5B4C">
          <w:rPr>
            <w:noProof/>
            <w:webHidden/>
          </w:rPr>
          <w:t>19</w:t>
        </w:r>
        <w:r w:rsidR="002C5B4C">
          <w:rPr>
            <w:noProof/>
            <w:webHidden/>
          </w:rPr>
          <w:fldChar w:fldCharType="end"/>
        </w:r>
      </w:hyperlink>
    </w:p>
    <w:p w14:paraId="03FFD887"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5" w:history="1">
        <w:r w:rsidR="002C5B4C" w:rsidRPr="008B343D">
          <w:rPr>
            <w:rStyle w:val="Hyperlink"/>
            <w:noProof/>
          </w:rPr>
          <w:t>3.13 ImpactRatingVocab-1.0 Enumeration</w:t>
        </w:r>
        <w:r w:rsidR="002C5B4C">
          <w:rPr>
            <w:noProof/>
            <w:webHidden/>
          </w:rPr>
          <w:tab/>
        </w:r>
        <w:r w:rsidR="002C5B4C">
          <w:rPr>
            <w:noProof/>
            <w:webHidden/>
          </w:rPr>
          <w:fldChar w:fldCharType="begin"/>
        </w:r>
        <w:r w:rsidR="002C5B4C">
          <w:rPr>
            <w:noProof/>
            <w:webHidden/>
          </w:rPr>
          <w:instrText xml:space="preserve"> PAGEREF _Toc429572735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922767B"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6" w:history="1">
        <w:r w:rsidR="002C5B4C" w:rsidRPr="008B343D">
          <w:rPr>
            <w:rStyle w:val="Hyperlink"/>
            <w:noProof/>
          </w:rPr>
          <w:t>3.14 IncidentCategoryVocab-1.0 Enumeration</w:t>
        </w:r>
        <w:r w:rsidR="002C5B4C">
          <w:rPr>
            <w:noProof/>
            <w:webHidden/>
          </w:rPr>
          <w:tab/>
        </w:r>
        <w:r w:rsidR="002C5B4C">
          <w:rPr>
            <w:noProof/>
            <w:webHidden/>
          </w:rPr>
          <w:fldChar w:fldCharType="begin"/>
        </w:r>
        <w:r w:rsidR="002C5B4C">
          <w:rPr>
            <w:noProof/>
            <w:webHidden/>
          </w:rPr>
          <w:instrText xml:space="preserve"> PAGEREF _Toc429572736 \h </w:instrText>
        </w:r>
        <w:r w:rsidR="002C5B4C">
          <w:rPr>
            <w:noProof/>
            <w:webHidden/>
          </w:rPr>
        </w:r>
        <w:r w:rsidR="002C5B4C">
          <w:rPr>
            <w:noProof/>
            <w:webHidden/>
          </w:rPr>
          <w:fldChar w:fldCharType="separate"/>
        </w:r>
        <w:r w:rsidR="002C5B4C">
          <w:rPr>
            <w:noProof/>
            <w:webHidden/>
          </w:rPr>
          <w:t>20</w:t>
        </w:r>
        <w:r w:rsidR="002C5B4C">
          <w:rPr>
            <w:noProof/>
            <w:webHidden/>
          </w:rPr>
          <w:fldChar w:fldCharType="end"/>
        </w:r>
      </w:hyperlink>
    </w:p>
    <w:p w14:paraId="0A281272"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7" w:history="1">
        <w:r w:rsidR="002C5B4C" w:rsidRPr="008B343D">
          <w:rPr>
            <w:rStyle w:val="Hyperlink"/>
            <w:noProof/>
          </w:rPr>
          <w:t>3.15 IncidentEffectVocab-1.0 Enumeration</w:t>
        </w:r>
        <w:r w:rsidR="002C5B4C">
          <w:rPr>
            <w:noProof/>
            <w:webHidden/>
          </w:rPr>
          <w:tab/>
        </w:r>
        <w:r w:rsidR="002C5B4C">
          <w:rPr>
            <w:noProof/>
            <w:webHidden/>
          </w:rPr>
          <w:fldChar w:fldCharType="begin"/>
        </w:r>
        <w:r w:rsidR="002C5B4C">
          <w:rPr>
            <w:noProof/>
            <w:webHidden/>
          </w:rPr>
          <w:instrText xml:space="preserve"> PAGEREF _Toc429572737 \h </w:instrText>
        </w:r>
        <w:r w:rsidR="002C5B4C">
          <w:rPr>
            <w:noProof/>
            <w:webHidden/>
          </w:rPr>
        </w:r>
        <w:r w:rsidR="002C5B4C">
          <w:rPr>
            <w:noProof/>
            <w:webHidden/>
          </w:rPr>
          <w:fldChar w:fldCharType="separate"/>
        </w:r>
        <w:r w:rsidR="002C5B4C">
          <w:rPr>
            <w:noProof/>
            <w:webHidden/>
          </w:rPr>
          <w:t>21</w:t>
        </w:r>
        <w:r w:rsidR="002C5B4C">
          <w:rPr>
            <w:noProof/>
            <w:webHidden/>
          </w:rPr>
          <w:fldChar w:fldCharType="end"/>
        </w:r>
      </w:hyperlink>
    </w:p>
    <w:p w14:paraId="3E585703"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8" w:history="1">
        <w:r w:rsidR="002C5B4C" w:rsidRPr="008B343D">
          <w:rPr>
            <w:rStyle w:val="Hyperlink"/>
            <w:noProof/>
          </w:rPr>
          <w:t>3.16 IncidentStatusVocab-1.0 Enumeration</w:t>
        </w:r>
        <w:r w:rsidR="002C5B4C">
          <w:rPr>
            <w:noProof/>
            <w:webHidden/>
          </w:rPr>
          <w:tab/>
        </w:r>
        <w:r w:rsidR="002C5B4C">
          <w:rPr>
            <w:noProof/>
            <w:webHidden/>
          </w:rPr>
          <w:fldChar w:fldCharType="begin"/>
        </w:r>
        <w:r w:rsidR="002C5B4C">
          <w:rPr>
            <w:noProof/>
            <w:webHidden/>
          </w:rPr>
          <w:instrText xml:space="preserve"> PAGEREF _Toc429572738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5E0EDF63"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39" w:history="1">
        <w:r w:rsidR="002C5B4C" w:rsidRPr="008B343D">
          <w:rPr>
            <w:rStyle w:val="Hyperlink"/>
            <w:noProof/>
          </w:rPr>
          <w:t>3.17 IndicatorTypeVocab-1.1 Enumeration</w:t>
        </w:r>
        <w:r w:rsidR="002C5B4C">
          <w:rPr>
            <w:noProof/>
            <w:webHidden/>
          </w:rPr>
          <w:tab/>
        </w:r>
        <w:r w:rsidR="002C5B4C">
          <w:rPr>
            <w:noProof/>
            <w:webHidden/>
          </w:rPr>
          <w:fldChar w:fldCharType="begin"/>
        </w:r>
        <w:r w:rsidR="002C5B4C">
          <w:rPr>
            <w:noProof/>
            <w:webHidden/>
          </w:rPr>
          <w:instrText xml:space="preserve"> PAGEREF _Toc429572739 \h </w:instrText>
        </w:r>
        <w:r w:rsidR="002C5B4C">
          <w:rPr>
            <w:noProof/>
            <w:webHidden/>
          </w:rPr>
        </w:r>
        <w:r w:rsidR="002C5B4C">
          <w:rPr>
            <w:noProof/>
            <w:webHidden/>
          </w:rPr>
          <w:fldChar w:fldCharType="separate"/>
        </w:r>
        <w:r w:rsidR="002C5B4C">
          <w:rPr>
            <w:noProof/>
            <w:webHidden/>
          </w:rPr>
          <w:t>22</w:t>
        </w:r>
        <w:r w:rsidR="002C5B4C">
          <w:rPr>
            <w:noProof/>
            <w:webHidden/>
          </w:rPr>
          <w:fldChar w:fldCharType="end"/>
        </w:r>
      </w:hyperlink>
    </w:p>
    <w:p w14:paraId="7B9CB5DF"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0" w:history="1">
        <w:r w:rsidR="002C5B4C" w:rsidRPr="008B343D">
          <w:rPr>
            <w:rStyle w:val="Hyperlink"/>
            <w:noProof/>
          </w:rPr>
          <w:t>3.18 IndicatorTypeVocab-1.0 Enumeration</w:t>
        </w:r>
        <w:r w:rsidR="002C5B4C">
          <w:rPr>
            <w:noProof/>
            <w:webHidden/>
          </w:rPr>
          <w:tab/>
        </w:r>
        <w:r w:rsidR="002C5B4C">
          <w:rPr>
            <w:noProof/>
            <w:webHidden/>
          </w:rPr>
          <w:fldChar w:fldCharType="begin"/>
        </w:r>
        <w:r w:rsidR="002C5B4C">
          <w:rPr>
            <w:noProof/>
            <w:webHidden/>
          </w:rPr>
          <w:instrText xml:space="preserve"> PAGEREF _Toc429572740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45FA3535"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1" w:history="1">
        <w:r w:rsidR="002C5B4C" w:rsidRPr="008B343D">
          <w:rPr>
            <w:rStyle w:val="Hyperlink"/>
            <w:noProof/>
          </w:rPr>
          <w:t>3.19 InformationSourceRoleVocab-1.0 Enumeration</w:t>
        </w:r>
        <w:r w:rsidR="002C5B4C">
          <w:rPr>
            <w:noProof/>
            <w:webHidden/>
          </w:rPr>
          <w:tab/>
        </w:r>
        <w:r w:rsidR="002C5B4C">
          <w:rPr>
            <w:noProof/>
            <w:webHidden/>
          </w:rPr>
          <w:fldChar w:fldCharType="begin"/>
        </w:r>
        <w:r w:rsidR="002C5B4C">
          <w:rPr>
            <w:noProof/>
            <w:webHidden/>
          </w:rPr>
          <w:instrText xml:space="preserve"> PAGEREF _Toc429572741 \h </w:instrText>
        </w:r>
        <w:r w:rsidR="002C5B4C">
          <w:rPr>
            <w:noProof/>
            <w:webHidden/>
          </w:rPr>
        </w:r>
        <w:r w:rsidR="002C5B4C">
          <w:rPr>
            <w:noProof/>
            <w:webHidden/>
          </w:rPr>
          <w:fldChar w:fldCharType="separate"/>
        </w:r>
        <w:r w:rsidR="002C5B4C">
          <w:rPr>
            <w:noProof/>
            <w:webHidden/>
          </w:rPr>
          <w:t>23</w:t>
        </w:r>
        <w:r w:rsidR="002C5B4C">
          <w:rPr>
            <w:noProof/>
            <w:webHidden/>
          </w:rPr>
          <w:fldChar w:fldCharType="end"/>
        </w:r>
      </w:hyperlink>
    </w:p>
    <w:p w14:paraId="2AD7FC36"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2" w:history="1">
        <w:r w:rsidR="002C5B4C" w:rsidRPr="008B343D">
          <w:rPr>
            <w:rStyle w:val="Hyperlink"/>
            <w:noProof/>
          </w:rPr>
          <w:t>3.20 InformationTypeVocab-1.0 Enumeration</w:t>
        </w:r>
        <w:r w:rsidR="002C5B4C">
          <w:rPr>
            <w:noProof/>
            <w:webHidden/>
          </w:rPr>
          <w:tab/>
        </w:r>
        <w:r w:rsidR="002C5B4C">
          <w:rPr>
            <w:noProof/>
            <w:webHidden/>
          </w:rPr>
          <w:fldChar w:fldCharType="begin"/>
        </w:r>
        <w:r w:rsidR="002C5B4C">
          <w:rPr>
            <w:noProof/>
            <w:webHidden/>
          </w:rPr>
          <w:instrText xml:space="preserve"> PAGEREF _Toc429572742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3AF361CF"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3" w:history="1">
        <w:r w:rsidR="002C5B4C" w:rsidRPr="008B343D">
          <w:rPr>
            <w:rStyle w:val="Hyperlink"/>
            <w:noProof/>
          </w:rPr>
          <w:t>3.21 IntendedEffectVocab-1.0 Enumeration</w:t>
        </w:r>
        <w:r w:rsidR="002C5B4C">
          <w:rPr>
            <w:noProof/>
            <w:webHidden/>
          </w:rPr>
          <w:tab/>
        </w:r>
        <w:r w:rsidR="002C5B4C">
          <w:rPr>
            <w:noProof/>
            <w:webHidden/>
          </w:rPr>
          <w:fldChar w:fldCharType="begin"/>
        </w:r>
        <w:r w:rsidR="002C5B4C">
          <w:rPr>
            <w:noProof/>
            <w:webHidden/>
          </w:rPr>
          <w:instrText xml:space="preserve"> PAGEREF _Toc429572743 \h </w:instrText>
        </w:r>
        <w:r w:rsidR="002C5B4C">
          <w:rPr>
            <w:noProof/>
            <w:webHidden/>
          </w:rPr>
        </w:r>
        <w:r w:rsidR="002C5B4C">
          <w:rPr>
            <w:noProof/>
            <w:webHidden/>
          </w:rPr>
          <w:fldChar w:fldCharType="separate"/>
        </w:r>
        <w:r w:rsidR="002C5B4C">
          <w:rPr>
            <w:noProof/>
            <w:webHidden/>
          </w:rPr>
          <w:t>24</w:t>
        </w:r>
        <w:r w:rsidR="002C5B4C">
          <w:rPr>
            <w:noProof/>
            <w:webHidden/>
          </w:rPr>
          <w:fldChar w:fldCharType="end"/>
        </w:r>
      </w:hyperlink>
    </w:p>
    <w:p w14:paraId="25FC12E6"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4" w:history="1">
        <w:r w:rsidR="002C5B4C" w:rsidRPr="008B343D">
          <w:rPr>
            <w:rStyle w:val="Hyperlink"/>
            <w:noProof/>
          </w:rPr>
          <w:t>3.22 LocationClassVocab-1.0 Enumeration</w:t>
        </w:r>
        <w:r w:rsidR="002C5B4C">
          <w:rPr>
            <w:noProof/>
            <w:webHidden/>
          </w:rPr>
          <w:tab/>
        </w:r>
        <w:r w:rsidR="002C5B4C">
          <w:rPr>
            <w:noProof/>
            <w:webHidden/>
          </w:rPr>
          <w:fldChar w:fldCharType="begin"/>
        </w:r>
        <w:r w:rsidR="002C5B4C">
          <w:rPr>
            <w:noProof/>
            <w:webHidden/>
          </w:rPr>
          <w:instrText xml:space="preserve"> PAGEREF _Toc429572744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26DCD15"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5" w:history="1">
        <w:r w:rsidR="002C5B4C" w:rsidRPr="008B343D">
          <w:rPr>
            <w:rStyle w:val="Hyperlink"/>
            <w:noProof/>
          </w:rPr>
          <w:t>3.23 LossDurationVocab-1.0 Enumeration</w:t>
        </w:r>
        <w:r w:rsidR="002C5B4C">
          <w:rPr>
            <w:noProof/>
            <w:webHidden/>
          </w:rPr>
          <w:tab/>
        </w:r>
        <w:r w:rsidR="002C5B4C">
          <w:rPr>
            <w:noProof/>
            <w:webHidden/>
          </w:rPr>
          <w:fldChar w:fldCharType="begin"/>
        </w:r>
        <w:r w:rsidR="002C5B4C">
          <w:rPr>
            <w:noProof/>
            <w:webHidden/>
          </w:rPr>
          <w:instrText xml:space="preserve"> PAGEREF _Toc429572745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59617C10"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6" w:history="1">
        <w:r w:rsidR="002C5B4C" w:rsidRPr="008B343D">
          <w:rPr>
            <w:rStyle w:val="Hyperlink"/>
            <w:noProof/>
          </w:rPr>
          <w:t>3.24 LossPropertyVocab-1.0 Enumeration</w:t>
        </w:r>
        <w:r w:rsidR="002C5B4C">
          <w:rPr>
            <w:noProof/>
            <w:webHidden/>
          </w:rPr>
          <w:tab/>
        </w:r>
        <w:r w:rsidR="002C5B4C">
          <w:rPr>
            <w:noProof/>
            <w:webHidden/>
          </w:rPr>
          <w:fldChar w:fldCharType="begin"/>
        </w:r>
        <w:r w:rsidR="002C5B4C">
          <w:rPr>
            <w:noProof/>
            <w:webHidden/>
          </w:rPr>
          <w:instrText xml:space="preserve"> PAGEREF _Toc429572746 \h </w:instrText>
        </w:r>
        <w:r w:rsidR="002C5B4C">
          <w:rPr>
            <w:noProof/>
            <w:webHidden/>
          </w:rPr>
        </w:r>
        <w:r w:rsidR="002C5B4C">
          <w:rPr>
            <w:noProof/>
            <w:webHidden/>
          </w:rPr>
          <w:fldChar w:fldCharType="separate"/>
        </w:r>
        <w:r w:rsidR="002C5B4C">
          <w:rPr>
            <w:noProof/>
            <w:webHidden/>
          </w:rPr>
          <w:t>26</w:t>
        </w:r>
        <w:r w:rsidR="002C5B4C">
          <w:rPr>
            <w:noProof/>
            <w:webHidden/>
          </w:rPr>
          <w:fldChar w:fldCharType="end"/>
        </w:r>
      </w:hyperlink>
    </w:p>
    <w:p w14:paraId="0BE15F10"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7" w:history="1">
        <w:r w:rsidR="002C5B4C" w:rsidRPr="008B343D">
          <w:rPr>
            <w:rStyle w:val="Hyperlink"/>
            <w:noProof/>
          </w:rPr>
          <w:t>3.25 MalwareTypeVocab-1.0 Enumeration</w:t>
        </w:r>
        <w:r w:rsidR="002C5B4C">
          <w:rPr>
            <w:noProof/>
            <w:webHidden/>
          </w:rPr>
          <w:tab/>
        </w:r>
        <w:r w:rsidR="002C5B4C">
          <w:rPr>
            <w:noProof/>
            <w:webHidden/>
          </w:rPr>
          <w:fldChar w:fldCharType="begin"/>
        </w:r>
        <w:r w:rsidR="002C5B4C">
          <w:rPr>
            <w:noProof/>
            <w:webHidden/>
          </w:rPr>
          <w:instrText xml:space="preserve"> PAGEREF _Toc429572747 \h </w:instrText>
        </w:r>
        <w:r w:rsidR="002C5B4C">
          <w:rPr>
            <w:noProof/>
            <w:webHidden/>
          </w:rPr>
        </w:r>
        <w:r w:rsidR="002C5B4C">
          <w:rPr>
            <w:noProof/>
            <w:webHidden/>
          </w:rPr>
          <w:fldChar w:fldCharType="separate"/>
        </w:r>
        <w:r w:rsidR="002C5B4C">
          <w:rPr>
            <w:noProof/>
            <w:webHidden/>
          </w:rPr>
          <w:t>27</w:t>
        </w:r>
        <w:r w:rsidR="002C5B4C">
          <w:rPr>
            <w:noProof/>
            <w:webHidden/>
          </w:rPr>
          <w:fldChar w:fldCharType="end"/>
        </w:r>
      </w:hyperlink>
    </w:p>
    <w:p w14:paraId="600895D8"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8" w:history="1">
        <w:r w:rsidR="002C5B4C" w:rsidRPr="008B343D">
          <w:rPr>
            <w:rStyle w:val="Hyperlink"/>
            <w:noProof/>
          </w:rPr>
          <w:t>3.26 ManagementClassVocab-1.0 Enumeration</w:t>
        </w:r>
        <w:r w:rsidR="002C5B4C">
          <w:rPr>
            <w:noProof/>
            <w:webHidden/>
          </w:rPr>
          <w:tab/>
        </w:r>
        <w:r w:rsidR="002C5B4C">
          <w:rPr>
            <w:noProof/>
            <w:webHidden/>
          </w:rPr>
          <w:fldChar w:fldCharType="begin"/>
        </w:r>
        <w:r w:rsidR="002C5B4C">
          <w:rPr>
            <w:noProof/>
            <w:webHidden/>
          </w:rPr>
          <w:instrText xml:space="preserve"> PAGEREF _Toc429572748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44695FAD"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49" w:history="1">
        <w:r w:rsidR="002C5B4C" w:rsidRPr="008B343D">
          <w:rPr>
            <w:rStyle w:val="Hyperlink"/>
            <w:noProof/>
          </w:rPr>
          <w:t>3.27 MotivationVocab-1.1 Enumeration</w:t>
        </w:r>
        <w:r w:rsidR="002C5B4C">
          <w:rPr>
            <w:noProof/>
            <w:webHidden/>
          </w:rPr>
          <w:tab/>
        </w:r>
        <w:r w:rsidR="002C5B4C">
          <w:rPr>
            <w:noProof/>
            <w:webHidden/>
          </w:rPr>
          <w:fldChar w:fldCharType="begin"/>
        </w:r>
        <w:r w:rsidR="002C5B4C">
          <w:rPr>
            <w:noProof/>
            <w:webHidden/>
          </w:rPr>
          <w:instrText xml:space="preserve"> PAGEREF _Toc429572749 \h </w:instrText>
        </w:r>
        <w:r w:rsidR="002C5B4C">
          <w:rPr>
            <w:noProof/>
            <w:webHidden/>
          </w:rPr>
        </w:r>
        <w:r w:rsidR="002C5B4C">
          <w:rPr>
            <w:noProof/>
            <w:webHidden/>
          </w:rPr>
          <w:fldChar w:fldCharType="separate"/>
        </w:r>
        <w:r w:rsidR="002C5B4C">
          <w:rPr>
            <w:noProof/>
            <w:webHidden/>
          </w:rPr>
          <w:t>28</w:t>
        </w:r>
        <w:r w:rsidR="002C5B4C">
          <w:rPr>
            <w:noProof/>
            <w:webHidden/>
          </w:rPr>
          <w:fldChar w:fldCharType="end"/>
        </w:r>
      </w:hyperlink>
    </w:p>
    <w:p w14:paraId="19885262"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0" w:history="1">
        <w:r w:rsidR="002C5B4C" w:rsidRPr="008B343D">
          <w:rPr>
            <w:rStyle w:val="Hyperlink"/>
            <w:noProof/>
          </w:rPr>
          <w:t>3.28 MotivationVocab-1.0.1 Enumeration</w:t>
        </w:r>
        <w:r w:rsidR="002C5B4C">
          <w:rPr>
            <w:noProof/>
            <w:webHidden/>
          </w:rPr>
          <w:tab/>
        </w:r>
        <w:r w:rsidR="002C5B4C">
          <w:rPr>
            <w:noProof/>
            <w:webHidden/>
          </w:rPr>
          <w:fldChar w:fldCharType="begin"/>
        </w:r>
        <w:r w:rsidR="002C5B4C">
          <w:rPr>
            <w:noProof/>
            <w:webHidden/>
          </w:rPr>
          <w:instrText xml:space="preserve"> PAGEREF _Toc429572750 \h </w:instrText>
        </w:r>
        <w:r w:rsidR="002C5B4C">
          <w:rPr>
            <w:noProof/>
            <w:webHidden/>
          </w:rPr>
        </w:r>
        <w:r w:rsidR="002C5B4C">
          <w:rPr>
            <w:noProof/>
            <w:webHidden/>
          </w:rPr>
          <w:fldChar w:fldCharType="separate"/>
        </w:r>
        <w:r w:rsidR="002C5B4C">
          <w:rPr>
            <w:noProof/>
            <w:webHidden/>
          </w:rPr>
          <w:t>29</w:t>
        </w:r>
        <w:r w:rsidR="002C5B4C">
          <w:rPr>
            <w:noProof/>
            <w:webHidden/>
          </w:rPr>
          <w:fldChar w:fldCharType="end"/>
        </w:r>
      </w:hyperlink>
    </w:p>
    <w:p w14:paraId="1DCD279C"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1" w:history="1">
        <w:r w:rsidR="002C5B4C" w:rsidRPr="008B343D">
          <w:rPr>
            <w:rStyle w:val="Hyperlink"/>
            <w:noProof/>
          </w:rPr>
          <w:t>3.29 MotivationVocab-1.0 Enumeration</w:t>
        </w:r>
        <w:r w:rsidR="002C5B4C">
          <w:rPr>
            <w:noProof/>
            <w:webHidden/>
          </w:rPr>
          <w:tab/>
        </w:r>
        <w:r w:rsidR="002C5B4C">
          <w:rPr>
            <w:noProof/>
            <w:webHidden/>
          </w:rPr>
          <w:fldChar w:fldCharType="begin"/>
        </w:r>
        <w:r w:rsidR="002C5B4C">
          <w:rPr>
            <w:noProof/>
            <w:webHidden/>
          </w:rPr>
          <w:instrText xml:space="preserve"> PAGEREF _Toc429572751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62755360"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2" w:history="1">
        <w:r w:rsidR="002C5B4C" w:rsidRPr="008B343D">
          <w:rPr>
            <w:rStyle w:val="Hyperlink"/>
            <w:noProof/>
          </w:rPr>
          <w:t>3.30 OwnershipClassVocab-1.0 Enumeration</w:t>
        </w:r>
        <w:r w:rsidR="002C5B4C">
          <w:rPr>
            <w:noProof/>
            <w:webHidden/>
          </w:rPr>
          <w:tab/>
        </w:r>
        <w:r w:rsidR="002C5B4C">
          <w:rPr>
            <w:noProof/>
            <w:webHidden/>
          </w:rPr>
          <w:fldChar w:fldCharType="begin"/>
        </w:r>
        <w:r w:rsidR="002C5B4C">
          <w:rPr>
            <w:noProof/>
            <w:webHidden/>
          </w:rPr>
          <w:instrText xml:space="preserve"> PAGEREF _Toc429572752 \h </w:instrText>
        </w:r>
        <w:r w:rsidR="002C5B4C">
          <w:rPr>
            <w:noProof/>
            <w:webHidden/>
          </w:rPr>
        </w:r>
        <w:r w:rsidR="002C5B4C">
          <w:rPr>
            <w:noProof/>
            <w:webHidden/>
          </w:rPr>
          <w:fldChar w:fldCharType="separate"/>
        </w:r>
        <w:r w:rsidR="002C5B4C">
          <w:rPr>
            <w:noProof/>
            <w:webHidden/>
          </w:rPr>
          <w:t>30</w:t>
        </w:r>
        <w:r w:rsidR="002C5B4C">
          <w:rPr>
            <w:noProof/>
            <w:webHidden/>
          </w:rPr>
          <w:fldChar w:fldCharType="end"/>
        </w:r>
      </w:hyperlink>
    </w:p>
    <w:p w14:paraId="4A0C838F"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3" w:history="1">
        <w:r w:rsidR="002C5B4C" w:rsidRPr="008B343D">
          <w:rPr>
            <w:rStyle w:val="Hyperlink"/>
            <w:noProof/>
          </w:rPr>
          <w:t>3.31 PackageIntentVocab-1.0 Enumeration</w:t>
        </w:r>
        <w:r w:rsidR="002C5B4C">
          <w:rPr>
            <w:noProof/>
            <w:webHidden/>
          </w:rPr>
          <w:tab/>
        </w:r>
        <w:r w:rsidR="002C5B4C">
          <w:rPr>
            <w:noProof/>
            <w:webHidden/>
          </w:rPr>
          <w:fldChar w:fldCharType="begin"/>
        </w:r>
        <w:r w:rsidR="002C5B4C">
          <w:rPr>
            <w:noProof/>
            <w:webHidden/>
          </w:rPr>
          <w:instrText xml:space="preserve"> PAGEREF _Toc429572753 \h </w:instrText>
        </w:r>
        <w:r w:rsidR="002C5B4C">
          <w:rPr>
            <w:noProof/>
            <w:webHidden/>
          </w:rPr>
        </w:r>
        <w:r w:rsidR="002C5B4C">
          <w:rPr>
            <w:noProof/>
            <w:webHidden/>
          </w:rPr>
          <w:fldChar w:fldCharType="separate"/>
        </w:r>
        <w:r w:rsidR="002C5B4C">
          <w:rPr>
            <w:noProof/>
            <w:webHidden/>
          </w:rPr>
          <w:t>31</w:t>
        </w:r>
        <w:r w:rsidR="002C5B4C">
          <w:rPr>
            <w:noProof/>
            <w:webHidden/>
          </w:rPr>
          <w:fldChar w:fldCharType="end"/>
        </w:r>
      </w:hyperlink>
    </w:p>
    <w:p w14:paraId="5D1FDE30"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4" w:history="1">
        <w:r w:rsidR="002C5B4C" w:rsidRPr="008B343D">
          <w:rPr>
            <w:rStyle w:val="Hyperlink"/>
            <w:noProof/>
          </w:rPr>
          <w:t>3.32 PlanningAndOperationalSupportVocab-1.0.1 Enumeration</w:t>
        </w:r>
        <w:r w:rsidR="002C5B4C">
          <w:rPr>
            <w:noProof/>
            <w:webHidden/>
          </w:rPr>
          <w:tab/>
        </w:r>
        <w:r w:rsidR="002C5B4C">
          <w:rPr>
            <w:noProof/>
            <w:webHidden/>
          </w:rPr>
          <w:fldChar w:fldCharType="begin"/>
        </w:r>
        <w:r w:rsidR="002C5B4C">
          <w:rPr>
            <w:noProof/>
            <w:webHidden/>
          </w:rPr>
          <w:instrText xml:space="preserve"> PAGEREF _Toc429572754 \h </w:instrText>
        </w:r>
        <w:r w:rsidR="002C5B4C">
          <w:rPr>
            <w:noProof/>
            <w:webHidden/>
          </w:rPr>
        </w:r>
        <w:r w:rsidR="002C5B4C">
          <w:rPr>
            <w:noProof/>
            <w:webHidden/>
          </w:rPr>
          <w:fldChar w:fldCharType="separate"/>
        </w:r>
        <w:r w:rsidR="002C5B4C">
          <w:rPr>
            <w:noProof/>
            <w:webHidden/>
          </w:rPr>
          <w:t>32</w:t>
        </w:r>
        <w:r w:rsidR="002C5B4C">
          <w:rPr>
            <w:noProof/>
            <w:webHidden/>
          </w:rPr>
          <w:fldChar w:fldCharType="end"/>
        </w:r>
      </w:hyperlink>
    </w:p>
    <w:p w14:paraId="2A9BBE17"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5" w:history="1">
        <w:r w:rsidR="002C5B4C" w:rsidRPr="008B343D">
          <w:rPr>
            <w:rStyle w:val="Hyperlink"/>
            <w:noProof/>
          </w:rPr>
          <w:t>3.33 PlanningAndOperationalSupportVocab-1.0 Enumeration</w:t>
        </w:r>
        <w:r w:rsidR="002C5B4C">
          <w:rPr>
            <w:noProof/>
            <w:webHidden/>
          </w:rPr>
          <w:tab/>
        </w:r>
        <w:r w:rsidR="002C5B4C">
          <w:rPr>
            <w:noProof/>
            <w:webHidden/>
          </w:rPr>
          <w:fldChar w:fldCharType="begin"/>
        </w:r>
        <w:r w:rsidR="002C5B4C">
          <w:rPr>
            <w:noProof/>
            <w:webHidden/>
          </w:rPr>
          <w:instrText xml:space="preserve"> PAGEREF _Toc429572755 \h </w:instrText>
        </w:r>
        <w:r w:rsidR="002C5B4C">
          <w:rPr>
            <w:noProof/>
            <w:webHidden/>
          </w:rPr>
        </w:r>
        <w:r w:rsidR="002C5B4C">
          <w:rPr>
            <w:noProof/>
            <w:webHidden/>
          </w:rPr>
          <w:fldChar w:fldCharType="separate"/>
        </w:r>
        <w:r w:rsidR="002C5B4C">
          <w:rPr>
            <w:noProof/>
            <w:webHidden/>
          </w:rPr>
          <w:t>33</w:t>
        </w:r>
        <w:r w:rsidR="002C5B4C">
          <w:rPr>
            <w:noProof/>
            <w:webHidden/>
          </w:rPr>
          <w:fldChar w:fldCharType="end"/>
        </w:r>
      </w:hyperlink>
    </w:p>
    <w:p w14:paraId="33D84C5A"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6" w:history="1">
        <w:r w:rsidR="002C5B4C" w:rsidRPr="008B343D">
          <w:rPr>
            <w:rStyle w:val="Hyperlink"/>
            <w:noProof/>
          </w:rPr>
          <w:t>3.34 ReportIntentVocab-1.0 Enumeration</w:t>
        </w:r>
        <w:r w:rsidR="002C5B4C">
          <w:rPr>
            <w:noProof/>
            <w:webHidden/>
          </w:rPr>
          <w:tab/>
        </w:r>
        <w:r w:rsidR="002C5B4C">
          <w:rPr>
            <w:noProof/>
            <w:webHidden/>
          </w:rPr>
          <w:fldChar w:fldCharType="begin"/>
        </w:r>
        <w:r w:rsidR="002C5B4C">
          <w:rPr>
            <w:noProof/>
            <w:webHidden/>
          </w:rPr>
          <w:instrText xml:space="preserve"> PAGEREF _Toc429572756 \h </w:instrText>
        </w:r>
        <w:r w:rsidR="002C5B4C">
          <w:rPr>
            <w:noProof/>
            <w:webHidden/>
          </w:rPr>
        </w:r>
        <w:r w:rsidR="002C5B4C">
          <w:rPr>
            <w:noProof/>
            <w:webHidden/>
          </w:rPr>
          <w:fldChar w:fldCharType="separate"/>
        </w:r>
        <w:r w:rsidR="002C5B4C">
          <w:rPr>
            <w:noProof/>
            <w:webHidden/>
          </w:rPr>
          <w:t>34</w:t>
        </w:r>
        <w:r w:rsidR="002C5B4C">
          <w:rPr>
            <w:noProof/>
            <w:webHidden/>
          </w:rPr>
          <w:fldChar w:fldCharType="end"/>
        </w:r>
      </w:hyperlink>
    </w:p>
    <w:p w14:paraId="0BF5E3ED"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7" w:history="1">
        <w:r w:rsidR="002C5B4C" w:rsidRPr="008B343D">
          <w:rPr>
            <w:rStyle w:val="Hyperlink"/>
            <w:noProof/>
          </w:rPr>
          <w:t>3.35 SecurityCompromiseVocab-1.0 Enumeration</w:t>
        </w:r>
        <w:r w:rsidR="002C5B4C">
          <w:rPr>
            <w:noProof/>
            <w:webHidden/>
          </w:rPr>
          <w:tab/>
        </w:r>
        <w:r w:rsidR="002C5B4C">
          <w:rPr>
            <w:noProof/>
            <w:webHidden/>
          </w:rPr>
          <w:fldChar w:fldCharType="begin"/>
        </w:r>
        <w:r w:rsidR="002C5B4C">
          <w:rPr>
            <w:noProof/>
            <w:webHidden/>
          </w:rPr>
          <w:instrText xml:space="preserve"> PAGEREF _Toc429572757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7335BCA8"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8" w:history="1">
        <w:r w:rsidR="002C5B4C" w:rsidRPr="008B343D">
          <w:rPr>
            <w:rStyle w:val="Hyperlink"/>
            <w:noProof/>
          </w:rPr>
          <w:t>3.36 SystemTypeVocab-1.0 Enumeration</w:t>
        </w:r>
        <w:r w:rsidR="002C5B4C">
          <w:rPr>
            <w:noProof/>
            <w:webHidden/>
          </w:rPr>
          <w:tab/>
        </w:r>
        <w:r w:rsidR="002C5B4C">
          <w:rPr>
            <w:noProof/>
            <w:webHidden/>
          </w:rPr>
          <w:fldChar w:fldCharType="begin"/>
        </w:r>
        <w:r w:rsidR="002C5B4C">
          <w:rPr>
            <w:noProof/>
            <w:webHidden/>
          </w:rPr>
          <w:instrText xml:space="preserve"> PAGEREF _Toc429572758 \h </w:instrText>
        </w:r>
        <w:r w:rsidR="002C5B4C">
          <w:rPr>
            <w:noProof/>
            <w:webHidden/>
          </w:rPr>
        </w:r>
        <w:r w:rsidR="002C5B4C">
          <w:rPr>
            <w:noProof/>
            <w:webHidden/>
          </w:rPr>
          <w:fldChar w:fldCharType="separate"/>
        </w:r>
        <w:r w:rsidR="002C5B4C">
          <w:rPr>
            <w:noProof/>
            <w:webHidden/>
          </w:rPr>
          <w:t>35</w:t>
        </w:r>
        <w:r w:rsidR="002C5B4C">
          <w:rPr>
            <w:noProof/>
            <w:webHidden/>
          </w:rPr>
          <w:fldChar w:fldCharType="end"/>
        </w:r>
      </w:hyperlink>
    </w:p>
    <w:p w14:paraId="6F9376C2"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59" w:history="1">
        <w:r w:rsidR="002C5B4C" w:rsidRPr="008B343D">
          <w:rPr>
            <w:rStyle w:val="Hyperlink"/>
            <w:noProof/>
          </w:rPr>
          <w:t>3.37 ThreatActorSophisticationVocab-1.0 Enumeration</w:t>
        </w:r>
        <w:r w:rsidR="002C5B4C">
          <w:rPr>
            <w:noProof/>
            <w:webHidden/>
          </w:rPr>
          <w:tab/>
        </w:r>
        <w:r w:rsidR="002C5B4C">
          <w:rPr>
            <w:noProof/>
            <w:webHidden/>
          </w:rPr>
          <w:fldChar w:fldCharType="begin"/>
        </w:r>
        <w:r w:rsidR="002C5B4C">
          <w:rPr>
            <w:noProof/>
            <w:webHidden/>
          </w:rPr>
          <w:instrText xml:space="preserve"> PAGEREF _Toc429572759 \h </w:instrText>
        </w:r>
        <w:r w:rsidR="002C5B4C">
          <w:rPr>
            <w:noProof/>
            <w:webHidden/>
          </w:rPr>
        </w:r>
        <w:r w:rsidR="002C5B4C">
          <w:rPr>
            <w:noProof/>
            <w:webHidden/>
          </w:rPr>
          <w:fldChar w:fldCharType="separate"/>
        </w:r>
        <w:r w:rsidR="002C5B4C">
          <w:rPr>
            <w:noProof/>
            <w:webHidden/>
          </w:rPr>
          <w:t>36</w:t>
        </w:r>
        <w:r w:rsidR="002C5B4C">
          <w:rPr>
            <w:noProof/>
            <w:webHidden/>
          </w:rPr>
          <w:fldChar w:fldCharType="end"/>
        </w:r>
      </w:hyperlink>
    </w:p>
    <w:p w14:paraId="073FE8E4"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60" w:history="1">
        <w:r w:rsidR="002C5B4C" w:rsidRPr="008B343D">
          <w:rPr>
            <w:rStyle w:val="Hyperlink"/>
            <w:noProof/>
          </w:rPr>
          <w:t>3.38 ThreatActorTypeVocab-1.0 Enumeration</w:t>
        </w:r>
        <w:r w:rsidR="002C5B4C">
          <w:rPr>
            <w:noProof/>
            <w:webHidden/>
          </w:rPr>
          <w:tab/>
        </w:r>
        <w:r w:rsidR="002C5B4C">
          <w:rPr>
            <w:noProof/>
            <w:webHidden/>
          </w:rPr>
          <w:fldChar w:fldCharType="begin"/>
        </w:r>
        <w:r w:rsidR="002C5B4C">
          <w:rPr>
            <w:noProof/>
            <w:webHidden/>
          </w:rPr>
          <w:instrText xml:space="preserve"> PAGEREF _Toc429572760 \h </w:instrText>
        </w:r>
        <w:r w:rsidR="002C5B4C">
          <w:rPr>
            <w:noProof/>
            <w:webHidden/>
          </w:rPr>
        </w:r>
        <w:r w:rsidR="002C5B4C">
          <w:rPr>
            <w:noProof/>
            <w:webHidden/>
          </w:rPr>
          <w:fldChar w:fldCharType="separate"/>
        </w:r>
        <w:r w:rsidR="002C5B4C">
          <w:rPr>
            <w:noProof/>
            <w:webHidden/>
          </w:rPr>
          <w:t>37</w:t>
        </w:r>
        <w:r w:rsidR="002C5B4C">
          <w:rPr>
            <w:noProof/>
            <w:webHidden/>
          </w:rPr>
          <w:fldChar w:fldCharType="end"/>
        </w:r>
      </w:hyperlink>
    </w:p>
    <w:p w14:paraId="39D62269" w14:textId="77777777" w:rsidR="002C5B4C" w:rsidRDefault="00942444">
      <w:pPr>
        <w:pStyle w:val="TOC2"/>
        <w:tabs>
          <w:tab w:val="right" w:leader="dot" w:pos="9350"/>
        </w:tabs>
        <w:rPr>
          <w:rFonts w:asciiTheme="minorHAnsi" w:eastAsiaTheme="minorEastAsia" w:hAnsiTheme="minorHAnsi" w:cstheme="minorBidi"/>
          <w:noProof/>
          <w:sz w:val="22"/>
          <w:szCs w:val="22"/>
        </w:rPr>
      </w:pPr>
      <w:hyperlink w:anchor="_Toc429572761" w:history="1">
        <w:r w:rsidR="002C5B4C" w:rsidRPr="008B343D">
          <w:rPr>
            <w:rStyle w:val="Hyperlink"/>
            <w:noProof/>
          </w:rPr>
          <w:t>3.39 VersioningVocab-1.0 Enumeration</w:t>
        </w:r>
        <w:r w:rsidR="002C5B4C">
          <w:rPr>
            <w:noProof/>
            <w:webHidden/>
          </w:rPr>
          <w:tab/>
        </w:r>
        <w:r w:rsidR="002C5B4C">
          <w:rPr>
            <w:noProof/>
            <w:webHidden/>
          </w:rPr>
          <w:fldChar w:fldCharType="begin"/>
        </w:r>
        <w:r w:rsidR="002C5B4C">
          <w:rPr>
            <w:noProof/>
            <w:webHidden/>
          </w:rPr>
          <w:instrText xml:space="preserve"> PAGEREF _Toc429572761 \h </w:instrText>
        </w:r>
        <w:r w:rsidR="002C5B4C">
          <w:rPr>
            <w:noProof/>
            <w:webHidden/>
          </w:rPr>
        </w:r>
        <w:r w:rsidR="002C5B4C">
          <w:rPr>
            <w:noProof/>
            <w:webHidden/>
          </w:rPr>
          <w:fldChar w:fldCharType="separate"/>
        </w:r>
        <w:r w:rsidR="002C5B4C">
          <w:rPr>
            <w:noProof/>
            <w:webHidden/>
          </w:rPr>
          <w:t>38</w:t>
        </w:r>
        <w:r w:rsidR="002C5B4C">
          <w:rPr>
            <w:noProof/>
            <w:webHidden/>
          </w:rPr>
          <w:fldChar w:fldCharType="end"/>
        </w:r>
      </w:hyperlink>
    </w:p>
    <w:p w14:paraId="66F2D6BB" w14:textId="77777777" w:rsidR="002C5B4C" w:rsidRDefault="00942444">
      <w:pPr>
        <w:pStyle w:val="TOC1"/>
        <w:rPr>
          <w:rFonts w:asciiTheme="minorHAnsi" w:eastAsiaTheme="minorEastAsia" w:hAnsiTheme="minorHAnsi" w:cstheme="minorBidi"/>
          <w:noProof/>
          <w:sz w:val="22"/>
          <w:szCs w:val="22"/>
        </w:rPr>
      </w:pPr>
      <w:hyperlink w:anchor="_Toc429572762" w:history="1">
        <w:r w:rsidR="002C5B4C" w:rsidRPr="008B343D">
          <w:rPr>
            <w:rStyle w:val="Hyperlink"/>
            <w:noProof/>
          </w:rPr>
          <w:t>4</w:t>
        </w:r>
        <w:r w:rsidR="002C5B4C">
          <w:rPr>
            <w:rFonts w:asciiTheme="minorHAnsi" w:eastAsiaTheme="minorEastAsia" w:hAnsiTheme="minorHAnsi" w:cstheme="minorBidi"/>
            <w:noProof/>
            <w:sz w:val="22"/>
            <w:szCs w:val="22"/>
          </w:rPr>
          <w:tab/>
        </w:r>
        <w:r w:rsidR="002C5B4C" w:rsidRPr="008B343D">
          <w:rPr>
            <w:rStyle w:val="Hyperlink"/>
            <w:noProof/>
          </w:rPr>
          <w:t>Conformance</w:t>
        </w:r>
        <w:r w:rsidR="002C5B4C">
          <w:rPr>
            <w:noProof/>
            <w:webHidden/>
          </w:rPr>
          <w:tab/>
        </w:r>
        <w:r w:rsidR="002C5B4C">
          <w:rPr>
            <w:noProof/>
            <w:webHidden/>
          </w:rPr>
          <w:fldChar w:fldCharType="begin"/>
        </w:r>
        <w:r w:rsidR="002C5B4C">
          <w:rPr>
            <w:noProof/>
            <w:webHidden/>
          </w:rPr>
          <w:instrText xml:space="preserve"> PAGEREF _Toc429572762 \h </w:instrText>
        </w:r>
        <w:r w:rsidR="002C5B4C">
          <w:rPr>
            <w:noProof/>
            <w:webHidden/>
          </w:rPr>
        </w:r>
        <w:r w:rsidR="002C5B4C">
          <w:rPr>
            <w:noProof/>
            <w:webHidden/>
          </w:rPr>
          <w:fldChar w:fldCharType="separate"/>
        </w:r>
        <w:r w:rsidR="002C5B4C">
          <w:rPr>
            <w:noProof/>
            <w:webHidden/>
          </w:rPr>
          <w:t>39</w:t>
        </w:r>
        <w:r w:rsidR="002C5B4C">
          <w:rPr>
            <w:noProof/>
            <w:webHidden/>
          </w:rPr>
          <w:fldChar w:fldCharType="end"/>
        </w:r>
      </w:hyperlink>
    </w:p>
    <w:p w14:paraId="0D24B3CE" w14:textId="77777777" w:rsidR="002C5B4C" w:rsidRDefault="00942444">
      <w:pPr>
        <w:pStyle w:val="TOC1"/>
        <w:rPr>
          <w:rFonts w:asciiTheme="minorHAnsi" w:eastAsiaTheme="minorEastAsia" w:hAnsiTheme="minorHAnsi" w:cstheme="minorBidi"/>
          <w:noProof/>
          <w:sz w:val="22"/>
          <w:szCs w:val="22"/>
        </w:rPr>
      </w:pPr>
      <w:hyperlink w:anchor="_Toc429572763" w:history="1">
        <w:r w:rsidR="002C5B4C" w:rsidRPr="008B343D">
          <w:rPr>
            <w:rStyle w:val="Hyperlink"/>
            <w:noProof/>
          </w:rPr>
          <w:t>Appendix A. Suggested Default Vocabularies</w:t>
        </w:r>
        <w:r w:rsidR="002C5B4C">
          <w:rPr>
            <w:noProof/>
            <w:webHidden/>
          </w:rPr>
          <w:tab/>
        </w:r>
        <w:r w:rsidR="002C5B4C">
          <w:rPr>
            <w:noProof/>
            <w:webHidden/>
          </w:rPr>
          <w:fldChar w:fldCharType="begin"/>
        </w:r>
        <w:r w:rsidR="002C5B4C">
          <w:rPr>
            <w:noProof/>
            <w:webHidden/>
          </w:rPr>
          <w:instrText xml:space="preserve"> PAGEREF _Toc429572763 \h </w:instrText>
        </w:r>
        <w:r w:rsidR="002C5B4C">
          <w:rPr>
            <w:noProof/>
            <w:webHidden/>
          </w:rPr>
        </w:r>
        <w:r w:rsidR="002C5B4C">
          <w:rPr>
            <w:noProof/>
            <w:webHidden/>
          </w:rPr>
          <w:fldChar w:fldCharType="separate"/>
        </w:r>
        <w:r w:rsidR="002C5B4C">
          <w:rPr>
            <w:noProof/>
            <w:webHidden/>
          </w:rPr>
          <w:t>40</w:t>
        </w:r>
        <w:r w:rsidR="002C5B4C">
          <w:rPr>
            <w:noProof/>
            <w:webHidden/>
          </w:rPr>
          <w:fldChar w:fldCharType="end"/>
        </w:r>
      </w:hyperlink>
    </w:p>
    <w:p w14:paraId="5412A094" w14:textId="77777777" w:rsidR="002C5B4C" w:rsidRDefault="00942444">
      <w:pPr>
        <w:pStyle w:val="TOC1"/>
        <w:rPr>
          <w:rFonts w:asciiTheme="minorHAnsi" w:eastAsiaTheme="minorEastAsia" w:hAnsiTheme="minorHAnsi" w:cstheme="minorBidi"/>
          <w:noProof/>
          <w:sz w:val="22"/>
          <w:szCs w:val="22"/>
        </w:rPr>
      </w:pPr>
      <w:hyperlink w:anchor="_Toc429572764" w:history="1">
        <w:r w:rsidR="002C5B4C" w:rsidRPr="008B343D">
          <w:rPr>
            <w:rStyle w:val="Hyperlink"/>
            <w:noProof/>
          </w:rPr>
          <w:t>Appendix B. Acknowledgments</w:t>
        </w:r>
        <w:r w:rsidR="002C5B4C">
          <w:rPr>
            <w:noProof/>
            <w:webHidden/>
          </w:rPr>
          <w:tab/>
        </w:r>
        <w:r w:rsidR="002C5B4C">
          <w:rPr>
            <w:noProof/>
            <w:webHidden/>
          </w:rPr>
          <w:fldChar w:fldCharType="begin"/>
        </w:r>
        <w:r w:rsidR="002C5B4C">
          <w:rPr>
            <w:noProof/>
            <w:webHidden/>
          </w:rPr>
          <w:instrText xml:space="preserve"> PAGEREF _Toc429572764 \h </w:instrText>
        </w:r>
        <w:r w:rsidR="002C5B4C">
          <w:rPr>
            <w:noProof/>
            <w:webHidden/>
          </w:rPr>
        </w:r>
        <w:r w:rsidR="002C5B4C">
          <w:rPr>
            <w:noProof/>
            <w:webHidden/>
          </w:rPr>
          <w:fldChar w:fldCharType="separate"/>
        </w:r>
        <w:r w:rsidR="002C5B4C">
          <w:rPr>
            <w:noProof/>
            <w:webHidden/>
          </w:rPr>
          <w:t>42</w:t>
        </w:r>
        <w:r w:rsidR="002C5B4C">
          <w:rPr>
            <w:noProof/>
            <w:webHidden/>
          </w:rPr>
          <w:fldChar w:fldCharType="end"/>
        </w:r>
      </w:hyperlink>
    </w:p>
    <w:p w14:paraId="69A73730" w14:textId="77777777" w:rsidR="002C5B4C" w:rsidRDefault="00942444">
      <w:pPr>
        <w:pStyle w:val="TOC1"/>
        <w:rPr>
          <w:rFonts w:asciiTheme="minorHAnsi" w:eastAsiaTheme="minorEastAsia" w:hAnsiTheme="minorHAnsi" w:cstheme="minorBidi"/>
          <w:noProof/>
          <w:sz w:val="22"/>
          <w:szCs w:val="22"/>
        </w:rPr>
      </w:pPr>
      <w:hyperlink w:anchor="_Toc429572765" w:history="1">
        <w:r w:rsidR="002C5B4C" w:rsidRPr="008B343D">
          <w:rPr>
            <w:rStyle w:val="Hyperlink"/>
            <w:noProof/>
          </w:rPr>
          <w:t>Appendix C. Revision History</w:t>
        </w:r>
        <w:r w:rsidR="002C5B4C">
          <w:rPr>
            <w:noProof/>
            <w:webHidden/>
          </w:rPr>
          <w:tab/>
        </w:r>
        <w:r w:rsidR="002C5B4C">
          <w:rPr>
            <w:noProof/>
            <w:webHidden/>
          </w:rPr>
          <w:fldChar w:fldCharType="begin"/>
        </w:r>
        <w:r w:rsidR="002C5B4C">
          <w:rPr>
            <w:noProof/>
            <w:webHidden/>
          </w:rPr>
          <w:instrText xml:space="preserve"> PAGEREF _Toc429572765 \h </w:instrText>
        </w:r>
        <w:r w:rsidR="002C5B4C">
          <w:rPr>
            <w:noProof/>
            <w:webHidden/>
          </w:rPr>
        </w:r>
        <w:r w:rsidR="002C5B4C">
          <w:rPr>
            <w:noProof/>
            <w:webHidden/>
          </w:rPr>
          <w:fldChar w:fldCharType="separate"/>
        </w:r>
        <w:r w:rsidR="002C5B4C">
          <w:rPr>
            <w:noProof/>
            <w:webHidden/>
          </w:rPr>
          <w:t>44</w:t>
        </w:r>
        <w:r w:rsidR="002C5B4C">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72707"/>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2C5B4C">
        <w:rPr>
          <w:b/>
          <w:color w:val="0000EE"/>
        </w:rPr>
        <w:t>3</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3</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2C5B4C">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72708"/>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144676CC" w:rsidR="009C0027" w:rsidRDefault="00933D53" w:rsidP="009C0027">
      <w:pPr>
        <w:jc w:val="center"/>
      </w:pPr>
      <w:r>
        <w:rPr>
          <w:noProof/>
        </w:rPr>
        <w:lastRenderedPageBreak/>
        <w:drawing>
          <wp:inline distT="0" distB="0" distL="0" distR="0" wp14:anchorId="6E48199F" wp14:editId="7CD3D55D">
            <wp:extent cx="3886200" cy="192155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4.JPG"/>
                    <pic:cNvPicPr/>
                  </pic:nvPicPr>
                  <pic:blipFill rotWithShape="1">
                    <a:blip r:embed="rId24">
                      <a:extLst>
                        <a:ext uri="{28A0092B-C50C-407E-A947-70E740481C1C}">
                          <a14:useLocalDpi xmlns:a14="http://schemas.microsoft.com/office/drawing/2010/main" val="0"/>
                        </a:ext>
                      </a:extLst>
                    </a:blip>
                    <a:srcRect l="7956" t="19413" r="8314" b="25385"/>
                    <a:stretch/>
                  </pic:blipFill>
                  <pic:spPr bwMode="auto">
                    <a:xfrm>
                      <a:off x="0" y="0"/>
                      <a:ext cx="3886200" cy="1921556"/>
                    </a:xfrm>
                    <a:prstGeom prst="rect">
                      <a:avLst/>
                    </a:prstGeom>
                    <a:ln>
                      <a:noFill/>
                    </a:ln>
                    <a:extLst>
                      <a:ext uri="{53640926-AAD7-44D8-BBD7-CCE9431645EC}">
                        <a14:shadowObscured xmlns:a14="http://schemas.microsoft.com/office/drawing/2010/main"/>
                      </a:ext>
                    </a:extLst>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r w:rsidR="00942444">
        <w:fldChar w:fldCharType="begin"/>
      </w:r>
      <w:r w:rsidR="00942444">
        <w:instrText xml:space="preserve"> STYLEREF 1 \s </w:instrText>
      </w:r>
      <w:r w:rsidR="00942444">
        <w:fldChar w:fldCharType="separate"/>
      </w:r>
      <w:r w:rsidR="002C5B4C">
        <w:rPr>
          <w:noProof/>
        </w:rPr>
        <w:t>1</w:t>
      </w:r>
      <w:r w:rsidR="00942444">
        <w:rPr>
          <w:noProof/>
        </w:rPr>
        <w:fldChar w:fldCharType="end"/>
      </w:r>
      <w:r>
        <w:noBreakHyphen/>
      </w:r>
      <w:r w:rsidR="00942444">
        <w:fldChar w:fldCharType="begin"/>
      </w:r>
      <w:r w:rsidR="00942444">
        <w:instrText xml:space="preserve"> SEQ Figure \* ARABIC \s 1 </w:instrText>
      </w:r>
      <w:r w:rsidR="00942444">
        <w:fldChar w:fldCharType="separate"/>
      </w:r>
      <w:r w:rsidR="002C5B4C">
        <w:rPr>
          <w:noProof/>
        </w:rPr>
        <w:t>1</w:t>
      </w:r>
      <w:r w:rsidR="00942444">
        <w:rPr>
          <w:noProof/>
        </w:rPr>
        <w:fldChar w:fldCharType="end"/>
      </w:r>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72709"/>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72710"/>
      <w:r>
        <w:t>Fonts</w:t>
      </w:r>
      <w:bookmarkStart w:id="17" w:name="_GoBack"/>
      <w:bookmarkEnd w:id="13"/>
      <w:bookmarkEnd w:id="14"/>
      <w:bookmarkEnd w:id="15"/>
      <w:bookmarkEnd w:id="16"/>
      <w:bookmarkEnd w:id="17"/>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8" w:name="_Ref394486021"/>
      <w:bookmarkStart w:id="19" w:name="_Toc426101880"/>
      <w:bookmarkStart w:id="20" w:name="_Toc429572711"/>
      <w:r>
        <w:t>UML Package References</w:t>
      </w:r>
      <w:bookmarkEnd w:id="18"/>
      <w:bookmarkEnd w:id="19"/>
      <w:bookmarkEnd w:id="20"/>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1" w:name="_Toc389570605"/>
      <w:bookmarkStart w:id="22" w:name="_Toc389581075"/>
      <w:bookmarkStart w:id="23" w:name="_Toc426101881"/>
      <w:bookmarkStart w:id="24" w:name="_Toc429572712"/>
      <w:r w:rsidRPr="00904E02">
        <w:lastRenderedPageBreak/>
        <w:t>UML Diagrams</w:t>
      </w:r>
      <w:bookmarkStart w:id="25" w:name="_Ref397637630"/>
      <w:bookmarkEnd w:id="21"/>
      <w:bookmarkEnd w:id="22"/>
      <w:bookmarkEnd w:id="23"/>
      <w:bookmarkEnd w:id="24"/>
      <w:r w:rsidRPr="00E15AE0" w:rsidDel="00873B98">
        <w:t xml:space="preserve"> </w:t>
      </w:r>
      <w:bookmarkEnd w:id="25"/>
    </w:p>
    <w:p w14:paraId="1E64231A" w14:textId="77777777" w:rsidR="009C0027" w:rsidRDefault="009C0027" w:rsidP="009C002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30" w:name="_Toc412634013"/>
      <w:bookmarkStart w:id="31" w:name="_Toc419122393"/>
      <w:bookmarkStart w:id="32" w:name="_Toc426101882"/>
      <w:bookmarkStart w:id="33" w:name="_Toc429572713"/>
      <w:bookmarkStart w:id="34" w:name="_Ref397935245"/>
      <w:bookmarkStart w:id="35" w:name="_Toc398242028"/>
      <w:bookmarkEnd w:id="26"/>
      <w:r>
        <w:t>Diagram Icons and Arrow Types</w:t>
      </w:r>
      <w:bookmarkEnd w:id="30"/>
      <w:bookmarkEnd w:id="31"/>
      <w:bookmarkEnd w:id="32"/>
      <w:bookmarkEnd w:id="33"/>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2C5B4C" w:rsidRPr="002C5B4C">
        <w:rPr>
          <w:b/>
          <w:color w:val="0000EE"/>
        </w:rPr>
        <w:t xml:space="preserve">Table </w:t>
      </w:r>
      <w:r w:rsidR="002C5B4C" w:rsidRPr="002C5B4C">
        <w:rPr>
          <w:b/>
          <w:noProof/>
          <w:color w:val="0000EE"/>
        </w:rPr>
        <w:t>1</w:t>
      </w:r>
      <w:r w:rsidR="002C5B4C" w:rsidRPr="002C5B4C">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6" w:name="_Ref428802805"/>
      <w:r w:rsidRPr="00354477">
        <w:t xml:space="preserve">Table </w:t>
      </w:r>
      <w:r w:rsidR="00942444">
        <w:fldChar w:fldCharType="begin"/>
      </w:r>
      <w:r w:rsidR="00942444">
        <w:instrText xml:space="preserve"> STYLEREF 1 \s </w:instrText>
      </w:r>
      <w:r w:rsidR="00942444">
        <w:fldChar w:fldCharType="separate"/>
      </w:r>
      <w:r w:rsidR="002C5B4C">
        <w:rPr>
          <w:noProof/>
        </w:rPr>
        <w:t>1</w:t>
      </w:r>
      <w:r w:rsidR="00942444">
        <w:rPr>
          <w:noProof/>
        </w:rPr>
        <w:fldChar w:fldCharType="end"/>
      </w:r>
      <w:r w:rsidRPr="00354477">
        <w:noBreakHyphen/>
      </w:r>
      <w:r w:rsidR="00942444">
        <w:fldChar w:fldCharType="begin"/>
      </w:r>
      <w:r w:rsidR="00942444">
        <w:instrText xml:space="preserve"> SEQ Table \* ARABIC \s 1 </w:instrText>
      </w:r>
      <w:r w:rsidR="00942444">
        <w:fldChar w:fldCharType="separate"/>
      </w:r>
      <w:r w:rsidR="002C5B4C">
        <w:rPr>
          <w:noProof/>
        </w:rPr>
        <w:t>1</w:t>
      </w:r>
      <w:r w:rsidR="00942444">
        <w:rPr>
          <w:noProof/>
        </w:rPr>
        <w:fldChar w:fldCharType="end"/>
      </w:r>
      <w:bookmarkEnd w:id="36"/>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1.9pt" o:ole="">
                  <v:imagedata r:id="rId26" o:title=""/>
                </v:shape>
                <o:OLEObject Type="Embed" ProgID="PBrush" ShapeID="_x0000_i1025" DrawAspect="Content" ObjectID="_1503486221" r:id="rId27"/>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4pt;height:14.4pt" o:ole="">
                  <v:imagedata r:id="rId29" o:title=""/>
                </v:shape>
                <o:OLEObject Type="Embed" ProgID="PBrush" ShapeID="_x0000_i1026" DrawAspect="Content" ObjectID="_1503486222" r:id="rId30"/>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4pt;height:14.4pt" o:ole="">
                  <v:imagedata r:id="rId31" o:title=""/>
                </v:shape>
                <o:OLEObject Type="Embed" ProgID="PBrush" ShapeID="_x0000_i1027" DrawAspect="Content" ObjectID="_1503486223" r:id="rId32"/>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6FB3D"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7.6pt;height:35.05pt" o:ole="">
                  <v:imagedata r:id="rId33" o:title=""/>
                </v:shape>
                <o:OLEObject Type="Embed" ProgID="PBrush" ShapeID="_x0000_i1028" DrawAspect="Content" ObjectID="_1503486224" r:id="rId34"/>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7" w:name="_Toc426101883"/>
      <w:bookmarkStart w:id="38" w:name="_Toc429572714"/>
      <w:r>
        <w:t>Color Coding</w:t>
      </w:r>
      <w:bookmarkEnd w:id="34"/>
      <w:bookmarkEnd w:id="35"/>
      <w:bookmarkEnd w:id="37"/>
      <w:bookmarkEnd w:id="38"/>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2C5B4C" w:rsidRPr="002C5B4C">
        <w:rPr>
          <w:b/>
          <w:color w:val="0000EE"/>
        </w:rPr>
        <w:t xml:space="preserve">Figure </w:t>
      </w:r>
      <w:r w:rsidR="002C5B4C" w:rsidRPr="002C5B4C">
        <w:rPr>
          <w:b/>
          <w:noProof/>
          <w:color w:val="0000EE"/>
        </w:rPr>
        <w:t>1</w:t>
      </w:r>
      <w:r w:rsidR="002C5B4C" w:rsidRPr="002C5B4C">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166"/>
                    <a:stretch/>
                  </pic:blipFill>
                  <pic:spPr bwMode="auto">
                    <a:xfrm>
                      <a:off x="0" y="0"/>
                      <a:ext cx="5897880" cy="4857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9" w:name="_Ref397676401"/>
      <w:r w:rsidRPr="000C4865">
        <w:t xml:space="preserve">Figure </w:t>
      </w:r>
      <w:r w:rsidR="00942444">
        <w:fldChar w:fldCharType="begin"/>
      </w:r>
      <w:r w:rsidR="00942444">
        <w:instrText xml:space="preserve"> STYLEREF 1 \s </w:instrText>
      </w:r>
      <w:r w:rsidR="00942444">
        <w:fldChar w:fldCharType="separate"/>
      </w:r>
      <w:r w:rsidR="002C5B4C">
        <w:rPr>
          <w:noProof/>
        </w:rPr>
        <w:t>1</w:t>
      </w:r>
      <w:r w:rsidR="00942444">
        <w:rPr>
          <w:noProof/>
        </w:rPr>
        <w:fldChar w:fldCharType="end"/>
      </w:r>
      <w:r>
        <w:noBreakHyphen/>
      </w:r>
      <w:r w:rsidR="00942444">
        <w:fldChar w:fldCharType="begin"/>
      </w:r>
      <w:r w:rsidR="00942444">
        <w:instrText xml:space="preserve"> SEQ Figure \* ARABIC \s 1 </w:instrText>
      </w:r>
      <w:r w:rsidR="00942444">
        <w:fldChar w:fldCharType="separate"/>
      </w:r>
      <w:r w:rsidR="002C5B4C">
        <w:rPr>
          <w:noProof/>
        </w:rPr>
        <w:t>2</w:t>
      </w:r>
      <w:r w:rsidR="00942444">
        <w:rPr>
          <w:noProof/>
        </w:rPr>
        <w:fldChar w:fldCharType="end"/>
      </w:r>
      <w:bookmarkEnd w:id="39"/>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40" w:name="_Toc426101884"/>
      <w:bookmarkStart w:id="41" w:name="_Toc429572715"/>
      <w:r>
        <w:t>Enumeration Table Notation</w:t>
      </w:r>
      <w:bookmarkEnd w:id="27"/>
      <w:bookmarkEnd w:id="28"/>
      <w:bookmarkEnd w:id="29"/>
      <w:bookmarkEnd w:id="40"/>
      <w:bookmarkEnd w:id="41"/>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2" w:name="_Toc85472893"/>
      <w:bookmarkStart w:id="43" w:name="_Toc287332007"/>
      <w:bookmarkStart w:id="44" w:name="_Ref428802285"/>
      <w:bookmarkStart w:id="45" w:name="_Toc429572716"/>
      <w:r>
        <w:t>Terminology</w:t>
      </w:r>
      <w:bookmarkEnd w:id="42"/>
      <w:bookmarkEnd w:id="43"/>
      <w:bookmarkEnd w:id="44"/>
      <w:bookmarkEnd w:id="45"/>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2C5B4C" w:rsidRPr="002C5B4C">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Ref428802295"/>
      <w:bookmarkStart w:id="51" w:name="_Toc429572717"/>
      <w:r>
        <w:t>Normative</w:t>
      </w:r>
      <w:bookmarkEnd w:id="46"/>
      <w:bookmarkEnd w:id="47"/>
      <w:r>
        <w:t xml:space="preserve"> References</w:t>
      </w:r>
      <w:bookmarkEnd w:id="48"/>
      <w:bookmarkEnd w:id="49"/>
      <w:bookmarkEnd w:id="50"/>
      <w:bookmarkEnd w:id="51"/>
    </w:p>
    <w:p w14:paraId="3F04F17F" w14:textId="19C63D6D" w:rsidR="00C02DEC" w:rsidRDefault="00C02DEC" w:rsidP="00596D7A">
      <w:pPr>
        <w:pStyle w:val="Ref"/>
      </w:pPr>
      <w:bookmarkStart w:id="52" w:name="rfc2119"/>
      <w:r>
        <w:rPr>
          <w:rStyle w:val="Refterm"/>
        </w:rPr>
        <w:t>[RFC2119]</w:t>
      </w:r>
      <w:bookmarkEnd w:id="5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3" w:name="_Ref428802313"/>
      <w:bookmarkStart w:id="54" w:name="_Toc429572718"/>
      <w:r>
        <w:lastRenderedPageBreak/>
        <w:t>Background</w:t>
      </w:r>
      <w:bookmarkEnd w:id="53"/>
      <w:bookmarkEnd w:id="54"/>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2C5B4C">
        <w:rPr>
          <w:b/>
          <w:color w:val="0000EE"/>
        </w:rPr>
        <w:t>3</w:t>
      </w:r>
      <w:r w:rsidR="00744354" w:rsidRPr="00744354">
        <w:rPr>
          <w:b/>
          <w:color w:val="0000EE"/>
        </w:rPr>
        <w:fldChar w:fldCharType="end"/>
      </w:r>
      <w:r>
        <w:t>.</w:t>
      </w:r>
    </w:p>
    <w:p w14:paraId="366D52C0" w14:textId="16742DC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2C5B4C" w:rsidRPr="002C5B4C">
        <w:rPr>
          <w:b/>
          <w:color w:val="0000EE"/>
        </w:rPr>
        <w:t xml:space="preserve">Figure </w:t>
      </w:r>
      <w:r w:rsidR="002C5B4C" w:rsidRPr="002C5B4C">
        <w:rPr>
          <w:b/>
          <w:noProof/>
          <w:color w:val="0000EE"/>
        </w:rPr>
        <w:t>2</w:t>
      </w:r>
      <w:r w:rsidR="002C5B4C" w:rsidRPr="002C5B4C">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2C5B4C">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7">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5" w:name="_Ref420936850"/>
      <w:r w:rsidRPr="000C7F34">
        <w:t xml:space="preserve">Figure </w:t>
      </w:r>
      <w:r w:rsidR="00942444">
        <w:fldChar w:fldCharType="begin"/>
      </w:r>
      <w:r w:rsidR="00942444">
        <w:instrText xml:space="preserve"> STYLEREF 1 \s </w:instrText>
      </w:r>
      <w:r w:rsidR="00942444">
        <w:fldChar w:fldCharType="separate"/>
      </w:r>
      <w:r w:rsidR="002C5B4C">
        <w:rPr>
          <w:noProof/>
        </w:rPr>
        <w:t>2</w:t>
      </w:r>
      <w:r w:rsidR="00942444">
        <w:rPr>
          <w:noProof/>
        </w:rPr>
        <w:fldChar w:fldCharType="end"/>
      </w:r>
      <w:r w:rsidRPr="000C7F34">
        <w:noBreakHyphen/>
      </w:r>
      <w:r w:rsidR="00942444">
        <w:fldChar w:fldCharType="begin"/>
      </w:r>
      <w:r w:rsidR="00942444">
        <w:instrText xml:space="preserve"> SEQ Figure \* ARABIC \s 1 </w:instrText>
      </w:r>
      <w:r w:rsidR="00942444">
        <w:fldChar w:fldCharType="separate"/>
      </w:r>
      <w:r w:rsidR="002C5B4C">
        <w:rPr>
          <w:noProof/>
        </w:rPr>
        <w:t>1</w:t>
      </w:r>
      <w:r w:rsidR="00942444">
        <w:rPr>
          <w:noProof/>
        </w:rPr>
        <w:fldChar w:fldCharType="end"/>
      </w:r>
      <w:bookmarkEnd w:id="55"/>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6" w:name="_Ref418766010"/>
      <w:bookmarkStart w:id="57" w:name="_Toc420678750"/>
      <w:bookmarkStart w:id="58" w:name="_Ref420936639"/>
      <w:bookmarkStart w:id="59" w:name="_Toc426101886"/>
      <w:bookmarkStart w:id="60" w:name="_Toc429572719"/>
      <w:r w:rsidRPr="00434BA0">
        <w:t xml:space="preserve">VocabularyStringType </w:t>
      </w:r>
      <w:bookmarkEnd w:id="56"/>
      <w:r>
        <w:t>Data Type</w:t>
      </w:r>
      <w:bookmarkEnd w:id="57"/>
      <w:bookmarkEnd w:id="58"/>
      <w:bookmarkEnd w:id="59"/>
      <w:bookmarkEnd w:id="60"/>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1" w:name="_Ref418766030"/>
      <w:bookmarkStart w:id="62" w:name="_Toc420678751"/>
      <w:bookmarkStart w:id="63" w:name="_Toc426101887"/>
      <w:bookmarkStart w:id="64" w:name="_Toc429572720"/>
      <w:r w:rsidRPr="00434BA0">
        <w:t xml:space="preserve">UnenforcedVocabularyStringType </w:t>
      </w:r>
      <w:bookmarkEnd w:id="61"/>
      <w:r>
        <w:t>Data Type</w:t>
      </w:r>
      <w:bookmarkEnd w:id="62"/>
      <w:bookmarkEnd w:id="63"/>
      <w:bookmarkEnd w:id="64"/>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5" w:name="_Toc420678752"/>
      <w:bookmarkStart w:id="66" w:name="_Ref420936662"/>
      <w:bookmarkStart w:id="67" w:name="_Toc426101888"/>
      <w:bookmarkStart w:id="68" w:name="_Toc429572721"/>
      <w:r w:rsidRPr="00434BA0">
        <w:t xml:space="preserve">ControlledVocabularyStringType </w:t>
      </w:r>
      <w:r>
        <w:t>Data Type</w:t>
      </w:r>
      <w:bookmarkEnd w:id="65"/>
      <w:bookmarkEnd w:id="66"/>
      <w:bookmarkEnd w:id="67"/>
      <w:bookmarkEnd w:id="68"/>
    </w:p>
    <w:p w14:paraId="571BA3FD" w14:textId="3C661F84" w:rsidR="002D5411" w:rsidRPr="002D5411" w:rsidRDefault="009C0027" w:rsidP="009C0027">
      <w:pPr>
        <w:rPr>
          <w:rFonts w:cs="Courier New"/>
        </w:rPr>
      </w:pPr>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2C5B4C">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49BBDA04" w14:textId="0CF487CC" w:rsidR="009C0027" w:rsidRDefault="009C0027" w:rsidP="00FD22AC">
      <w:pPr>
        <w:pStyle w:val="Heading1"/>
      </w:pPr>
      <w:bookmarkStart w:id="69" w:name="_Ref428802323"/>
      <w:bookmarkStart w:id="70" w:name="_Ref428803731"/>
      <w:bookmarkStart w:id="71" w:name="_Toc429572722"/>
      <w:bookmarkStart w:id="72" w:name="_Toc287332011"/>
      <w:r>
        <w:lastRenderedPageBreak/>
        <w:t>STIX Default Vocabularies Data Models</w:t>
      </w:r>
      <w:bookmarkEnd w:id="69"/>
      <w:bookmarkEnd w:id="70"/>
      <w:bookmarkEnd w:id="71"/>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3" w:name="_Toc426101890"/>
      <w:bookmarkStart w:id="74" w:name="_Toc429572723"/>
      <w:r w:rsidRPr="00377B59">
        <w:t>AssetType</w:t>
      </w:r>
      <w:r>
        <w:t>Vocab</w:t>
      </w:r>
      <w:r w:rsidRPr="00377B59">
        <w:t>-1.0</w:t>
      </w:r>
      <w:r>
        <w:t xml:space="preserve"> Enumeration</w:t>
      </w:r>
      <w:bookmarkEnd w:id="73"/>
      <w:bookmarkEnd w:id="74"/>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lastRenderedPageBreak/>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lastRenderedPageBreak/>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5" w:name="_Toc426101891"/>
      <w:bookmarkStart w:id="76" w:name="_Toc429572724"/>
      <w:r w:rsidRPr="00DA0BBE">
        <w:lastRenderedPageBreak/>
        <w:t>AttackerInfrastructureType</w:t>
      </w:r>
      <w:r>
        <w:t>Vocab</w:t>
      </w:r>
      <w:r w:rsidRPr="00DA0BBE">
        <w:t>-1.0</w:t>
      </w:r>
      <w:r w:rsidRPr="00190FE5">
        <w:t xml:space="preserve"> </w:t>
      </w:r>
      <w:r>
        <w:t>Enumeration</w:t>
      </w:r>
      <w:bookmarkEnd w:id="75"/>
      <w:bookmarkEnd w:id="76"/>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lastRenderedPageBreak/>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7" w:name="_Toc426101892"/>
      <w:bookmarkStart w:id="78" w:name="_Toc429572725"/>
      <w:r w:rsidRPr="00500836">
        <w:t>AttackerToolType</w:t>
      </w:r>
      <w:r>
        <w:t>Vocab</w:t>
      </w:r>
      <w:r w:rsidRPr="00500836">
        <w:t>-1.0</w:t>
      </w:r>
      <w:r>
        <w:t xml:space="preserve"> Enumeration</w:t>
      </w:r>
      <w:bookmarkEnd w:id="77"/>
      <w:bookmarkEnd w:id="78"/>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79" w:name="_Ref401841270"/>
      <w:bookmarkStart w:id="80" w:name="_Toc426101893"/>
      <w:bookmarkStart w:id="81" w:name="_Toc429572726"/>
      <w:r w:rsidRPr="00377B59">
        <w:t>AvailabilityLossType</w:t>
      </w:r>
      <w:r>
        <w:t>Vocab</w:t>
      </w:r>
      <w:r w:rsidRPr="00377B59">
        <w:t>-1.1.1</w:t>
      </w:r>
      <w:r>
        <w:t xml:space="preserve"> Enumeration</w:t>
      </w:r>
      <w:bookmarkEnd w:id="79"/>
      <w:bookmarkEnd w:id="80"/>
      <w:bookmarkEnd w:id="81"/>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2" w:name="_Toc426101894"/>
      <w:bookmarkStart w:id="83" w:name="_Toc429572727"/>
      <w:r w:rsidRPr="00377B59">
        <w:t>AvailabilityLossType</w:t>
      </w:r>
      <w:r>
        <w:t>Vocab</w:t>
      </w:r>
      <w:r w:rsidRPr="00377B59">
        <w:t>-1.0</w:t>
      </w:r>
      <w:r>
        <w:t xml:space="preserve"> Enumeration</w:t>
      </w:r>
      <w:bookmarkEnd w:id="82"/>
      <w:bookmarkEnd w:id="83"/>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lastRenderedPageBreak/>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2C5B4C">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2"/>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4" w:name="_Toc426101895"/>
      <w:bookmarkStart w:id="85" w:name="_Toc429572728"/>
      <w:r w:rsidRPr="00A426CE">
        <w:t>CampaignStatus</w:t>
      </w:r>
      <w:r>
        <w:t>Vocab</w:t>
      </w:r>
      <w:r w:rsidRPr="00A426CE">
        <w:t>-1.0</w:t>
      </w:r>
      <w:r>
        <w:t xml:space="preserve"> Enumeration</w:t>
      </w:r>
      <w:bookmarkEnd w:id="84"/>
      <w:bookmarkEnd w:id="85"/>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6" w:name="_Toc426101896"/>
      <w:bookmarkStart w:id="87" w:name="_Toc429572729"/>
      <w:r w:rsidRPr="00A426CE">
        <w:t>COAStage</w:t>
      </w:r>
      <w:r>
        <w:t>Vocab-</w:t>
      </w:r>
      <w:r w:rsidRPr="00A426CE">
        <w:t>1.0</w:t>
      </w:r>
      <w:r>
        <w:t xml:space="preserve"> Enumeration</w:t>
      </w:r>
      <w:bookmarkEnd w:id="86"/>
      <w:bookmarkEnd w:id="87"/>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88" w:name="_Toc426101897"/>
      <w:bookmarkStart w:id="89" w:name="_Toc429572730"/>
      <w:r w:rsidRPr="00500836">
        <w:t>CourseOfActionType</w:t>
      </w:r>
      <w:r>
        <w:t>Vocab-</w:t>
      </w:r>
      <w:r w:rsidRPr="00500836">
        <w:t>1.0</w:t>
      </w:r>
      <w:r>
        <w:t xml:space="preserve"> Enumeration</w:t>
      </w:r>
      <w:bookmarkEnd w:id="88"/>
      <w:bookmarkEnd w:id="89"/>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lastRenderedPageBreak/>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0" w:name="_Ref424732685"/>
      <w:bookmarkStart w:id="91" w:name="_Toc426101898"/>
      <w:bookmarkStart w:id="92" w:name="_Toc429572731"/>
      <w:r w:rsidRPr="00836FE8">
        <w:t>DiscoveryMethod</w:t>
      </w:r>
      <w:r>
        <w:t>Vocab-2</w:t>
      </w:r>
      <w:r w:rsidRPr="00836FE8">
        <w:t>.0</w:t>
      </w:r>
      <w:r>
        <w:t xml:space="preserve"> Enumeration</w:t>
      </w:r>
      <w:bookmarkEnd w:id="90"/>
      <w:bookmarkEnd w:id="91"/>
      <w:bookmarkEnd w:id="92"/>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lastRenderedPageBreak/>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3" w:name="_Toc426101899"/>
      <w:bookmarkStart w:id="94" w:name="_Toc429572732"/>
      <w:r w:rsidRPr="00836FE8">
        <w:t>DiscoveryMethod</w:t>
      </w:r>
      <w:r>
        <w:t>Vocab-1</w:t>
      </w:r>
      <w:r w:rsidRPr="00836FE8">
        <w:t>.0</w:t>
      </w:r>
      <w:r>
        <w:t xml:space="preserve"> Enumeration</w:t>
      </w:r>
      <w:bookmarkEnd w:id="93"/>
      <w:bookmarkEnd w:id="94"/>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5" w:name="_Toc426101900"/>
      <w:bookmarkStart w:id="96" w:name="_Toc429572733"/>
      <w:r w:rsidRPr="00DE3E38">
        <w:t>HighMediumLow</w:t>
      </w:r>
      <w:r>
        <w:t>Vocab-</w:t>
      </w:r>
      <w:r w:rsidRPr="00DE3E38">
        <w:t>1.0</w:t>
      </w:r>
      <w:r>
        <w:t xml:space="preserve"> Enumeration</w:t>
      </w:r>
      <w:bookmarkEnd w:id="95"/>
      <w:bookmarkEnd w:id="96"/>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7" w:name="_Toc426101901"/>
      <w:bookmarkStart w:id="98" w:name="_Toc429572734"/>
      <w:r w:rsidRPr="00377B59">
        <w:t>ImpactQualification</w:t>
      </w:r>
      <w:r>
        <w:t>Vocab-</w:t>
      </w:r>
      <w:r w:rsidRPr="00377B59">
        <w:t>1.0</w:t>
      </w:r>
      <w:r>
        <w:t xml:space="preserve"> Enumeration</w:t>
      </w:r>
      <w:bookmarkEnd w:id="97"/>
      <w:bookmarkEnd w:id="98"/>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xml:space="preserve">” but the impact is felt through having to </w:t>
            </w:r>
            <w:r w:rsidRPr="00377B59">
              <w:lastRenderedPageBreak/>
              <w:t>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lastRenderedPageBreak/>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99" w:name="_Toc426101902"/>
      <w:bookmarkStart w:id="100" w:name="_Toc429572735"/>
      <w:r w:rsidRPr="00377B59">
        <w:t>ImpactRating</w:t>
      </w:r>
      <w:r>
        <w:t>Vocab-</w:t>
      </w:r>
      <w:r w:rsidRPr="00377B59">
        <w:t>1.0</w:t>
      </w:r>
      <w:r>
        <w:t xml:space="preserve"> Enumeration</w:t>
      </w:r>
      <w:bookmarkEnd w:id="99"/>
      <w:bookmarkEnd w:id="100"/>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1" w:name="_Toc426101903"/>
      <w:bookmarkStart w:id="102" w:name="_Toc429572736"/>
      <w:r w:rsidRPr="00500836">
        <w:t>IncidentCategory</w:t>
      </w:r>
      <w:r>
        <w:t>Vocab-</w:t>
      </w:r>
      <w:r w:rsidRPr="00500836">
        <w:t>1.0</w:t>
      </w:r>
      <w:r>
        <w:t xml:space="preserve"> Enumeration</w:t>
      </w:r>
      <w:bookmarkEnd w:id="101"/>
      <w:bookmarkEnd w:id="102"/>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 xml:space="preserve">This category includes any activity that seeks to access or identify a federal agency computer, open ports, protocols, </w:t>
            </w:r>
            <w:r w:rsidRPr="00500836">
              <w:lastRenderedPageBreak/>
              <w:t>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lastRenderedPageBreak/>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3" w:name="_Toc426101904"/>
      <w:bookmarkStart w:id="104" w:name="_Toc429572737"/>
      <w:r w:rsidRPr="00445B2F">
        <w:t>IncidentEffect</w:t>
      </w:r>
      <w:r>
        <w:t>Vocab-</w:t>
      </w:r>
      <w:r w:rsidRPr="00445B2F">
        <w:t>1.0</w:t>
      </w:r>
      <w:r>
        <w:t xml:space="preserve"> Enumeration</w:t>
      </w:r>
      <w:bookmarkEnd w:id="103"/>
      <w:bookmarkEnd w:id="104"/>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5" w:name="_Toc426101905"/>
      <w:bookmarkStart w:id="106" w:name="_Toc429572738"/>
      <w:r w:rsidRPr="00A426CE">
        <w:lastRenderedPageBreak/>
        <w:t>IncidentStatus</w:t>
      </w:r>
      <w:r>
        <w:t>Vocab-</w:t>
      </w:r>
      <w:r w:rsidRPr="00A426CE">
        <w:t>1.0</w:t>
      </w:r>
      <w:r>
        <w:t xml:space="preserve"> Enumeration</w:t>
      </w:r>
      <w:bookmarkEnd w:id="105"/>
      <w:bookmarkEnd w:id="106"/>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7" w:name="_Ref401841408"/>
      <w:bookmarkStart w:id="108" w:name="_Toc426101906"/>
      <w:bookmarkStart w:id="109" w:name="_Toc429572739"/>
      <w:r w:rsidRPr="00DE3E38">
        <w:t>IndicatorType</w:t>
      </w:r>
      <w:r>
        <w:t>Vocab-</w:t>
      </w:r>
      <w:r w:rsidRPr="00DE3E38">
        <w:t>1.1</w:t>
      </w:r>
      <w:r>
        <w:t xml:space="preserve"> Enumeration</w:t>
      </w:r>
      <w:bookmarkEnd w:id="107"/>
      <w:bookmarkEnd w:id="108"/>
      <w:bookmarkEnd w:id="109"/>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lastRenderedPageBreak/>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0" w:name="_Toc426101907"/>
      <w:bookmarkStart w:id="111" w:name="_Toc429572740"/>
      <w:r w:rsidRPr="00DE3E38">
        <w:t>IndicatorType</w:t>
      </w:r>
      <w:r>
        <w:t>Vocab-</w:t>
      </w:r>
      <w:r w:rsidRPr="00DE3E38">
        <w:t>1.0</w:t>
      </w:r>
      <w:r>
        <w:t xml:space="preserve"> Enumeration</w:t>
      </w:r>
      <w:bookmarkEnd w:id="110"/>
      <w:bookmarkEnd w:id="111"/>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2C5B4C">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ndicator describes suspected malicious e-mail (phishing, 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2" w:name="_Toc426101908"/>
      <w:bookmarkStart w:id="113" w:name="_Toc429572741"/>
      <w:r>
        <w:t>InformationSourceRoleVocab-1.0 Enumeration</w:t>
      </w:r>
      <w:bookmarkEnd w:id="112"/>
      <w:bookmarkEnd w:id="113"/>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lastRenderedPageBreak/>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4" w:name="_Toc426101909"/>
      <w:bookmarkStart w:id="115" w:name="_Toc429572742"/>
      <w:r w:rsidRPr="00BD1D94">
        <w:t>InformationType</w:t>
      </w:r>
      <w:r>
        <w:t>Vocab-</w:t>
      </w:r>
      <w:r w:rsidRPr="00BD1D94">
        <w:t>1.0</w:t>
      </w:r>
      <w:r>
        <w:t xml:space="preserve"> Enumeration</w:t>
      </w:r>
      <w:bookmarkEnd w:id="114"/>
      <w:bookmarkEnd w:id="115"/>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6" w:name="_Toc426101910"/>
      <w:bookmarkStart w:id="117" w:name="_Toc429572743"/>
      <w:r w:rsidRPr="00BD1D94">
        <w:t>IntendedEffect</w:t>
      </w:r>
      <w:r>
        <w:t>Vocab-</w:t>
      </w:r>
      <w:r w:rsidRPr="00BD1D94">
        <w:t>1.0</w:t>
      </w:r>
      <w:r>
        <w:t xml:space="preserve"> Enumeration</w:t>
      </w:r>
      <w:bookmarkEnd w:id="116"/>
      <w:bookmarkEnd w:id="117"/>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lastRenderedPageBreak/>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18" w:name="_Toc426101911"/>
      <w:bookmarkStart w:id="119" w:name="_Toc429572744"/>
      <w:r w:rsidRPr="00377B59">
        <w:lastRenderedPageBreak/>
        <w:t>LocationClass</w:t>
      </w:r>
      <w:r>
        <w:t>Vocab-</w:t>
      </w:r>
      <w:r w:rsidRPr="00377B59">
        <w:t>1.0</w:t>
      </w:r>
      <w:r>
        <w:t xml:space="preserve"> Enumeration</w:t>
      </w:r>
      <w:bookmarkEnd w:id="118"/>
      <w:bookmarkEnd w:id="119"/>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20" w:name="_Toc426101912"/>
      <w:bookmarkStart w:id="121" w:name="_Toc429572745"/>
      <w:r w:rsidRPr="00377B59">
        <w:t>LossDuration</w:t>
      </w:r>
      <w:r>
        <w:t>Vocab-</w:t>
      </w:r>
      <w:r w:rsidRPr="00377B59">
        <w:t>1.0</w:t>
      </w:r>
      <w:r>
        <w:t xml:space="preserve"> Enumeration</w:t>
      </w:r>
      <w:bookmarkEnd w:id="120"/>
      <w:bookmarkEnd w:id="121"/>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2" w:name="_Toc426101913"/>
      <w:bookmarkStart w:id="123" w:name="_Toc429572746"/>
      <w:r w:rsidRPr="00500836">
        <w:t>LossProperty</w:t>
      </w:r>
      <w:r>
        <w:t>Vocab-</w:t>
      </w:r>
      <w:r w:rsidRPr="00500836">
        <w:t>1.0</w:t>
      </w:r>
      <w:r>
        <w:t xml:space="preserve"> Enumeration</w:t>
      </w:r>
      <w:bookmarkEnd w:id="122"/>
      <w:bookmarkEnd w:id="123"/>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4" w:name="_Toc426101914"/>
      <w:bookmarkStart w:id="125" w:name="_Toc429572747"/>
      <w:r w:rsidRPr="00DE3E38">
        <w:lastRenderedPageBreak/>
        <w:t>MalwareType</w:t>
      </w:r>
      <w:r>
        <w:t>Vocab-</w:t>
      </w:r>
      <w:r w:rsidRPr="00DE3E38">
        <w:t>1.0</w:t>
      </w:r>
      <w:r>
        <w:t xml:space="preserve"> Enumeration</w:t>
      </w:r>
      <w:bookmarkEnd w:id="124"/>
      <w:bookmarkEnd w:id="125"/>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w:t>
            </w:r>
            <w:r>
              <w:lastRenderedPageBreak/>
              <w:t>running.</w:t>
            </w:r>
          </w:p>
        </w:tc>
      </w:tr>
    </w:tbl>
    <w:p w14:paraId="087F076A" w14:textId="77777777" w:rsidR="009C0027" w:rsidRDefault="009C0027" w:rsidP="009C0027">
      <w:pPr>
        <w:pStyle w:val="Heading2"/>
      </w:pPr>
      <w:bookmarkStart w:id="126" w:name="_Toc426101915"/>
      <w:bookmarkStart w:id="127" w:name="_Toc429572748"/>
      <w:r w:rsidRPr="00377B59">
        <w:lastRenderedPageBreak/>
        <w:t>ManagementClass</w:t>
      </w:r>
      <w:r>
        <w:t>Vocab-</w:t>
      </w:r>
      <w:r w:rsidRPr="00377B59">
        <w:t>1.0</w:t>
      </w:r>
      <w:r>
        <w:t xml:space="preserve"> Enumeration</w:t>
      </w:r>
      <w:bookmarkEnd w:id="126"/>
      <w:bookmarkEnd w:id="127"/>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28" w:name="_Ref401840874"/>
      <w:bookmarkStart w:id="129" w:name="_Ref401840953"/>
      <w:bookmarkStart w:id="130" w:name="_Toc426101916"/>
      <w:bookmarkStart w:id="131" w:name="_Toc429572749"/>
      <w:r w:rsidRPr="00BD1D94">
        <w:t>Motivation</w:t>
      </w:r>
      <w:r>
        <w:t>Vocab-</w:t>
      </w:r>
      <w:r w:rsidRPr="00BD1D94">
        <w:t>1.1</w:t>
      </w:r>
      <w:r>
        <w:t xml:space="preserve"> Enumeration</w:t>
      </w:r>
      <w:bookmarkEnd w:id="128"/>
      <w:bookmarkEnd w:id="129"/>
      <w:bookmarkEnd w:id="130"/>
      <w:bookmarkEnd w:id="131"/>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lastRenderedPageBreak/>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2" w:name="_Ref401841049"/>
      <w:bookmarkStart w:id="133" w:name="_Ref401841051"/>
      <w:bookmarkStart w:id="134" w:name="_Toc426101917"/>
      <w:bookmarkStart w:id="135" w:name="_Toc429572750"/>
      <w:r w:rsidRPr="00BD1D94">
        <w:t>Motivation</w:t>
      </w:r>
      <w:r>
        <w:t>Vocab-</w:t>
      </w:r>
      <w:r w:rsidRPr="00BD1D94">
        <w:t>1.0.1</w:t>
      </w:r>
      <w:r>
        <w:t xml:space="preserve"> Enumeration</w:t>
      </w:r>
      <w:bookmarkEnd w:id="132"/>
      <w:bookmarkEnd w:id="133"/>
      <w:bookmarkEnd w:id="134"/>
      <w:bookmarkEnd w:id="135"/>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2C5B4C">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3"/>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6" w:name="_Toc426101918"/>
      <w:bookmarkStart w:id="137" w:name="_Toc429572751"/>
      <w:r w:rsidRPr="00BD1D94">
        <w:lastRenderedPageBreak/>
        <w:t>Motivation</w:t>
      </w:r>
      <w:r>
        <w:t>Vocab-</w:t>
      </w:r>
      <w:r w:rsidRPr="00BD1D94">
        <w:t>1.0</w:t>
      </w:r>
      <w:r>
        <w:t xml:space="preserve"> Enumeration</w:t>
      </w:r>
      <w:bookmarkEnd w:id="136"/>
      <w:bookmarkEnd w:id="137"/>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4"/>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5"/>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38" w:name="_Toc426101919"/>
      <w:bookmarkStart w:id="139" w:name="_Toc429572752"/>
      <w:r w:rsidRPr="00377B59">
        <w:t>OwnershipClass</w:t>
      </w:r>
      <w:r>
        <w:t>Vocab-</w:t>
      </w:r>
      <w:r w:rsidRPr="00377B59">
        <w:t>1.0</w:t>
      </w:r>
      <w:r>
        <w:t xml:space="preserve"> Enumeration</w:t>
      </w:r>
      <w:bookmarkEnd w:id="138"/>
      <w:bookmarkEnd w:id="139"/>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lastRenderedPageBreak/>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40" w:name="_Toc426101920"/>
      <w:bookmarkStart w:id="141" w:name="_Toc429572753"/>
      <w:r w:rsidRPr="00D271EB">
        <w:t>PackageIntent</w:t>
      </w:r>
      <w:r>
        <w:t>Vocab-</w:t>
      </w:r>
      <w:r w:rsidRPr="00D271EB">
        <w:t>1.0</w:t>
      </w:r>
      <w:r>
        <w:t xml:space="preserve"> Enumeration</w:t>
      </w:r>
      <w:bookmarkEnd w:id="140"/>
      <w:bookmarkEnd w:id="141"/>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116FB948"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ackage is intended to convey mainly network activity indicators.</w:t>
            </w:r>
          </w:p>
        </w:tc>
      </w:tr>
      <w:tr w:rsidR="009C0027" w:rsidRPr="00D271EB" w14:paraId="2629C68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2" w:name="_Ref401841633"/>
      <w:bookmarkStart w:id="143" w:name="_Toc426101921"/>
      <w:bookmarkStart w:id="144" w:name="_Toc429572754"/>
      <w:r w:rsidRPr="00445B2F">
        <w:t>PlanningAndOperationalSupport</w:t>
      </w:r>
      <w:r>
        <w:t>Vocab-</w:t>
      </w:r>
      <w:r w:rsidRPr="00445B2F">
        <w:t>1.0.1</w:t>
      </w:r>
      <w:r>
        <w:t xml:space="preserve"> Enumeration</w:t>
      </w:r>
      <w:bookmarkEnd w:id="142"/>
      <w:bookmarkEnd w:id="143"/>
      <w:bookmarkEnd w:id="144"/>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 xml:space="preserve">Skill Development / Recruitment - Document Exploitation </w:t>
            </w:r>
            <w:r w:rsidRPr="00445B2F">
              <w:rPr>
                <w:b/>
              </w:rPr>
              <w:lastRenderedPageBreak/>
              <w:t>(DOCEX)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lastRenderedPageBreak/>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5" w:name="_Toc426101922"/>
      <w:bookmarkStart w:id="146" w:name="_Toc429572755"/>
      <w:r w:rsidRPr="00445B2F">
        <w:t>PlanningAndOperationalSupport</w:t>
      </w:r>
      <w:r>
        <w:t>Vocab-</w:t>
      </w:r>
      <w:r w:rsidRPr="00445B2F">
        <w:t>1.0</w:t>
      </w:r>
      <w:r>
        <w:t xml:space="preserve"> Enumeration</w:t>
      </w:r>
      <w:bookmarkEnd w:id="145"/>
      <w:bookmarkEnd w:id="146"/>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2C5B4C">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6"/>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lastRenderedPageBreak/>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7" w:name="_Toc426101923"/>
      <w:bookmarkStart w:id="148" w:name="_Toc429572756"/>
      <w:r>
        <w:t>ReportIntentVocab-1.0 Enumeration</w:t>
      </w:r>
      <w:bookmarkEnd w:id="147"/>
      <w:bookmarkEnd w:id="148"/>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9288" w:type="dxa"/>
        <w:tblLook w:val="04A0" w:firstRow="1" w:lastRow="0" w:firstColumn="1" w:lastColumn="0" w:noHBand="0" w:noVBand="1"/>
      </w:tblPr>
      <w:tblGrid>
        <w:gridCol w:w="3955"/>
        <w:gridCol w:w="5333"/>
      </w:tblGrid>
      <w:tr w:rsidR="009C0027" w:rsidRPr="00D271EB" w14:paraId="49C8EE52" w14:textId="77777777" w:rsidTr="002D5411">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533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t>Indicators - Network Activity</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lastRenderedPageBreak/>
              <w:t>TTP - Tools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2D5411">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5333"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49" w:name="_Toc426101924"/>
      <w:bookmarkStart w:id="150" w:name="_Toc429572757"/>
      <w:r w:rsidRPr="00A426CE">
        <w:t>SecurityCompromise</w:t>
      </w:r>
      <w:r>
        <w:t>Vocab-</w:t>
      </w:r>
      <w:r w:rsidRPr="00A426CE">
        <w:t>1.0</w:t>
      </w:r>
      <w:r>
        <w:t xml:space="preserve"> Enumeration</w:t>
      </w:r>
      <w:bookmarkEnd w:id="149"/>
      <w:bookmarkEnd w:id="150"/>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1" w:name="_Toc426101925"/>
      <w:bookmarkStart w:id="152" w:name="_Toc429572758"/>
      <w:r w:rsidRPr="00DA0BBE">
        <w:t>SystemType</w:t>
      </w:r>
      <w:r>
        <w:t>Vocab-</w:t>
      </w:r>
      <w:r w:rsidRPr="00DA0BBE">
        <w:t>1.0</w:t>
      </w:r>
      <w:r>
        <w:t xml:space="preserve"> Enumeration</w:t>
      </w:r>
      <w:bookmarkEnd w:id="151"/>
      <w:bookmarkEnd w:id="152"/>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lastRenderedPageBreak/>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59D55ACE" w14:textId="77777777" w:rsidR="009C0027" w:rsidRDefault="009C0027" w:rsidP="009C0027">
      <w:pPr>
        <w:pStyle w:val="Heading2"/>
      </w:pPr>
      <w:bookmarkStart w:id="153" w:name="_Toc426101926"/>
      <w:bookmarkStart w:id="154" w:name="_Toc429572759"/>
      <w:r w:rsidRPr="00500836">
        <w:t>ThreatActorSophistication</w:t>
      </w:r>
      <w:r>
        <w:t>Vocab-</w:t>
      </w:r>
      <w:r w:rsidRPr="00500836">
        <w:t>1.0</w:t>
      </w:r>
      <w:r>
        <w:t xml:space="preserve"> Enumeration</w:t>
      </w:r>
      <w:bookmarkEnd w:id="153"/>
      <w:bookmarkEnd w:id="154"/>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lastRenderedPageBreak/>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7DF4F8C9" w14:textId="77777777" w:rsidR="009C0027" w:rsidRDefault="009C0027" w:rsidP="009C0027">
      <w:pPr>
        <w:pStyle w:val="Heading2"/>
      </w:pPr>
      <w:bookmarkStart w:id="155" w:name="_Toc426101927"/>
      <w:bookmarkStart w:id="156" w:name="_Toc429572760"/>
      <w:r w:rsidRPr="00BD1D94">
        <w:t>ThreatActorType</w:t>
      </w:r>
      <w:r>
        <w:t>Vocab-</w:t>
      </w:r>
      <w:r w:rsidRPr="00BD1D94">
        <w:t>1.0</w:t>
      </w:r>
      <w:r>
        <w:t xml:space="preserve"> Enumeration</w:t>
      </w:r>
      <w:bookmarkEnd w:id="155"/>
      <w:bookmarkEnd w:id="156"/>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lastRenderedPageBreak/>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7" w:name="_Toc426101928"/>
      <w:bookmarkStart w:id="158" w:name="_Toc429572761"/>
      <w:r>
        <w:t>VersioningVocab-</w:t>
      </w:r>
      <w:r w:rsidRPr="00BD1D94">
        <w:t>1.0</w:t>
      </w:r>
      <w:r>
        <w:t xml:space="preserve"> Enumeration</w:t>
      </w:r>
      <w:bookmarkEnd w:id="157"/>
      <w:bookmarkEnd w:id="158"/>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79D546E6" w14:textId="0A0B31CD" w:rsidR="00AE0702" w:rsidRPr="00FD22AC" w:rsidRDefault="00AE0702" w:rsidP="00FD22AC">
      <w:pPr>
        <w:pStyle w:val="Heading1"/>
      </w:pPr>
      <w:bookmarkStart w:id="159" w:name="_Ref428802337"/>
      <w:bookmarkStart w:id="160" w:name="_Toc429572762"/>
      <w:r w:rsidRPr="00FD22AC">
        <w:lastRenderedPageBreak/>
        <w:t>Conformance</w:t>
      </w:r>
      <w:bookmarkEnd w:id="72"/>
      <w:bookmarkEnd w:id="159"/>
      <w:bookmarkEnd w:id="160"/>
    </w:p>
    <w:p w14:paraId="4C64F240" w14:textId="77777777" w:rsidR="0048026F" w:rsidRDefault="0048026F" w:rsidP="0048026F">
      <w:r>
        <w:t>Implementations have discretion over which parts (components, properties, extensions, controlled vocabularies, etc.) of STIX they implement (e.g., Indicator/Suggested_COAs).</w:t>
      </w:r>
    </w:p>
    <w:p w14:paraId="57AE588A" w14:textId="77777777" w:rsidR="0048026F" w:rsidRDefault="0048026F" w:rsidP="0048026F">
      <w:r>
        <w:t> </w:t>
      </w:r>
    </w:p>
    <w:p w14:paraId="5687976C" w14:textId="77777777" w:rsidR="0048026F" w:rsidRDefault="0048026F" w:rsidP="0048026F">
      <w:r>
        <w:t>[1] Conformant implementations must conform to all Normative Statements that apply to the portions of STIX they implement (e.g., Implementers of the entire TTP component must conform to all Normative Statements regarding the TTP component).</w:t>
      </w:r>
    </w:p>
    <w:p w14:paraId="2AC8FCA7" w14:textId="77777777" w:rsidR="0048026F" w:rsidRDefault="0048026F" w:rsidP="0048026F">
      <w:r>
        <w:t> </w:t>
      </w:r>
    </w:p>
    <w:p w14:paraId="7B915427" w14:textId="77777777" w:rsidR="0048026F" w:rsidRDefault="0048026F" w:rsidP="0048026F">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15652EF" w14:textId="77777777" w:rsidR="0048026F" w:rsidRDefault="0048026F" w:rsidP="0048026F"/>
    <w:p w14:paraId="060DEC5B" w14:textId="37B84A8E" w:rsidR="00AE0702" w:rsidRPr="00AE0702" w:rsidRDefault="0048026F" w:rsidP="0048026F">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029AD89E" w14:textId="34714ABA" w:rsidR="00C32606" w:rsidRDefault="00C32606" w:rsidP="00F12BB2">
      <w:pPr>
        <w:pStyle w:val="Contributor"/>
      </w:pP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1" w:name="_Toc429572763"/>
      <w:r>
        <w:lastRenderedPageBreak/>
        <w:t>Suggested Default Vocabularies</w:t>
      </w:r>
      <w:bookmarkEnd w:id="161"/>
    </w:p>
    <w:p w14:paraId="7DEC4339" w14:textId="7BE1CC07" w:rsidR="009C0027" w:rsidRDefault="009C0027" w:rsidP="009C0027">
      <w:r>
        <w:t>This appendix shows the correspondence between properties in the STIX data model and the suggested default vocabularies which are described in the prev</w:t>
      </w:r>
      <w:r w:rsidR="0048026F">
        <w:t>ious section.  As discussed in S</w:t>
      </w:r>
      <w:r>
        <w:t>ection</w:t>
      </w:r>
      <w:r w:rsidR="0048026F">
        <w:t xml:space="preserve"> </w:t>
      </w:r>
      <w:r w:rsidR="0048026F" w:rsidRPr="0048026F">
        <w:rPr>
          <w:b/>
          <w:color w:val="0000EE"/>
        </w:rPr>
        <w:fldChar w:fldCharType="begin"/>
      </w:r>
      <w:r w:rsidR="0048026F" w:rsidRPr="0048026F">
        <w:rPr>
          <w:b/>
          <w:color w:val="0000EE"/>
        </w:rPr>
        <w:instrText xml:space="preserve"> REF _Ref428802313 \r \h  \* MERGEFORMAT </w:instrText>
      </w:r>
      <w:r w:rsidR="0048026F" w:rsidRPr="0048026F">
        <w:rPr>
          <w:b/>
          <w:color w:val="0000EE"/>
        </w:rPr>
      </w:r>
      <w:r w:rsidR="0048026F" w:rsidRPr="0048026F">
        <w:rPr>
          <w:b/>
          <w:color w:val="0000EE"/>
        </w:rPr>
        <w:fldChar w:fldCharType="separate"/>
      </w:r>
      <w:r w:rsidR="002C5B4C">
        <w:rPr>
          <w:b/>
          <w:color w:val="0000EE"/>
        </w:rPr>
        <w:t>2</w:t>
      </w:r>
      <w:r w:rsidR="0048026F" w:rsidRPr="0048026F">
        <w:rPr>
          <w:b/>
          <w:color w:val="0000EE"/>
        </w:rP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headerReference w:type="default" r:id="rId38"/>
          <w:pgSz w:w="15840" w:h="12240" w:orient="landscape"/>
          <w:pgMar w:top="1152" w:right="1440" w:bottom="1800" w:left="1440" w:header="720" w:footer="720" w:gutter="0"/>
          <w:cols w:space="720"/>
          <w:docGrid w:linePitch="360"/>
        </w:sectPr>
      </w:pPr>
    </w:p>
    <w:p w14:paraId="76AC1D49" w14:textId="77777777" w:rsidR="0048026F" w:rsidRDefault="0048026F" w:rsidP="0048026F">
      <w:pPr>
        <w:pStyle w:val="AppendixHeading1"/>
      </w:pPr>
      <w:bookmarkStart w:id="162" w:name="_Toc85472897"/>
      <w:bookmarkStart w:id="163" w:name="_Toc287332012"/>
      <w:bookmarkStart w:id="164" w:name="_Toc429572764"/>
      <w:bookmarkStart w:id="165" w:name="_Toc85472898"/>
      <w:bookmarkStart w:id="166" w:name="_Toc287332014"/>
      <w:r>
        <w:lastRenderedPageBreak/>
        <w:t>Acknowledgments</w:t>
      </w:r>
      <w:bookmarkEnd w:id="162"/>
      <w:bookmarkEnd w:id="163"/>
      <w:bookmarkEnd w:id="164"/>
    </w:p>
    <w:p w14:paraId="43EC7633" w14:textId="77777777" w:rsidR="0048026F" w:rsidRDefault="0048026F" w:rsidP="0048026F">
      <w:r>
        <w:t>The following individuals have participated in the creation of this specification and are gratefully acknowledged:</w:t>
      </w:r>
    </w:p>
    <w:p w14:paraId="617F65F5" w14:textId="77777777" w:rsidR="0048026F" w:rsidRDefault="0048026F" w:rsidP="0048026F">
      <w:pPr>
        <w:pStyle w:val="Titlepageinfo"/>
      </w:pPr>
      <w:r>
        <w:t>Participants:</w:t>
      </w:r>
      <w:r>
        <w:fldChar w:fldCharType="begin"/>
      </w:r>
      <w:r>
        <w:instrText xml:space="preserve"> MACROBUTTON  </w:instrText>
      </w:r>
      <w:r>
        <w:fldChar w:fldCharType="end"/>
      </w:r>
    </w:p>
    <w:p w14:paraId="6F774344" w14:textId="77777777" w:rsidR="0048026F" w:rsidRDefault="0048026F" w:rsidP="0048026F">
      <w:pPr>
        <w:pStyle w:val="Contributor"/>
      </w:pPr>
      <w:r>
        <w:t>Dean Thompson, Australia and New Zealand Banking Group (ANZ Bank)</w:t>
      </w:r>
    </w:p>
    <w:p w14:paraId="4D5C6AAF" w14:textId="77777777" w:rsidR="0048026F" w:rsidRDefault="0048026F" w:rsidP="0048026F">
      <w:pPr>
        <w:pStyle w:val="Contributor"/>
      </w:pPr>
      <w:r>
        <w:t>Bret Jordan, Blue Coat Systems, Inc.</w:t>
      </w:r>
    </w:p>
    <w:p w14:paraId="6D759376" w14:textId="77777777" w:rsidR="0048026F" w:rsidRDefault="0048026F" w:rsidP="0048026F">
      <w:pPr>
        <w:pStyle w:val="Contributor"/>
      </w:pPr>
      <w:r>
        <w:t>Adnan Baykal, Center for Internet Security (CIS)</w:t>
      </w:r>
    </w:p>
    <w:p w14:paraId="52A7188B" w14:textId="77777777" w:rsidR="0048026F" w:rsidRDefault="0048026F" w:rsidP="0048026F">
      <w:pPr>
        <w:pStyle w:val="Contributor"/>
      </w:pPr>
      <w:r>
        <w:t>Jyoti Verma, Cisco Systems</w:t>
      </w:r>
    </w:p>
    <w:p w14:paraId="6F655DF1" w14:textId="77777777" w:rsidR="0048026F" w:rsidRDefault="0048026F" w:rsidP="0048026F">
      <w:pPr>
        <w:pStyle w:val="Contributor"/>
      </w:pPr>
      <w:r>
        <w:t>Liron Schiff, Comilion (mobile) Ltd.</w:t>
      </w:r>
    </w:p>
    <w:p w14:paraId="1ED1D167" w14:textId="77777777" w:rsidR="0048026F" w:rsidRDefault="0048026F" w:rsidP="0048026F">
      <w:pPr>
        <w:pStyle w:val="Contributor"/>
      </w:pPr>
      <w:r>
        <w:t>Jane Ginn, Cyber Threat Intelligence Network, Inc. (CTIN)</w:t>
      </w:r>
    </w:p>
    <w:p w14:paraId="725B10CA" w14:textId="77777777" w:rsidR="0048026F" w:rsidRDefault="0048026F" w:rsidP="0048026F">
      <w:pPr>
        <w:pStyle w:val="Contributor"/>
      </w:pPr>
      <w:r>
        <w:t>Richard Struse, DHS Office of Cybersecurity and Communications (CS&amp;C)</w:t>
      </w:r>
    </w:p>
    <w:p w14:paraId="2AA01450" w14:textId="77777777" w:rsidR="0048026F" w:rsidRDefault="0048026F" w:rsidP="0048026F">
      <w:pPr>
        <w:pStyle w:val="Contributor"/>
      </w:pPr>
      <w:r>
        <w:t>Marlon Taylor, DHS Office of Cybersecurity and Communications (CS&amp;C)</w:t>
      </w:r>
    </w:p>
    <w:p w14:paraId="5A380F83" w14:textId="77777777" w:rsidR="0048026F" w:rsidRDefault="0048026F" w:rsidP="0048026F">
      <w:pPr>
        <w:pStyle w:val="Contributor"/>
      </w:pPr>
      <w:r>
        <w:t>David Eilken, Financial Services Information Sharing and Analysis Center (FS-ISAC)</w:t>
      </w:r>
    </w:p>
    <w:p w14:paraId="33B7F540" w14:textId="77777777" w:rsidR="0048026F" w:rsidRDefault="0048026F" w:rsidP="0048026F">
      <w:pPr>
        <w:pStyle w:val="Contributor"/>
      </w:pPr>
      <w:r>
        <w:t>Sarah Brown, Fox-IT</w:t>
      </w:r>
    </w:p>
    <w:p w14:paraId="334857DD" w14:textId="77777777" w:rsidR="0048026F" w:rsidRDefault="0048026F" w:rsidP="0048026F">
      <w:pPr>
        <w:pStyle w:val="Contributor"/>
      </w:pPr>
      <w:r>
        <w:t>Ryusuke Masuoka, Fujitsu Limited</w:t>
      </w:r>
    </w:p>
    <w:p w14:paraId="795F9B4A" w14:textId="77777777" w:rsidR="0048026F" w:rsidRDefault="0048026F" w:rsidP="0048026F">
      <w:pPr>
        <w:pStyle w:val="Contributor"/>
      </w:pPr>
      <w:r>
        <w:t>Eric Burger, Georgetown University</w:t>
      </w:r>
    </w:p>
    <w:p w14:paraId="63D55633" w14:textId="77777777" w:rsidR="0048026F" w:rsidRDefault="0048026F" w:rsidP="0048026F">
      <w:pPr>
        <w:pStyle w:val="Contributor"/>
      </w:pPr>
      <w:r>
        <w:t>Jason Keirstead, IBM</w:t>
      </w:r>
    </w:p>
    <w:p w14:paraId="0A58C729" w14:textId="77777777" w:rsidR="0048026F" w:rsidRDefault="0048026F" w:rsidP="0048026F">
      <w:pPr>
        <w:pStyle w:val="Contributor"/>
      </w:pPr>
      <w:r>
        <w:t>Paul Martini, iboss, Inc.</w:t>
      </w:r>
    </w:p>
    <w:p w14:paraId="0ADD2133" w14:textId="77777777" w:rsidR="0048026F" w:rsidRDefault="0048026F" w:rsidP="0048026F">
      <w:pPr>
        <w:pStyle w:val="Contributor"/>
      </w:pPr>
      <w:r>
        <w:t>Jerome Athias, Individual</w:t>
      </w:r>
    </w:p>
    <w:p w14:paraId="604F68EF" w14:textId="77777777" w:rsidR="0048026F" w:rsidRDefault="0048026F" w:rsidP="0048026F">
      <w:pPr>
        <w:pStyle w:val="Contributor"/>
      </w:pPr>
      <w:r>
        <w:t>Terry MacDonald, Individual</w:t>
      </w:r>
    </w:p>
    <w:p w14:paraId="617976A2" w14:textId="77777777" w:rsidR="0048026F" w:rsidRDefault="0048026F" w:rsidP="0048026F">
      <w:pPr>
        <w:pStyle w:val="Contributor"/>
      </w:pPr>
      <w:r>
        <w:t>Alex Pinto, Individual</w:t>
      </w:r>
    </w:p>
    <w:p w14:paraId="0BC90E94" w14:textId="77777777" w:rsidR="0048026F" w:rsidRDefault="0048026F" w:rsidP="0048026F">
      <w:pPr>
        <w:pStyle w:val="Contributor"/>
      </w:pPr>
      <w:r>
        <w:t>Patrick Maroney, Integrated Networking Technologies, Inc.</w:t>
      </w:r>
    </w:p>
    <w:p w14:paraId="3B41028E" w14:textId="77777777" w:rsidR="0048026F" w:rsidRDefault="0048026F" w:rsidP="0048026F">
      <w:pPr>
        <w:pStyle w:val="Contributor"/>
      </w:pPr>
      <w:r>
        <w:t>Wouter Bolsterlee, Intelworks BV</w:t>
      </w:r>
    </w:p>
    <w:p w14:paraId="480BE3AB" w14:textId="77777777" w:rsidR="0048026F" w:rsidRDefault="0048026F" w:rsidP="0048026F">
      <w:pPr>
        <w:pStyle w:val="Contributor"/>
      </w:pPr>
      <w:r>
        <w:t>Joep Gommers, Intelworks BV</w:t>
      </w:r>
    </w:p>
    <w:p w14:paraId="0B29E80C" w14:textId="77777777" w:rsidR="0048026F" w:rsidRDefault="0048026F" w:rsidP="0048026F">
      <w:pPr>
        <w:pStyle w:val="Contributor"/>
      </w:pPr>
      <w:r>
        <w:t>Sergey Polzunov, Intelworks BV</w:t>
      </w:r>
    </w:p>
    <w:p w14:paraId="61B7CE6D" w14:textId="77777777" w:rsidR="0048026F" w:rsidRDefault="0048026F" w:rsidP="0048026F">
      <w:pPr>
        <w:pStyle w:val="Contributor"/>
      </w:pPr>
      <w:r>
        <w:t>Rutger Prins, Intelworks BV</w:t>
      </w:r>
    </w:p>
    <w:p w14:paraId="63772308" w14:textId="77777777" w:rsidR="0048026F" w:rsidRDefault="0048026F" w:rsidP="0048026F">
      <w:pPr>
        <w:pStyle w:val="Contributor"/>
      </w:pPr>
      <w:r>
        <w:t>Andrei Sîrghi, Intelworks BV</w:t>
      </w:r>
    </w:p>
    <w:p w14:paraId="6C87D846" w14:textId="77777777" w:rsidR="0048026F" w:rsidRDefault="0048026F" w:rsidP="0048026F">
      <w:pPr>
        <w:pStyle w:val="Contributor"/>
      </w:pPr>
      <w:r>
        <w:t>Raymon van der Velde, Intelworks BV</w:t>
      </w:r>
    </w:p>
    <w:p w14:paraId="3280E4A0" w14:textId="77777777" w:rsidR="0048026F" w:rsidRDefault="0048026F" w:rsidP="0048026F">
      <w:pPr>
        <w:pStyle w:val="Contributor"/>
      </w:pPr>
      <w:r>
        <w:t>Jonathan Baker, MITRE Corporation</w:t>
      </w:r>
    </w:p>
    <w:p w14:paraId="15CF96E2" w14:textId="77777777" w:rsidR="0048026F" w:rsidRDefault="0048026F" w:rsidP="0048026F">
      <w:pPr>
        <w:pStyle w:val="Contributor"/>
      </w:pPr>
      <w:r>
        <w:t>Sean Barnum, MITRE Corporation</w:t>
      </w:r>
    </w:p>
    <w:p w14:paraId="57DC1DE3" w14:textId="77777777" w:rsidR="0048026F" w:rsidRDefault="0048026F" w:rsidP="0048026F">
      <w:pPr>
        <w:pStyle w:val="Contributor"/>
      </w:pPr>
      <w:r>
        <w:t>Mark Davidson, MITRE Corporation</w:t>
      </w:r>
    </w:p>
    <w:p w14:paraId="327379BD" w14:textId="77777777" w:rsidR="0048026F" w:rsidRDefault="0048026F" w:rsidP="0048026F">
      <w:pPr>
        <w:pStyle w:val="Contributor"/>
      </w:pPr>
      <w:r>
        <w:t>Ivan Kirillov, MITRE Corporation</w:t>
      </w:r>
    </w:p>
    <w:p w14:paraId="13120D32" w14:textId="77777777" w:rsidR="0048026F" w:rsidRDefault="0048026F" w:rsidP="0048026F">
      <w:pPr>
        <w:pStyle w:val="Contributor"/>
      </w:pPr>
      <w:r>
        <w:t>Jon Salwen, MITRE Corporation</w:t>
      </w:r>
    </w:p>
    <w:p w14:paraId="36910038" w14:textId="77777777" w:rsidR="0048026F" w:rsidRDefault="0048026F" w:rsidP="0048026F">
      <w:pPr>
        <w:pStyle w:val="Contributor"/>
      </w:pPr>
      <w:r>
        <w:t>John Wunder, MITRE Corporation</w:t>
      </w:r>
    </w:p>
    <w:p w14:paraId="73C24200" w14:textId="77777777" w:rsidR="0048026F" w:rsidRDefault="0048026F" w:rsidP="0048026F">
      <w:pPr>
        <w:pStyle w:val="Contributor"/>
      </w:pPr>
      <w:r>
        <w:t>Mike Boyle, National Security Agency</w:t>
      </w:r>
    </w:p>
    <w:p w14:paraId="7E6AFC26" w14:textId="77777777" w:rsidR="0048026F" w:rsidRDefault="0048026F" w:rsidP="0048026F">
      <w:pPr>
        <w:pStyle w:val="Contributor"/>
      </w:pPr>
      <w:r>
        <w:t>Jessica Fitzgerald-McKay, National Security Agency</w:t>
      </w:r>
    </w:p>
    <w:p w14:paraId="69582B46" w14:textId="77777777" w:rsidR="0048026F" w:rsidRDefault="0048026F" w:rsidP="0048026F">
      <w:pPr>
        <w:pStyle w:val="Contributor"/>
      </w:pPr>
      <w:r>
        <w:t>Takahiro Kakumaru, NEC Corporation</w:t>
      </w:r>
    </w:p>
    <w:p w14:paraId="768104CD" w14:textId="77777777" w:rsidR="0048026F" w:rsidRDefault="0048026F" w:rsidP="0048026F">
      <w:pPr>
        <w:pStyle w:val="Contributor"/>
      </w:pPr>
      <w:r>
        <w:t>John-Mark Gurney, New Context Services, Inc.</w:t>
      </w:r>
    </w:p>
    <w:p w14:paraId="4EA22DA6" w14:textId="77777777" w:rsidR="0048026F" w:rsidRDefault="0048026F" w:rsidP="0048026F">
      <w:pPr>
        <w:pStyle w:val="Contributor"/>
      </w:pPr>
      <w:r>
        <w:t>Christian Hunt, New Context Services, Inc.</w:t>
      </w:r>
    </w:p>
    <w:p w14:paraId="3EBE18D7" w14:textId="77777777" w:rsidR="0048026F" w:rsidRDefault="0048026F" w:rsidP="0048026F">
      <w:pPr>
        <w:pStyle w:val="Contributor"/>
      </w:pPr>
      <w:r>
        <w:t>Daniel Riedel, New Context Services, Inc.</w:t>
      </w:r>
    </w:p>
    <w:p w14:paraId="1DCBBA49" w14:textId="77777777" w:rsidR="0048026F" w:rsidRDefault="0048026F" w:rsidP="0048026F">
      <w:pPr>
        <w:pStyle w:val="Contributor"/>
      </w:pPr>
      <w:r>
        <w:t>Andrew Storms, New Context Services, Inc.</w:t>
      </w:r>
    </w:p>
    <w:p w14:paraId="2BB6559E" w14:textId="77777777" w:rsidR="0048026F" w:rsidRDefault="0048026F" w:rsidP="0048026F">
      <w:pPr>
        <w:pStyle w:val="Contributor"/>
      </w:pPr>
      <w:r>
        <w:t>John Tolbert, Queralt, Inc.</w:t>
      </w:r>
    </w:p>
    <w:p w14:paraId="0CFF52BD" w14:textId="77777777" w:rsidR="0048026F" w:rsidRDefault="0048026F" w:rsidP="0048026F">
      <w:pPr>
        <w:pStyle w:val="Contributor"/>
      </w:pPr>
      <w:r>
        <w:t>Igor Baikalov, Securonix</w:t>
      </w:r>
    </w:p>
    <w:p w14:paraId="3A15C2F3" w14:textId="77777777" w:rsidR="0048026F" w:rsidRDefault="0048026F" w:rsidP="0048026F">
      <w:pPr>
        <w:pStyle w:val="Contributor"/>
      </w:pPr>
      <w:r>
        <w:t>Bernd Grobauer, Siemens AG</w:t>
      </w:r>
    </w:p>
    <w:p w14:paraId="6FE4B725" w14:textId="77777777" w:rsidR="0048026F" w:rsidRDefault="0048026F" w:rsidP="0048026F">
      <w:pPr>
        <w:pStyle w:val="Contributor"/>
      </w:pPr>
      <w:r>
        <w:t>Jonathan Bush, Soltra</w:t>
      </w:r>
    </w:p>
    <w:p w14:paraId="34530299" w14:textId="77777777" w:rsidR="0048026F" w:rsidRDefault="0048026F" w:rsidP="0048026F">
      <w:pPr>
        <w:pStyle w:val="Contributor"/>
      </w:pPr>
      <w:r>
        <w:t>Aharon Chernin, Soltra</w:t>
      </w:r>
    </w:p>
    <w:p w14:paraId="6F9780AB" w14:textId="77777777" w:rsidR="0048026F" w:rsidRDefault="0048026F" w:rsidP="0048026F">
      <w:pPr>
        <w:pStyle w:val="Contributor"/>
      </w:pPr>
      <w:r>
        <w:t>Trey Darley, Soltra</w:t>
      </w:r>
    </w:p>
    <w:p w14:paraId="22301F34" w14:textId="77777777" w:rsidR="0048026F" w:rsidRDefault="0048026F" w:rsidP="0048026F">
      <w:pPr>
        <w:pStyle w:val="Contributor"/>
      </w:pPr>
      <w:r>
        <w:t>Paul Dion, Soltra</w:t>
      </w:r>
    </w:p>
    <w:p w14:paraId="2B29C3C4" w14:textId="77777777" w:rsidR="0048026F" w:rsidRDefault="0048026F" w:rsidP="0048026F">
      <w:pPr>
        <w:pStyle w:val="Contributor"/>
      </w:pPr>
      <w:r>
        <w:t>Ali Khan, Soltra</w:t>
      </w:r>
    </w:p>
    <w:p w14:paraId="7C4800AE" w14:textId="77777777" w:rsidR="0048026F" w:rsidRDefault="0048026F" w:rsidP="0048026F">
      <w:pPr>
        <w:pStyle w:val="Contributor"/>
      </w:pPr>
      <w:r>
        <w:t>Natalie Suarez, Soltra</w:t>
      </w:r>
    </w:p>
    <w:p w14:paraId="714F022D" w14:textId="77777777" w:rsidR="0048026F" w:rsidRDefault="0048026F" w:rsidP="0048026F">
      <w:pPr>
        <w:pStyle w:val="Contributor"/>
      </w:pPr>
      <w:r>
        <w:t>Cedric LeRoux, Splunk Inc.</w:t>
      </w:r>
    </w:p>
    <w:p w14:paraId="7F1378FF" w14:textId="77777777" w:rsidR="0048026F" w:rsidRDefault="0048026F" w:rsidP="0048026F">
      <w:pPr>
        <w:pStyle w:val="Contributor"/>
      </w:pPr>
      <w:r>
        <w:t>Brian Luger, Splunk Inc.</w:t>
      </w:r>
    </w:p>
    <w:p w14:paraId="2915CA32" w14:textId="77777777" w:rsidR="0048026F" w:rsidRDefault="0048026F" w:rsidP="0048026F">
      <w:pPr>
        <w:pStyle w:val="Contributor"/>
      </w:pPr>
      <w:r>
        <w:t>Crystal Hayes, The Boeing Company</w:t>
      </w:r>
    </w:p>
    <w:p w14:paraId="43FAA7DF" w14:textId="77777777" w:rsidR="0048026F" w:rsidRDefault="0048026F" w:rsidP="0048026F">
      <w:pPr>
        <w:pStyle w:val="Contributor"/>
      </w:pPr>
      <w:r>
        <w:t>Brad Butts, U.S. Bank</w:t>
      </w:r>
    </w:p>
    <w:p w14:paraId="0206E956" w14:textId="77777777" w:rsidR="0048026F" w:rsidRDefault="0048026F" w:rsidP="0048026F">
      <w:pPr>
        <w:pStyle w:val="Contributor"/>
      </w:pPr>
      <w:r>
        <w:lastRenderedPageBreak/>
        <w:t>Mona Magathan, U.S. Bank</w:t>
      </w:r>
    </w:p>
    <w:p w14:paraId="5E323B1E" w14:textId="77777777" w:rsidR="0048026F" w:rsidRDefault="0048026F" w:rsidP="0048026F">
      <w:pPr>
        <w:pStyle w:val="Contributor"/>
      </w:pPr>
      <w:r>
        <w:t>Adam Cooper, United Kingdom Cabinet Office</w:t>
      </w:r>
    </w:p>
    <w:p w14:paraId="4812D48D" w14:textId="77777777" w:rsidR="0048026F" w:rsidRDefault="0048026F" w:rsidP="0048026F">
      <w:pPr>
        <w:pStyle w:val="Contributor"/>
      </w:pPr>
      <w:r>
        <w:t>Mike McLellan, United Kingdom Cabinet Office</w:t>
      </w:r>
    </w:p>
    <w:p w14:paraId="15711039" w14:textId="77777777" w:rsidR="0048026F" w:rsidRDefault="0048026F" w:rsidP="0048026F">
      <w:pPr>
        <w:pStyle w:val="Contributor"/>
      </w:pPr>
      <w:r>
        <w:t>Chris O'Brien, United Kingdom Cabinet Office</w:t>
      </w:r>
    </w:p>
    <w:p w14:paraId="2D881CDF" w14:textId="77777777" w:rsidR="0048026F" w:rsidRDefault="0048026F" w:rsidP="0048026F">
      <w:pPr>
        <w:pStyle w:val="Contributor"/>
      </w:pPr>
      <w:r>
        <w:t>Julian White, United Kingdom Cabinet Office</w:t>
      </w:r>
    </w:p>
    <w:p w14:paraId="59C85966" w14:textId="77777777" w:rsidR="0048026F" w:rsidRDefault="0048026F" w:rsidP="0048026F">
      <w:pPr>
        <w:pStyle w:val="Contributor"/>
      </w:pPr>
      <w:r>
        <w:t>Anthony Rutkowski, Yaana Technologies, LLC</w:t>
      </w:r>
    </w:p>
    <w:p w14:paraId="761A7558" w14:textId="77777777" w:rsidR="0048026F" w:rsidRDefault="0048026F" w:rsidP="0048026F">
      <w:pPr>
        <w:pStyle w:val="Contributor"/>
      </w:pPr>
    </w:p>
    <w:p w14:paraId="19C8A7FC" w14:textId="7014A242" w:rsidR="0048026F" w:rsidRDefault="0048026F" w:rsidP="0048026F">
      <w:r>
        <w:t>The authors would also like to thank the larger STIX Community for its input and help in reviewing this document.</w:t>
      </w:r>
    </w:p>
    <w:p w14:paraId="41E12DF0" w14:textId="77777777" w:rsidR="0048026F" w:rsidRPr="0048026F" w:rsidRDefault="0048026F" w:rsidP="0048026F"/>
    <w:p w14:paraId="7D515CE5" w14:textId="77777777" w:rsidR="00A05FDF" w:rsidRDefault="00A05FDF" w:rsidP="00A05FDF">
      <w:pPr>
        <w:pStyle w:val="AppendixHeading1"/>
      </w:pPr>
      <w:bookmarkStart w:id="167" w:name="_Toc429572765"/>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54EB0A" w14:textId="77777777" w:rsidR="00942444" w:rsidRDefault="00942444" w:rsidP="008C100C">
      <w:r>
        <w:separator/>
      </w:r>
    </w:p>
    <w:p w14:paraId="57C9BDF1" w14:textId="77777777" w:rsidR="00942444" w:rsidRDefault="00942444" w:rsidP="008C100C"/>
    <w:p w14:paraId="7188A22F" w14:textId="77777777" w:rsidR="00942444" w:rsidRDefault="00942444" w:rsidP="008C100C"/>
    <w:p w14:paraId="21C2EAE6" w14:textId="77777777" w:rsidR="00942444" w:rsidRDefault="00942444" w:rsidP="008C100C"/>
    <w:p w14:paraId="4DBA3CEA" w14:textId="77777777" w:rsidR="00942444" w:rsidRDefault="00942444" w:rsidP="008C100C"/>
    <w:p w14:paraId="7CBFC228" w14:textId="77777777" w:rsidR="00942444" w:rsidRDefault="00942444" w:rsidP="008C100C"/>
    <w:p w14:paraId="638880F9" w14:textId="77777777" w:rsidR="00942444" w:rsidRDefault="00942444" w:rsidP="008C100C"/>
  </w:endnote>
  <w:endnote w:type="continuationSeparator" w:id="0">
    <w:p w14:paraId="5FA68453" w14:textId="77777777" w:rsidR="00942444" w:rsidRDefault="00942444" w:rsidP="008C100C">
      <w:r>
        <w:continuationSeparator/>
      </w:r>
    </w:p>
    <w:p w14:paraId="122F5778" w14:textId="77777777" w:rsidR="00942444" w:rsidRDefault="00942444" w:rsidP="008C100C"/>
    <w:p w14:paraId="3D3B5EFA" w14:textId="77777777" w:rsidR="00942444" w:rsidRDefault="00942444" w:rsidP="008C100C"/>
    <w:p w14:paraId="29B76221" w14:textId="77777777" w:rsidR="00942444" w:rsidRDefault="00942444" w:rsidP="008C100C"/>
    <w:p w14:paraId="7B3C6680" w14:textId="77777777" w:rsidR="00942444" w:rsidRDefault="00942444" w:rsidP="008C100C"/>
    <w:p w14:paraId="57352686" w14:textId="77777777" w:rsidR="00942444" w:rsidRDefault="00942444" w:rsidP="008C100C"/>
    <w:p w14:paraId="2D13BD6B" w14:textId="77777777" w:rsidR="00942444" w:rsidRDefault="00942444" w:rsidP="008C100C"/>
  </w:endnote>
  <w:endnote w:id="1">
    <w:p w14:paraId="0C9B6150" w14:textId="43437435" w:rsidR="0048026F" w:rsidRPr="003D5094" w:rsidRDefault="0048026F">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51587615" w14:textId="74AD46D0" w:rsidR="0048026F" w:rsidRPr="00D6497D" w:rsidRDefault="0048026F">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3">
    <w:p w14:paraId="5E1338B6" w14:textId="7C85ADA9" w:rsidR="0048026F" w:rsidRPr="00D6497D" w:rsidRDefault="0048026F">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4">
    <w:p w14:paraId="7B20D7D8" w14:textId="6F3CB5B4" w:rsidR="0048026F" w:rsidRPr="004C5AA0" w:rsidRDefault="0048026F">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5">
    <w:p w14:paraId="4D1003CB" w14:textId="29FA76F4" w:rsidR="0048026F" w:rsidRDefault="0048026F">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6">
    <w:p w14:paraId="60FD013B" w14:textId="700B1C54" w:rsidR="0048026F" w:rsidRPr="00BA1692" w:rsidRDefault="0048026F">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42D6" w14:textId="235DB1AA" w:rsidR="0048026F" w:rsidRPr="00195F88" w:rsidRDefault="0048026F"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48026F" w:rsidRPr="00195F88" w:rsidRDefault="0048026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33D5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33D53">
      <w:rPr>
        <w:rStyle w:val="PageNumber"/>
        <w:noProof/>
        <w:sz w:val="16"/>
        <w:szCs w:val="16"/>
      </w:rPr>
      <w:t>44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A8542" w14:textId="77777777" w:rsidR="00942444" w:rsidRDefault="00942444" w:rsidP="008C100C">
      <w:r>
        <w:separator/>
      </w:r>
    </w:p>
    <w:p w14:paraId="45E6E648" w14:textId="77777777" w:rsidR="00942444" w:rsidRDefault="00942444" w:rsidP="008C100C"/>
  </w:footnote>
  <w:footnote w:type="continuationSeparator" w:id="0">
    <w:p w14:paraId="6650C382" w14:textId="77777777" w:rsidR="00942444" w:rsidRDefault="00942444" w:rsidP="008C100C">
      <w:r>
        <w:continuationSeparator/>
      </w:r>
    </w:p>
    <w:p w14:paraId="43693728" w14:textId="77777777" w:rsidR="00942444" w:rsidRDefault="00942444"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3D94D" w14:textId="77777777" w:rsidR="0048026F" w:rsidRDefault="004802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C5B4C"/>
    <w:rsid w:val="002D0FAE"/>
    <w:rsid w:val="002D5411"/>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026F"/>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76770"/>
    <w:rsid w:val="00582DE2"/>
    <w:rsid w:val="00590FE3"/>
    <w:rsid w:val="00596D7A"/>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F61FB"/>
    <w:rsid w:val="00903BE1"/>
    <w:rsid w:val="00906B12"/>
    <w:rsid w:val="00912ABF"/>
    <w:rsid w:val="00933D53"/>
    <w:rsid w:val="00933ED8"/>
    <w:rsid w:val="00942444"/>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FAD7C6"/>
  <w15:docId w15:val="{24DDA5DA-5BFE-463C-9EC3-29B47520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7C988-8732-4476-B261-C0DB40EA6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170</TotalTime>
  <Pages>1</Pages>
  <Words>12180</Words>
  <Characters>69427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81445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2015-08-31T20:21:00Z</dcterms:created>
  <dcterms:modified xsi:type="dcterms:W3CDTF">2015-09-11T18:16:00Z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