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4ECF540" w:rsidR="00843252" w:rsidRPr="00430A40" w:rsidRDefault="00DD5D41" w:rsidP="00843252">
      <w:pPr>
        <w:jc w:val="center"/>
        <w:rPr>
          <w:rStyle w:val="BookTitle"/>
          <w:b w:val="0"/>
        </w:rPr>
      </w:pPr>
      <w:r>
        <w:rPr>
          <w:rStyle w:val="BookTitle"/>
          <w:b w:val="0"/>
        </w:rPr>
        <w:t>June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Structured Threat Information </w:t>
      </w:r>
      <w:proofErr w:type="spellStart"/>
      <w:r w:rsidRPr="0036286D">
        <w:rPr>
          <w:i/>
          <w:iCs/>
          <w:sz w:val="23"/>
          <w:szCs w:val="23"/>
        </w:rPr>
        <w:t>eXpression</w:t>
      </w:r>
      <w:proofErr w:type="spellEnd"/>
      <w:r w:rsidRPr="0036286D">
        <w:rPr>
          <w:i/>
          <w:iCs/>
          <w:sz w:val="23"/>
          <w:szCs w:val="23"/>
        </w:rPr>
        <w:t xml:space="preserve">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3D3D5E">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3D3D5E">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3D3D5E">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3D3D5E">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3D3D5E">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3D3D5E">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3D3D5E">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3D3D5E">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3D3D5E">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3D3D5E">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3D3D5E">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3D3D5E">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3D3D5E">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3D3D5E">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3D3D5E">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3D3D5E">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3D3D5E">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3D3D5E">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3D3D5E">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3D3D5E">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3D3D5E">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3D3D5E">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25987A6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36286D">
        <w:t xml:space="preserve">Report, </w:t>
      </w:r>
      <w:r w:rsidRPr="00FC6DFE">
        <w:t xml:space="preserve">and </w:t>
      </w:r>
      <w:proofErr w:type="spellStart"/>
      <w:r w:rsidRPr="00FC6DFE">
        <w:t>ThreatActor</w:t>
      </w:r>
      <w:proofErr w:type="spellEnd"/>
      <w:r w:rsidRPr="00FC6DFE">
        <w:t>.</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F073565" w:rsidR="00F10667" w:rsidRDefault="0036286D" w:rsidP="00F10667">
      <w:pPr>
        <w:pStyle w:val="Caption"/>
        <w:jc w:val="center"/>
      </w:pPr>
      <w:r>
        <w:rPr>
          <w:noProof/>
        </w:rPr>
        <w:drawing>
          <wp:inline distT="0" distB="0" distL="0" distR="0" wp14:anchorId="360A6713" wp14:editId="25B49359">
            <wp:extent cx="3492347" cy="170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0146" cy="1708674"/>
                    </a:xfrm>
                    <a:prstGeom prst="rect">
                      <a:avLst/>
                    </a:prstGeom>
                    <a:noFill/>
                  </pic:spPr>
                </pic:pic>
              </a:graphicData>
            </a:graphic>
          </wp:inline>
        </w:drawing>
      </w:r>
    </w:p>
    <w:p w14:paraId="65DC2942" w14:textId="7225E393"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69AD0237"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268439"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268440"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268441"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268442"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4DADF6C0" w:rsidR="00D53008" w:rsidRDefault="0052150C" w:rsidP="0013077D">
      <w:pPr>
        <w:spacing w:after="240"/>
      </w:pPr>
      <w:r>
        <w:t xml:space="preserve">The shapes of the UML diagrams are color coded to indicate the data model associated with a class.  The colors used in the Report specification are illustrated via exemplars in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20658340"/>
      <w:r>
        <w:t>Property Table Notation</w:t>
      </w:r>
      <w:bookmarkEnd w:id="25"/>
      <w:bookmarkEnd w:id="26"/>
      <w:bookmarkEnd w:id="27"/>
      <w:bookmarkEnd w:id="37"/>
    </w:p>
    <w:p w14:paraId="6706F1C4" w14:textId="08361D00"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20658341"/>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 xml:space="preserve">Describes the distinctive nature or features of a class or property.  Often </w:t>
            </w:r>
            <w:r>
              <w:lastRenderedPageBreak/>
              <w:t>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10"/>
      <w:bookmarkEnd w:id="11"/>
      <w:bookmarkEnd w:id="12"/>
      <w:bookmarkEnd w:id="38"/>
      <w:r>
        <w:br w:type="page"/>
      </w:r>
    </w:p>
    <w:p w14:paraId="7682C5EB" w14:textId="39D04702" w:rsidR="0059493F" w:rsidRDefault="0059493F" w:rsidP="008D1EA2">
      <w:pPr>
        <w:pStyle w:val="Heading1"/>
      </w:pPr>
      <w:bookmarkStart w:id="44" w:name="_Ref412622327"/>
      <w:bookmarkStart w:id="45" w:name="_Toc420658342"/>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6" w:name="_Toc420658343"/>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20658344"/>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120"/>
      </w:tblGrid>
      <w:tr w:rsidR="00527C56" w:rsidRPr="00693F21" w14:paraId="0C3B8B11" w14:textId="77777777" w:rsidTr="008B0D85">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12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8B0D85">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12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8B0D85">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12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8B0D85">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12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8B0D85">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12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8B0D85">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12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8B0D85">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12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8B0D85">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12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8B0D85">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12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8B0D85">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12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8B0D85">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12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8B0D85">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12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8B0D85">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12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8B0D85">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12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8B0D85">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12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8B0D85">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12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8B0D85">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12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8B0D85">
        <w:trPr>
          <w:trHeight w:val="547"/>
        </w:trPr>
        <w:tc>
          <w:tcPr>
            <w:tcW w:w="2425" w:type="dxa"/>
            <w:shd w:val="clear" w:color="auto" w:fill="DDD9C3" w:themeFill="background2" w:themeFillShade="E6"/>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shd w:val="clear" w:color="auto" w:fill="DDD9C3" w:themeFill="background2" w:themeFillShade="E6"/>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shd w:val="clear" w:color="auto" w:fill="DDD9C3" w:themeFill="background2" w:themeFillShade="E6"/>
            <w:vAlign w:val="center"/>
          </w:tcPr>
          <w:p w14:paraId="45F4A2DB" w14:textId="24154615" w:rsidR="00E61C92" w:rsidRDefault="00E61C92" w:rsidP="00E61C92">
            <w:pPr>
              <w:jc w:val="center"/>
              <w:rPr>
                <w:sz w:val="22"/>
              </w:rPr>
            </w:pPr>
            <w:r>
              <w:rPr>
                <w:sz w:val="22"/>
              </w:rPr>
              <w:t>0..1</w:t>
            </w:r>
          </w:p>
        </w:tc>
        <w:tc>
          <w:tcPr>
            <w:tcW w:w="6120" w:type="dxa"/>
            <w:shd w:val="clear" w:color="auto" w:fill="DDD9C3" w:themeFill="background2" w:themeFillShade="E6"/>
            <w:vAlign w:val="center"/>
          </w:tcPr>
          <w:p w14:paraId="3C1CCD34" w14:textId="77777777" w:rsidR="008B0D85" w:rsidRDefault="00E03B36" w:rsidP="001D3259">
            <w:pPr>
              <w:rPr>
                <w:rFonts w:ascii="Courier New" w:hAnsi="Courier New" w:cs="Courier New"/>
                <w:sz w:val="20"/>
                <w:szCs w:val="20"/>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r w:rsidR="004702F8" w:rsidRPr="004702F8">
              <w:rPr>
                <w:rFonts w:ascii="Courier New" w:hAnsi="Courier New" w:cs="Courier New"/>
                <w:sz w:val="20"/>
                <w:szCs w:val="20"/>
              </w:rPr>
              <w:t xml:space="preserve"> </w:t>
            </w:r>
          </w:p>
          <w:p w14:paraId="6980B16A" w14:textId="77777777" w:rsidR="008B0D85" w:rsidRDefault="008B0D85" w:rsidP="001D3259">
            <w:pPr>
              <w:rPr>
                <w:rFonts w:ascii="Courier New" w:hAnsi="Courier New" w:cs="Courier New"/>
                <w:sz w:val="20"/>
                <w:szCs w:val="20"/>
              </w:rPr>
            </w:pPr>
          </w:p>
          <w:p w14:paraId="55187C41" w14:textId="31CC96F0" w:rsidR="00E61C92" w:rsidRPr="008B0D85" w:rsidRDefault="003D3D5E" w:rsidP="001D3259">
            <w:pPr>
              <w:rPr>
                <w:rFonts w:ascii="Calibri" w:hAnsi="Calibri"/>
                <w:color w:val="000000"/>
                <w:sz w:val="22"/>
                <w:szCs w:val="22"/>
              </w:rPr>
            </w:pPr>
            <w:r>
              <w:rPr>
                <w:rFonts w:ascii="Calibri" w:hAnsi="Calibri"/>
                <w:color w:val="000000"/>
                <w:sz w:val="22"/>
                <w:szCs w:val="22"/>
              </w:rPr>
              <w:t>DEPRECATED: This property</w:t>
            </w:r>
            <w:bookmarkStart w:id="57" w:name="_GoBack"/>
            <w:bookmarkEnd w:id="57"/>
            <w:r w:rsidR="004702F8" w:rsidRPr="004702F8">
              <w:rPr>
                <w:rFonts w:ascii="Calibri" w:hAnsi="Calibri"/>
                <w:color w:val="000000"/>
                <w:sz w:val="22"/>
                <w:szCs w:val="22"/>
              </w:rPr>
              <w:t xml:space="preserve"> is deprecated and will be removed in </w:t>
            </w:r>
            <w:r w:rsidR="004702F8" w:rsidRPr="004702F8">
              <w:rPr>
                <w:rFonts w:ascii="Calibri" w:hAnsi="Calibri"/>
                <w:color w:val="000000"/>
                <w:sz w:val="22"/>
                <w:szCs w:val="22"/>
              </w:rPr>
              <w:lastRenderedPageBreak/>
              <w:t>the next major version of STIX. Its use is strongly discouraged except for legacy applications.</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2F12673C"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Campaign data model 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w:t>
      </w:r>
      <w:r w:rsidR="0036286D">
        <w:rPr>
          <w:i/>
        </w:rPr>
        <w:t>1.2</w:t>
      </w:r>
      <w:r w:rsidRPr="00440CCC">
        <w:rPr>
          <w:i/>
        </w:rPr>
        <w:t xml:space="preserve">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3D3D5E"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3D3D5E"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3D3D5E">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3D3D5E">
          <w:rPr>
            <w:noProof/>
          </w:rPr>
          <w:t>24</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843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C8061-1BA0-4E3B-B7C1-A13FB2E9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5574</Words>
  <Characters>31773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37273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2015-06-08T15:34:00Z</dcterms:modified>
</cp:coreProperties>
</file>