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50FE1CF" w14:textId="77777777" w:rsidR="000B2E5C" w:rsidRPr="000B2E5C" w:rsidRDefault="007B68C5" w:rsidP="00865D48">
      <w:pPr>
        <w:pStyle w:val="Title"/>
        <w:jc w:val="center"/>
        <w:rPr>
          <w:rStyle w:val="BookTitle"/>
          <w:color w:val="000000" w:themeColor="text1"/>
          <w:sz w:val="56"/>
          <w:szCs w:val="56"/>
        </w:rPr>
      </w:pPr>
      <w:r w:rsidRPr="000B2E5C">
        <w:rPr>
          <w:rStyle w:val="BookTitle"/>
          <w:color w:val="000000" w:themeColor="text1"/>
          <w:sz w:val="56"/>
          <w:szCs w:val="56"/>
        </w:rPr>
        <w:t>STIX</w:t>
      </w:r>
      <w:r w:rsidR="003C03D8" w:rsidRPr="000B2E5C">
        <w:rPr>
          <w:rStyle w:val="BookTitle"/>
          <w:color w:val="000000" w:themeColor="text1"/>
          <w:sz w:val="56"/>
          <w:szCs w:val="56"/>
        </w:rPr>
        <w:t xml:space="preserve">™ </w:t>
      </w:r>
      <w:r w:rsidR="000B2E5C" w:rsidRPr="000B2E5C">
        <w:rPr>
          <w:rStyle w:val="BookTitle"/>
          <w:color w:val="000000" w:themeColor="text1"/>
          <w:sz w:val="56"/>
          <w:szCs w:val="56"/>
        </w:rPr>
        <w:t>1.1.1</w:t>
      </w:r>
    </w:p>
    <w:p w14:paraId="3984E774" w14:textId="52608257" w:rsidR="006C5A8A" w:rsidRPr="000B2E5C" w:rsidRDefault="00F02BAF" w:rsidP="00865D48">
      <w:pPr>
        <w:pStyle w:val="Title"/>
        <w:jc w:val="center"/>
        <w:rPr>
          <w:rStyle w:val="BookTitle"/>
          <w:color w:val="000000" w:themeColor="text1"/>
          <w:sz w:val="48"/>
          <w:szCs w:val="48"/>
        </w:rPr>
      </w:pPr>
      <w:r w:rsidRPr="000B2E5C">
        <w:rPr>
          <w:rStyle w:val="BookTitle"/>
          <w:color w:val="000000" w:themeColor="text1"/>
          <w:sz w:val="48"/>
          <w:szCs w:val="48"/>
        </w:rPr>
        <w:t>Threat Actor</w:t>
      </w:r>
      <w:r w:rsidR="003C03D8" w:rsidRPr="000B2E5C">
        <w:rPr>
          <w:rStyle w:val="BookTitle"/>
          <w:color w:val="000000" w:themeColor="text1"/>
          <w:sz w:val="48"/>
          <w:szCs w:val="48"/>
        </w:rPr>
        <w:t xml:space="preserve"> Specification</w:t>
      </w:r>
      <w:r w:rsidR="00865D48" w:rsidRPr="000B2E5C">
        <w:rPr>
          <w:rStyle w:val="BookTitle"/>
          <w:color w:val="000000" w:themeColor="text1"/>
          <w:sz w:val="48"/>
          <w:szCs w:val="48"/>
        </w:rPr>
        <w:t xml:space="preserve"> </w:t>
      </w:r>
      <w:r w:rsidR="000B2E5C" w:rsidRPr="000B2E5C">
        <w:rPr>
          <w:rStyle w:val="BookTitle"/>
          <w:color w:val="000000" w:themeColor="text1"/>
          <w:sz w:val="48"/>
          <w:szCs w:val="48"/>
        </w:rPr>
        <w:t>(v</w:t>
      </w:r>
      <w:r w:rsidR="00CC090E" w:rsidRPr="000B2E5C">
        <w:rPr>
          <w:rStyle w:val="BookTitle"/>
          <w:color w:val="000000" w:themeColor="text1"/>
          <w:sz w:val="48"/>
          <w:szCs w:val="48"/>
        </w:rPr>
        <w:t>1</w:t>
      </w:r>
      <w:r w:rsidR="00865D48" w:rsidRPr="000B2E5C">
        <w:rPr>
          <w:rStyle w:val="BookTitle"/>
          <w:color w:val="000000" w:themeColor="text1"/>
          <w:sz w:val="48"/>
          <w:szCs w:val="48"/>
        </w:rPr>
        <w:t>.1.1</w:t>
      </w:r>
      <w:r w:rsidR="000B2E5C" w:rsidRPr="000B2E5C">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05B122C2" w:rsidR="00843252" w:rsidRPr="00430A40" w:rsidRDefault="00D31E80" w:rsidP="00843252">
      <w:pPr>
        <w:jc w:val="center"/>
        <w:rPr>
          <w:rStyle w:val="BookTitle"/>
          <w:b w:val="0"/>
        </w:rPr>
      </w:pPr>
      <w:r>
        <w:rPr>
          <w:rStyle w:val="BookTitle"/>
          <w:b w:val="0"/>
        </w:rPr>
        <w:t>April 3</w:t>
      </w:r>
      <w:r w:rsidR="00BD5E54">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27ED7FC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F02BAF">
        <w:rPr>
          <w:i/>
          <w:iCs/>
          <w:sz w:val="23"/>
          <w:szCs w:val="23"/>
        </w:rPr>
        <w:t>Threat Actor</w:t>
      </w:r>
      <w:r w:rsidRPr="00EF10C9">
        <w:rPr>
          <w:i/>
          <w:iCs/>
          <w:sz w:val="23"/>
          <w:szCs w:val="23"/>
        </w:rPr>
        <w:t xml:space="preserve"> construct, </w:t>
      </w:r>
      <w:r w:rsidRPr="003E2841">
        <w:rPr>
          <w:i/>
          <w:iCs/>
          <w:sz w:val="23"/>
          <w:szCs w:val="23"/>
        </w:rPr>
        <w:t xml:space="preserve">which </w:t>
      </w:r>
      <w:r w:rsidR="001E2BF2">
        <w:rPr>
          <w:i/>
          <w:sz w:val="23"/>
          <w:szCs w:val="23"/>
        </w:rPr>
        <w:t>captures</w:t>
      </w:r>
      <w:r w:rsidR="001533FD">
        <w:rPr>
          <w:i/>
          <w:sz w:val="23"/>
          <w:szCs w:val="23"/>
        </w:rPr>
        <w:t xml:space="preserve"> </w:t>
      </w:r>
      <w:r w:rsidR="003E2841" w:rsidRPr="003E2841">
        <w:rPr>
          <w:i/>
          <w:sz w:val="23"/>
          <w:szCs w:val="23"/>
        </w:rPr>
        <w:t xml:space="preserve">characterizations of malicious actors (or adversaries) representing a </w:t>
      </w:r>
      <w:proofErr w:type="spellStart"/>
      <w:r w:rsidR="003E2841" w:rsidRPr="003E2841">
        <w:rPr>
          <w:i/>
          <w:sz w:val="23"/>
          <w:szCs w:val="23"/>
        </w:rPr>
        <w:t>cyber attack</w:t>
      </w:r>
      <w:proofErr w:type="spellEnd"/>
      <w:r w:rsidR="003E2841" w:rsidRPr="003E2841">
        <w:rPr>
          <w:i/>
          <w:sz w:val="23"/>
          <w:szCs w:val="23"/>
        </w:rPr>
        <w:t xml:space="preserve"> threat including presumed intent and historically observed behavior. </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44DDF">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44DDF">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44DDF">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6A631AFB" w:rsidR="00045142" w:rsidRPr="00430A40" w:rsidRDefault="00045142" w:rsidP="00144DDF">
      <w:pPr>
        <w:spacing w:after="240"/>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F02BAF">
        <w:rPr>
          <w:szCs w:val="22"/>
        </w:rPr>
        <w:t>Threat Actor</w:t>
      </w:r>
      <w:r w:rsidR="004A7660">
        <w:rPr>
          <w:szCs w:val="22"/>
        </w:rPr>
        <w:t xml:space="preserve"> </w:t>
      </w:r>
      <w:r w:rsidRPr="00430A40">
        <w:rPr>
          <w:szCs w:val="22"/>
        </w:rPr>
        <w:t xml:space="preserve">Specification.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705C8ED9" w14:textId="77777777" w:rsidR="001233F3"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4886187" w:history="1">
            <w:r w:rsidR="001233F3" w:rsidRPr="00760D7C">
              <w:rPr>
                <w:rStyle w:val="Hyperlink"/>
              </w:rPr>
              <w:t>1</w:t>
            </w:r>
            <w:r w:rsidR="001233F3">
              <w:rPr>
                <w:rFonts w:eastAsiaTheme="minorEastAsia" w:cstheme="minorBidi"/>
                <w:b w:val="0"/>
                <w:sz w:val="22"/>
                <w:szCs w:val="22"/>
              </w:rPr>
              <w:tab/>
            </w:r>
            <w:r w:rsidR="001233F3" w:rsidRPr="00760D7C">
              <w:rPr>
                <w:rStyle w:val="Hyperlink"/>
              </w:rPr>
              <w:t>Introduction</w:t>
            </w:r>
            <w:r w:rsidR="001233F3">
              <w:rPr>
                <w:webHidden/>
              </w:rPr>
              <w:tab/>
            </w:r>
            <w:r w:rsidR="001233F3">
              <w:rPr>
                <w:webHidden/>
              </w:rPr>
              <w:fldChar w:fldCharType="begin"/>
            </w:r>
            <w:r w:rsidR="001233F3">
              <w:rPr>
                <w:webHidden/>
              </w:rPr>
              <w:instrText xml:space="preserve"> PAGEREF _Toc414886187 \h </w:instrText>
            </w:r>
            <w:r w:rsidR="001233F3">
              <w:rPr>
                <w:webHidden/>
              </w:rPr>
            </w:r>
            <w:r w:rsidR="001233F3">
              <w:rPr>
                <w:webHidden/>
              </w:rPr>
              <w:fldChar w:fldCharType="separate"/>
            </w:r>
            <w:r w:rsidR="001233F3">
              <w:rPr>
                <w:webHidden/>
              </w:rPr>
              <w:t>1</w:t>
            </w:r>
            <w:r w:rsidR="001233F3">
              <w:rPr>
                <w:webHidden/>
              </w:rPr>
              <w:fldChar w:fldCharType="end"/>
            </w:r>
          </w:hyperlink>
        </w:p>
        <w:p w14:paraId="29E10A07" w14:textId="77777777" w:rsidR="001233F3" w:rsidRDefault="00287C94">
          <w:pPr>
            <w:pStyle w:val="TOC2"/>
            <w:tabs>
              <w:tab w:val="left" w:pos="880"/>
              <w:tab w:val="right" w:leader="dot" w:pos="8630"/>
            </w:tabs>
            <w:rPr>
              <w:rFonts w:eastAsiaTheme="minorEastAsia" w:cstheme="minorBidi"/>
              <w:noProof/>
              <w:sz w:val="22"/>
              <w:szCs w:val="22"/>
            </w:rPr>
          </w:pPr>
          <w:hyperlink w:anchor="_Toc414886188" w:history="1">
            <w:r w:rsidR="001233F3" w:rsidRPr="00760D7C">
              <w:rPr>
                <w:rStyle w:val="Hyperlink"/>
                <w:noProof/>
              </w:rPr>
              <w:t>1.1</w:t>
            </w:r>
            <w:r w:rsidR="001233F3">
              <w:rPr>
                <w:rFonts w:eastAsiaTheme="minorEastAsia" w:cstheme="minorBidi"/>
                <w:noProof/>
                <w:sz w:val="22"/>
                <w:szCs w:val="22"/>
              </w:rPr>
              <w:tab/>
            </w:r>
            <w:r w:rsidR="001233F3" w:rsidRPr="00760D7C">
              <w:rPr>
                <w:rStyle w:val="Hyperlink"/>
                <w:noProof/>
              </w:rPr>
              <w:t>STIX Specification Documents</w:t>
            </w:r>
            <w:r w:rsidR="001233F3">
              <w:rPr>
                <w:noProof/>
                <w:webHidden/>
              </w:rPr>
              <w:tab/>
            </w:r>
            <w:r w:rsidR="001233F3">
              <w:rPr>
                <w:noProof/>
                <w:webHidden/>
              </w:rPr>
              <w:fldChar w:fldCharType="begin"/>
            </w:r>
            <w:r w:rsidR="001233F3">
              <w:rPr>
                <w:noProof/>
                <w:webHidden/>
              </w:rPr>
              <w:instrText xml:space="preserve"> PAGEREF _Toc414886188 \h </w:instrText>
            </w:r>
            <w:r w:rsidR="001233F3">
              <w:rPr>
                <w:noProof/>
                <w:webHidden/>
              </w:rPr>
            </w:r>
            <w:r w:rsidR="001233F3">
              <w:rPr>
                <w:noProof/>
                <w:webHidden/>
              </w:rPr>
              <w:fldChar w:fldCharType="separate"/>
            </w:r>
            <w:r w:rsidR="001233F3">
              <w:rPr>
                <w:noProof/>
                <w:webHidden/>
              </w:rPr>
              <w:t>1</w:t>
            </w:r>
            <w:r w:rsidR="001233F3">
              <w:rPr>
                <w:noProof/>
                <w:webHidden/>
              </w:rPr>
              <w:fldChar w:fldCharType="end"/>
            </w:r>
          </w:hyperlink>
        </w:p>
        <w:p w14:paraId="394A774D" w14:textId="77777777" w:rsidR="001233F3" w:rsidRDefault="00287C94">
          <w:pPr>
            <w:pStyle w:val="TOC2"/>
            <w:tabs>
              <w:tab w:val="left" w:pos="880"/>
              <w:tab w:val="right" w:leader="dot" w:pos="8630"/>
            </w:tabs>
            <w:rPr>
              <w:rFonts w:eastAsiaTheme="minorEastAsia" w:cstheme="minorBidi"/>
              <w:noProof/>
              <w:sz w:val="22"/>
              <w:szCs w:val="22"/>
            </w:rPr>
          </w:pPr>
          <w:hyperlink w:anchor="_Toc414886189" w:history="1">
            <w:r w:rsidR="001233F3" w:rsidRPr="00760D7C">
              <w:rPr>
                <w:rStyle w:val="Hyperlink"/>
                <w:noProof/>
              </w:rPr>
              <w:t>1.2</w:t>
            </w:r>
            <w:r w:rsidR="001233F3">
              <w:rPr>
                <w:rFonts w:eastAsiaTheme="minorEastAsia" w:cstheme="minorBidi"/>
                <w:noProof/>
                <w:sz w:val="22"/>
                <w:szCs w:val="22"/>
              </w:rPr>
              <w:tab/>
            </w:r>
            <w:r w:rsidR="001233F3" w:rsidRPr="00760D7C">
              <w:rPr>
                <w:rStyle w:val="Hyperlink"/>
                <w:noProof/>
              </w:rPr>
              <w:t>Document Conventions</w:t>
            </w:r>
            <w:r w:rsidR="001233F3">
              <w:rPr>
                <w:noProof/>
                <w:webHidden/>
              </w:rPr>
              <w:tab/>
            </w:r>
            <w:r w:rsidR="001233F3">
              <w:rPr>
                <w:noProof/>
                <w:webHidden/>
              </w:rPr>
              <w:fldChar w:fldCharType="begin"/>
            </w:r>
            <w:r w:rsidR="001233F3">
              <w:rPr>
                <w:noProof/>
                <w:webHidden/>
              </w:rPr>
              <w:instrText xml:space="preserve"> PAGEREF _Toc414886189 \h </w:instrText>
            </w:r>
            <w:r w:rsidR="001233F3">
              <w:rPr>
                <w:noProof/>
                <w:webHidden/>
              </w:rPr>
            </w:r>
            <w:r w:rsidR="001233F3">
              <w:rPr>
                <w:noProof/>
                <w:webHidden/>
              </w:rPr>
              <w:fldChar w:fldCharType="separate"/>
            </w:r>
            <w:r w:rsidR="001233F3">
              <w:rPr>
                <w:noProof/>
                <w:webHidden/>
              </w:rPr>
              <w:t>2</w:t>
            </w:r>
            <w:r w:rsidR="001233F3">
              <w:rPr>
                <w:noProof/>
                <w:webHidden/>
              </w:rPr>
              <w:fldChar w:fldCharType="end"/>
            </w:r>
          </w:hyperlink>
        </w:p>
        <w:p w14:paraId="78CF86C2" w14:textId="77777777" w:rsidR="001233F3" w:rsidRDefault="00287C94">
          <w:pPr>
            <w:pStyle w:val="TOC3"/>
            <w:tabs>
              <w:tab w:val="left" w:pos="1320"/>
              <w:tab w:val="right" w:leader="dot" w:pos="8630"/>
            </w:tabs>
            <w:rPr>
              <w:rFonts w:eastAsiaTheme="minorEastAsia" w:cstheme="minorBidi"/>
              <w:noProof/>
              <w:sz w:val="22"/>
              <w:szCs w:val="22"/>
            </w:rPr>
          </w:pPr>
          <w:hyperlink w:anchor="_Toc414886190" w:history="1">
            <w:r w:rsidR="001233F3" w:rsidRPr="00760D7C">
              <w:rPr>
                <w:rStyle w:val="Hyperlink"/>
                <w:noProof/>
              </w:rPr>
              <w:t>1.2.1</w:t>
            </w:r>
            <w:r w:rsidR="001233F3">
              <w:rPr>
                <w:rFonts w:eastAsiaTheme="minorEastAsia" w:cstheme="minorBidi"/>
                <w:noProof/>
                <w:sz w:val="22"/>
                <w:szCs w:val="22"/>
              </w:rPr>
              <w:tab/>
            </w:r>
            <w:r w:rsidR="001233F3" w:rsidRPr="00760D7C">
              <w:rPr>
                <w:rStyle w:val="Hyperlink"/>
                <w:noProof/>
              </w:rPr>
              <w:t>Key Words</w:t>
            </w:r>
            <w:r w:rsidR="001233F3">
              <w:rPr>
                <w:noProof/>
                <w:webHidden/>
              </w:rPr>
              <w:tab/>
            </w:r>
            <w:r w:rsidR="001233F3">
              <w:rPr>
                <w:noProof/>
                <w:webHidden/>
              </w:rPr>
              <w:fldChar w:fldCharType="begin"/>
            </w:r>
            <w:r w:rsidR="001233F3">
              <w:rPr>
                <w:noProof/>
                <w:webHidden/>
              </w:rPr>
              <w:instrText xml:space="preserve"> PAGEREF _Toc414886190 \h </w:instrText>
            </w:r>
            <w:r w:rsidR="001233F3">
              <w:rPr>
                <w:noProof/>
                <w:webHidden/>
              </w:rPr>
            </w:r>
            <w:r w:rsidR="001233F3">
              <w:rPr>
                <w:noProof/>
                <w:webHidden/>
              </w:rPr>
              <w:fldChar w:fldCharType="separate"/>
            </w:r>
            <w:r w:rsidR="001233F3">
              <w:rPr>
                <w:noProof/>
                <w:webHidden/>
              </w:rPr>
              <w:t>2</w:t>
            </w:r>
            <w:r w:rsidR="001233F3">
              <w:rPr>
                <w:noProof/>
                <w:webHidden/>
              </w:rPr>
              <w:fldChar w:fldCharType="end"/>
            </w:r>
          </w:hyperlink>
        </w:p>
        <w:p w14:paraId="4C71ACBF" w14:textId="77777777" w:rsidR="001233F3" w:rsidRDefault="00287C94">
          <w:pPr>
            <w:pStyle w:val="TOC3"/>
            <w:tabs>
              <w:tab w:val="left" w:pos="1320"/>
              <w:tab w:val="right" w:leader="dot" w:pos="8630"/>
            </w:tabs>
            <w:rPr>
              <w:rFonts w:eastAsiaTheme="minorEastAsia" w:cstheme="minorBidi"/>
              <w:noProof/>
              <w:sz w:val="22"/>
              <w:szCs w:val="22"/>
            </w:rPr>
          </w:pPr>
          <w:hyperlink w:anchor="_Toc414886191" w:history="1">
            <w:r w:rsidR="001233F3" w:rsidRPr="00760D7C">
              <w:rPr>
                <w:rStyle w:val="Hyperlink"/>
                <w:noProof/>
              </w:rPr>
              <w:t>1.2.2</w:t>
            </w:r>
            <w:r w:rsidR="001233F3">
              <w:rPr>
                <w:rFonts w:eastAsiaTheme="minorEastAsia" w:cstheme="minorBidi"/>
                <w:noProof/>
                <w:sz w:val="22"/>
                <w:szCs w:val="22"/>
              </w:rPr>
              <w:tab/>
            </w:r>
            <w:r w:rsidR="001233F3" w:rsidRPr="00760D7C">
              <w:rPr>
                <w:rStyle w:val="Hyperlink"/>
                <w:noProof/>
              </w:rPr>
              <w:t>Fonts</w:t>
            </w:r>
            <w:r w:rsidR="001233F3">
              <w:rPr>
                <w:noProof/>
                <w:webHidden/>
              </w:rPr>
              <w:tab/>
            </w:r>
            <w:r w:rsidR="001233F3">
              <w:rPr>
                <w:noProof/>
                <w:webHidden/>
              </w:rPr>
              <w:fldChar w:fldCharType="begin"/>
            </w:r>
            <w:r w:rsidR="001233F3">
              <w:rPr>
                <w:noProof/>
                <w:webHidden/>
              </w:rPr>
              <w:instrText xml:space="preserve"> PAGEREF _Toc414886191 \h </w:instrText>
            </w:r>
            <w:r w:rsidR="001233F3">
              <w:rPr>
                <w:noProof/>
                <w:webHidden/>
              </w:rPr>
            </w:r>
            <w:r w:rsidR="001233F3">
              <w:rPr>
                <w:noProof/>
                <w:webHidden/>
              </w:rPr>
              <w:fldChar w:fldCharType="separate"/>
            </w:r>
            <w:r w:rsidR="001233F3">
              <w:rPr>
                <w:noProof/>
                <w:webHidden/>
              </w:rPr>
              <w:t>2</w:t>
            </w:r>
            <w:r w:rsidR="001233F3">
              <w:rPr>
                <w:noProof/>
                <w:webHidden/>
              </w:rPr>
              <w:fldChar w:fldCharType="end"/>
            </w:r>
          </w:hyperlink>
        </w:p>
        <w:p w14:paraId="3FFD075C" w14:textId="77777777" w:rsidR="001233F3" w:rsidRDefault="00287C94">
          <w:pPr>
            <w:pStyle w:val="TOC3"/>
            <w:tabs>
              <w:tab w:val="left" w:pos="1320"/>
              <w:tab w:val="right" w:leader="dot" w:pos="8630"/>
            </w:tabs>
            <w:rPr>
              <w:rFonts w:eastAsiaTheme="minorEastAsia" w:cstheme="minorBidi"/>
              <w:noProof/>
              <w:sz w:val="22"/>
              <w:szCs w:val="22"/>
            </w:rPr>
          </w:pPr>
          <w:hyperlink w:anchor="_Toc414886192" w:history="1">
            <w:r w:rsidR="001233F3" w:rsidRPr="00760D7C">
              <w:rPr>
                <w:rStyle w:val="Hyperlink"/>
                <w:noProof/>
              </w:rPr>
              <w:t>1.2.3</w:t>
            </w:r>
            <w:r w:rsidR="001233F3">
              <w:rPr>
                <w:rFonts w:eastAsiaTheme="minorEastAsia" w:cstheme="minorBidi"/>
                <w:noProof/>
                <w:sz w:val="22"/>
                <w:szCs w:val="22"/>
              </w:rPr>
              <w:tab/>
            </w:r>
            <w:r w:rsidR="001233F3" w:rsidRPr="00760D7C">
              <w:rPr>
                <w:rStyle w:val="Hyperlink"/>
                <w:noProof/>
              </w:rPr>
              <w:t>UML Package References</w:t>
            </w:r>
            <w:r w:rsidR="001233F3">
              <w:rPr>
                <w:noProof/>
                <w:webHidden/>
              </w:rPr>
              <w:tab/>
            </w:r>
            <w:r w:rsidR="001233F3">
              <w:rPr>
                <w:noProof/>
                <w:webHidden/>
              </w:rPr>
              <w:fldChar w:fldCharType="begin"/>
            </w:r>
            <w:r w:rsidR="001233F3">
              <w:rPr>
                <w:noProof/>
                <w:webHidden/>
              </w:rPr>
              <w:instrText xml:space="preserve"> PAGEREF _Toc414886192 \h </w:instrText>
            </w:r>
            <w:r w:rsidR="001233F3">
              <w:rPr>
                <w:noProof/>
                <w:webHidden/>
              </w:rPr>
            </w:r>
            <w:r w:rsidR="001233F3">
              <w:rPr>
                <w:noProof/>
                <w:webHidden/>
              </w:rPr>
              <w:fldChar w:fldCharType="separate"/>
            </w:r>
            <w:r w:rsidR="001233F3">
              <w:rPr>
                <w:noProof/>
                <w:webHidden/>
              </w:rPr>
              <w:t>3</w:t>
            </w:r>
            <w:r w:rsidR="001233F3">
              <w:rPr>
                <w:noProof/>
                <w:webHidden/>
              </w:rPr>
              <w:fldChar w:fldCharType="end"/>
            </w:r>
          </w:hyperlink>
        </w:p>
        <w:p w14:paraId="69102471" w14:textId="77777777" w:rsidR="001233F3" w:rsidRDefault="00287C94">
          <w:pPr>
            <w:pStyle w:val="TOC3"/>
            <w:tabs>
              <w:tab w:val="left" w:pos="1320"/>
              <w:tab w:val="right" w:leader="dot" w:pos="8630"/>
            </w:tabs>
            <w:rPr>
              <w:rFonts w:eastAsiaTheme="minorEastAsia" w:cstheme="minorBidi"/>
              <w:noProof/>
              <w:sz w:val="22"/>
              <w:szCs w:val="22"/>
            </w:rPr>
          </w:pPr>
          <w:hyperlink w:anchor="_Toc414886193" w:history="1">
            <w:r w:rsidR="001233F3" w:rsidRPr="00760D7C">
              <w:rPr>
                <w:rStyle w:val="Hyperlink"/>
                <w:noProof/>
              </w:rPr>
              <w:t>1.2.4</w:t>
            </w:r>
            <w:r w:rsidR="001233F3">
              <w:rPr>
                <w:rFonts w:eastAsiaTheme="minorEastAsia" w:cstheme="minorBidi"/>
                <w:noProof/>
                <w:sz w:val="22"/>
                <w:szCs w:val="22"/>
              </w:rPr>
              <w:tab/>
            </w:r>
            <w:r w:rsidR="001233F3" w:rsidRPr="00760D7C">
              <w:rPr>
                <w:rStyle w:val="Hyperlink"/>
                <w:noProof/>
              </w:rPr>
              <w:t>UML Diagrams</w:t>
            </w:r>
            <w:r w:rsidR="001233F3">
              <w:rPr>
                <w:noProof/>
                <w:webHidden/>
              </w:rPr>
              <w:tab/>
            </w:r>
            <w:r w:rsidR="001233F3">
              <w:rPr>
                <w:noProof/>
                <w:webHidden/>
              </w:rPr>
              <w:fldChar w:fldCharType="begin"/>
            </w:r>
            <w:r w:rsidR="001233F3">
              <w:rPr>
                <w:noProof/>
                <w:webHidden/>
              </w:rPr>
              <w:instrText xml:space="preserve"> PAGEREF _Toc414886193 \h </w:instrText>
            </w:r>
            <w:r w:rsidR="001233F3">
              <w:rPr>
                <w:noProof/>
                <w:webHidden/>
              </w:rPr>
            </w:r>
            <w:r w:rsidR="001233F3">
              <w:rPr>
                <w:noProof/>
                <w:webHidden/>
              </w:rPr>
              <w:fldChar w:fldCharType="separate"/>
            </w:r>
            <w:r w:rsidR="001233F3">
              <w:rPr>
                <w:noProof/>
                <w:webHidden/>
              </w:rPr>
              <w:t>3</w:t>
            </w:r>
            <w:r w:rsidR="001233F3">
              <w:rPr>
                <w:noProof/>
                <w:webHidden/>
              </w:rPr>
              <w:fldChar w:fldCharType="end"/>
            </w:r>
          </w:hyperlink>
        </w:p>
        <w:p w14:paraId="2B5302F4" w14:textId="77777777" w:rsidR="001233F3" w:rsidRDefault="00287C94">
          <w:pPr>
            <w:pStyle w:val="TOC4"/>
            <w:tabs>
              <w:tab w:val="left" w:pos="1760"/>
              <w:tab w:val="right" w:leader="dot" w:pos="8630"/>
            </w:tabs>
            <w:rPr>
              <w:noProof/>
              <w:sz w:val="22"/>
            </w:rPr>
          </w:pPr>
          <w:hyperlink w:anchor="_Toc414886194" w:history="1">
            <w:r w:rsidR="001233F3" w:rsidRPr="00760D7C">
              <w:rPr>
                <w:rStyle w:val="Hyperlink"/>
                <w:noProof/>
              </w:rPr>
              <w:t>1.2.4.1</w:t>
            </w:r>
            <w:r w:rsidR="001233F3">
              <w:rPr>
                <w:noProof/>
                <w:sz w:val="22"/>
              </w:rPr>
              <w:tab/>
            </w:r>
            <w:r w:rsidR="001233F3" w:rsidRPr="00760D7C">
              <w:rPr>
                <w:rStyle w:val="Hyperlink"/>
                <w:noProof/>
              </w:rPr>
              <w:t>Class Properties</w:t>
            </w:r>
            <w:r w:rsidR="001233F3">
              <w:rPr>
                <w:noProof/>
                <w:webHidden/>
              </w:rPr>
              <w:tab/>
            </w:r>
            <w:r w:rsidR="001233F3">
              <w:rPr>
                <w:noProof/>
                <w:webHidden/>
              </w:rPr>
              <w:fldChar w:fldCharType="begin"/>
            </w:r>
            <w:r w:rsidR="001233F3">
              <w:rPr>
                <w:noProof/>
                <w:webHidden/>
              </w:rPr>
              <w:instrText xml:space="preserve"> PAGEREF _Toc414886194 \h </w:instrText>
            </w:r>
            <w:r w:rsidR="001233F3">
              <w:rPr>
                <w:noProof/>
                <w:webHidden/>
              </w:rPr>
            </w:r>
            <w:r w:rsidR="001233F3">
              <w:rPr>
                <w:noProof/>
                <w:webHidden/>
              </w:rPr>
              <w:fldChar w:fldCharType="separate"/>
            </w:r>
            <w:r w:rsidR="001233F3">
              <w:rPr>
                <w:noProof/>
                <w:webHidden/>
              </w:rPr>
              <w:t>3</w:t>
            </w:r>
            <w:r w:rsidR="001233F3">
              <w:rPr>
                <w:noProof/>
                <w:webHidden/>
              </w:rPr>
              <w:fldChar w:fldCharType="end"/>
            </w:r>
          </w:hyperlink>
        </w:p>
        <w:p w14:paraId="2AA526CE" w14:textId="77777777" w:rsidR="001233F3" w:rsidRDefault="00287C94">
          <w:pPr>
            <w:pStyle w:val="TOC4"/>
            <w:tabs>
              <w:tab w:val="left" w:pos="1760"/>
              <w:tab w:val="right" w:leader="dot" w:pos="8630"/>
            </w:tabs>
            <w:rPr>
              <w:noProof/>
              <w:sz w:val="22"/>
            </w:rPr>
          </w:pPr>
          <w:hyperlink w:anchor="_Toc414886195" w:history="1">
            <w:r w:rsidR="001233F3" w:rsidRPr="00760D7C">
              <w:rPr>
                <w:rStyle w:val="Hyperlink"/>
                <w:noProof/>
              </w:rPr>
              <w:t>1.2.4.2</w:t>
            </w:r>
            <w:r w:rsidR="001233F3">
              <w:rPr>
                <w:noProof/>
                <w:sz w:val="22"/>
              </w:rPr>
              <w:tab/>
            </w:r>
            <w:r w:rsidR="001233F3" w:rsidRPr="00760D7C">
              <w:rPr>
                <w:rStyle w:val="Hyperlink"/>
                <w:noProof/>
              </w:rPr>
              <w:t>Diagram Icons and Arrow Types</w:t>
            </w:r>
            <w:r w:rsidR="001233F3">
              <w:rPr>
                <w:noProof/>
                <w:webHidden/>
              </w:rPr>
              <w:tab/>
            </w:r>
            <w:r w:rsidR="001233F3">
              <w:rPr>
                <w:noProof/>
                <w:webHidden/>
              </w:rPr>
              <w:fldChar w:fldCharType="begin"/>
            </w:r>
            <w:r w:rsidR="001233F3">
              <w:rPr>
                <w:noProof/>
                <w:webHidden/>
              </w:rPr>
              <w:instrText xml:space="preserve"> PAGEREF _Toc414886195 \h </w:instrText>
            </w:r>
            <w:r w:rsidR="001233F3">
              <w:rPr>
                <w:noProof/>
                <w:webHidden/>
              </w:rPr>
            </w:r>
            <w:r w:rsidR="001233F3">
              <w:rPr>
                <w:noProof/>
                <w:webHidden/>
              </w:rPr>
              <w:fldChar w:fldCharType="separate"/>
            </w:r>
            <w:r w:rsidR="001233F3">
              <w:rPr>
                <w:noProof/>
                <w:webHidden/>
              </w:rPr>
              <w:t>3</w:t>
            </w:r>
            <w:r w:rsidR="001233F3">
              <w:rPr>
                <w:noProof/>
                <w:webHidden/>
              </w:rPr>
              <w:fldChar w:fldCharType="end"/>
            </w:r>
          </w:hyperlink>
        </w:p>
        <w:p w14:paraId="1CCE7059" w14:textId="77777777" w:rsidR="001233F3" w:rsidRDefault="00287C94">
          <w:pPr>
            <w:pStyle w:val="TOC4"/>
            <w:tabs>
              <w:tab w:val="left" w:pos="1760"/>
              <w:tab w:val="right" w:leader="dot" w:pos="8630"/>
            </w:tabs>
            <w:rPr>
              <w:noProof/>
              <w:sz w:val="22"/>
            </w:rPr>
          </w:pPr>
          <w:hyperlink w:anchor="_Toc414886196" w:history="1">
            <w:r w:rsidR="001233F3" w:rsidRPr="00760D7C">
              <w:rPr>
                <w:rStyle w:val="Hyperlink"/>
                <w:noProof/>
              </w:rPr>
              <w:t>1.2.4.3</w:t>
            </w:r>
            <w:r w:rsidR="001233F3">
              <w:rPr>
                <w:noProof/>
                <w:sz w:val="22"/>
              </w:rPr>
              <w:tab/>
            </w:r>
            <w:r w:rsidR="001233F3" w:rsidRPr="00760D7C">
              <w:rPr>
                <w:rStyle w:val="Hyperlink"/>
                <w:noProof/>
              </w:rPr>
              <w:t>Color Coding</w:t>
            </w:r>
            <w:r w:rsidR="001233F3">
              <w:rPr>
                <w:noProof/>
                <w:webHidden/>
              </w:rPr>
              <w:tab/>
            </w:r>
            <w:r w:rsidR="001233F3">
              <w:rPr>
                <w:noProof/>
                <w:webHidden/>
              </w:rPr>
              <w:fldChar w:fldCharType="begin"/>
            </w:r>
            <w:r w:rsidR="001233F3">
              <w:rPr>
                <w:noProof/>
                <w:webHidden/>
              </w:rPr>
              <w:instrText xml:space="preserve"> PAGEREF _Toc414886196 \h </w:instrText>
            </w:r>
            <w:r w:rsidR="001233F3">
              <w:rPr>
                <w:noProof/>
                <w:webHidden/>
              </w:rPr>
            </w:r>
            <w:r w:rsidR="001233F3">
              <w:rPr>
                <w:noProof/>
                <w:webHidden/>
              </w:rPr>
              <w:fldChar w:fldCharType="separate"/>
            </w:r>
            <w:r w:rsidR="001233F3">
              <w:rPr>
                <w:noProof/>
                <w:webHidden/>
              </w:rPr>
              <w:t>4</w:t>
            </w:r>
            <w:r w:rsidR="001233F3">
              <w:rPr>
                <w:noProof/>
                <w:webHidden/>
              </w:rPr>
              <w:fldChar w:fldCharType="end"/>
            </w:r>
          </w:hyperlink>
        </w:p>
        <w:p w14:paraId="36B8D30F" w14:textId="77777777" w:rsidR="001233F3" w:rsidRDefault="00287C94">
          <w:pPr>
            <w:pStyle w:val="TOC3"/>
            <w:tabs>
              <w:tab w:val="left" w:pos="1320"/>
              <w:tab w:val="right" w:leader="dot" w:pos="8630"/>
            </w:tabs>
            <w:rPr>
              <w:rFonts w:eastAsiaTheme="minorEastAsia" w:cstheme="minorBidi"/>
              <w:noProof/>
              <w:sz w:val="22"/>
              <w:szCs w:val="22"/>
            </w:rPr>
          </w:pPr>
          <w:hyperlink w:anchor="_Toc414886197" w:history="1">
            <w:r w:rsidR="001233F3" w:rsidRPr="00760D7C">
              <w:rPr>
                <w:rStyle w:val="Hyperlink"/>
                <w:noProof/>
              </w:rPr>
              <w:t>1.2.5</w:t>
            </w:r>
            <w:r w:rsidR="001233F3">
              <w:rPr>
                <w:rFonts w:eastAsiaTheme="minorEastAsia" w:cstheme="minorBidi"/>
                <w:noProof/>
                <w:sz w:val="22"/>
                <w:szCs w:val="22"/>
              </w:rPr>
              <w:tab/>
            </w:r>
            <w:r w:rsidR="001233F3" w:rsidRPr="00760D7C">
              <w:rPr>
                <w:rStyle w:val="Hyperlink"/>
                <w:noProof/>
              </w:rPr>
              <w:t>Property Table Notation</w:t>
            </w:r>
            <w:r w:rsidR="001233F3">
              <w:rPr>
                <w:noProof/>
                <w:webHidden/>
              </w:rPr>
              <w:tab/>
            </w:r>
            <w:r w:rsidR="001233F3">
              <w:rPr>
                <w:noProof/>
                <w:webHidden/>
              </w:rPr>
              <w:fldChar w:fldCharType="begin"/>
            </w:r>
            <w:r w:rsidR="001233F3">
              <w:rPr>
                <w:noProof/>
                <w:webHidden/>
              </w:rPr>
              <w:instrText xml:space="preserve"> PAGEREF _Toc414886197 \h </w:instrText>
            </w:r>
            <w:r w:rsidR="001233F3">
              <w:rPr>
                <w:noProof/>
                <w:webHidden/>
              </w:rPr>
            </w:r>
            <w:r w:rsidR="001233F3">
              <w:rPr>
                <w:noProof/>
                <w:webHidden/>
              </w:rPr>
              <w:fldChar w:fldCharType="separate"/>
            </w:r>
            <w:r w:rsidR="001233F3">
              <w:rPr>
                <w:noProof/>
                <w:webHidden/>
              </w:rPr>
              <w:t>4</w:t>
            </w:r>
            <w:r w:rsidR="001233F3">
              <w:rPr>
                <w:noProof/>
                <w:webHidden/>
              </w:rPr>
              <w:fldChar w:fldCharType="end"/>
            </w:r>
          </w:hyperlink>
        </w:p>
        <w:p w14:paraId="6B85C049" w14:textId="77777777" w:rsidR="001233F3" w:rsidRDefault="00287C94">
          <w:pPr>
            <w:pStyle w:val="TOC3"/>
            <w:tabs>
              <w:tab w:val="left" w:pos="1320"/>
              <w:tab w:val="right" w:leader="dot" w:pos="8630"/>
            </w:tabs>
            <w:rPr>
              <w:rFonts w:eastAsiaTheme="minorEastAsia" w:cstheme="minorBidi"/>
              <w:noProof/>
              <w:sz w:val="22"/>
              <w:szCs w:val="22"/>
            </w:rPr>
          </w:pPr>
          <w:hyperlink w:anchor="_Toc414886198" w:history="1">
            <w:r w:rsidR="001233F3" w:rsidRPr="00760D7C">
              <w:rPr>
                <w:rStyle w:val="Hyperlink"/>
                <w:noProof/>
              </w:rPr>
              <w:t>1.2.6</w:t>
            </w:r>
            <w:r w:rsidR="001233F3">
              <w:rPr>
                <w:rFonts w:eastAsiaTheme="minorEastAsia" w:cstheme="minorBidi"/>
                <w:noProof/>
                <w:sz w:val="22"/>
                <w:szCs w:val="22"/>
              </w:rPr>
              <w:tab/>
            </w:r>
            <w:r w:rsidR="001233F3" w:rsidRPr="00760D7C">
              <w:rPr>
                <w:rStyle w:val="Hyperlink"/>
                <w:noProof/>
              </w:rPr>
              <w:t>Property and Class Descriptions</w:t>
            </w:r>
            <w:r w:rsidR="001233F3">
              <w:rPr>
                <w:noProof/>
                <w:webHidden/>
              </w:rPr>
              <w:tab/>
            </w:r>
            <w:r w:rsidR="001233F3">
              <w:rPr>
                <w:noProof/>
                <w:webHidden/>
              </w:rPr>
              <w:fldChar w:fldCharType="begin"/>
            </w:r>
            <w:r w:rsidR="001233F3">
              <w:rPr>
                <w:noProof/>
                <w:webHidden/>
              </w:rPr>
              <w:instrText xml:space="preserve"> PAGEREF _Toc414886198 \h </w:instrText>
            </w:r>
            <w:r w:rsidR="001233F3">
              <w:rPr>
                <w:noProof/>
                <w:webHidden/>
              </w:rPr>
            </w:r>
            <w:r w:rsidR="001233F3">
              <w:rPr>
                <w:noProof/>
                <w:webHidden/>
              </w:rPr>
              <w:fldChar w:fldCharType="separate"/>
            </w:r>
            <w:r w:rsidR="001233F3">
              <w:rPr>
                <w:noProof/>
                <w:webHidden/>
              </w:rPr>
              <w:t>5</w:t>
            </w:r>
            <w:r w:rsidR="001233F3">
              <w:rPr>
                <w:noProof/>
                <w:webHidden/>
              </w:rPr>
              <w:fldChar w:fldCharType="end"/>
            </w:r>
          </w:hyperlink>
        </w:p>
        <w:p w14:paraId="052EA88F" w14:textId="77777777" w:rsidR="001233F3" w:rsidRDefault="00287C94">
          <w:pPr>
            <w:pStyle w:val="TOC1"/>
            <w:rPr>
              <w:rFonts w:eastAsiaTheme="minorEastAsia" w:cstheme="minorBidi"/>
              <w:b w:val="0"/>
              <w:sz w:val="22"/>
              <w:szCs w:val="22"/>
            </w:rPr>
          </w:pPr>
          <w:hyperlink w:anchor="_Toc414886199" w:history="1">
            <w:r w:rsidR="001233F3" w:rsidRPr="00760D7C">
              <w:rPr>
                <w:rStyle w:val="Hyperlink"/>
              </w:rPr>
              <w:t>2</w:t>
            </w:r>
            <w:r w:rsidR="001233F3">
              <w:rPr>
                <w:rFonts w:eastAsiaTheme="minorEastAsia" w:cstheme="minorBidi"/>
                <w:b w:val="0"/>
                <w:sz w:val="22"/>
                <w:szCs w:val="22"/>
              </w:rPr>
              <w:tab/>
            </w:r>
            <w:r w:rsidR="001233F3" w:rsidRPr="00760D7C">
              <w:rPr>
                <w:rStyle w:val="Hyperlink"/>
              </w:rPr>
              <w:t>Background Information</w:t>
            </w:r>
            <w:r w:rsidR="001233F3">
              <w:rPr>
                <w:webHidden/>
              </w:rPr>
              <w:tab/>
            </w:r>
            <w:r w:rsidR="001233F3">
              <w:rPr>
                <w:webHidden/>
              </w:rPr>
              <w:fldChar w:fldCharType="begin"/>
            </w:r>
            <w:r w:rsidR="001233F3">
              <w:rPr>
                <w:webHidden/>
              </w:rPr>
              <w:instrText xml:space="preserve"> PAGEREF _Toc414886199 \h </w:instrText>
            </w:r>
            <w:r w:rsidR="001233F3">
              <w:rPr>
                <w:webHidden/>
              </w:rPr>
            </w:r>
            <w:r w:rsidR="001233F3">
              <w:rPr>
                <w:webHidden/>
              </w:rPr>
              <w:fldChar w:fldCharType="separate"/>
            </w:r>
            <w:r w:rsidR="001233F3">
              <w:rPr>
                <w:webHidden/>
              </w:rPr>
              <w:t>7</w:t>
            </w:r>
            <w:r w:rsidR="001233F3">
              <w:rPr>
                <w:webHidden/>
              </w:rPr>
              <w:fldChar w:fldCharType="end"/>
            </w:r>
          </w:hyperlink>
        </w:p>
        <w:p w14:paraId="6A05291F" w14:textId="77777777" w:rsidR="001233F3" w:rsidRDefault="00287C94">
          <w:pPr>
            <w:pStyle w:val="TOC2"/>
            <w:tabs>
              <w:tab w:val="left" w:pos="880"/>
              <w:tab w:val="right" w:leader="dot" w:pos="8630"/>
            </w:tabs>
            <w:rPr>
              <w:rFonts w:eastAsiaTheme="minorEastAsia" w:cstheme="minorBidi"/>
              <w:noProof/>
              <w:sz w:val="22"/>
              <w:szCs w:val="22"/>
            </w:rPr>
          </w:pPr>
          <w:hyperlink w:anchor="_Toc414886200" w:history="1">
            <w:r w:rsidR="001233F3" w:rsidRPr="00760D7C">
              <w:rPr>
                <w:rStyle w:val="Hyperlink"/>
                <w:noProof/>
              </w:rPr>
              <w:t>2.1</w:t>
            </w:r>
            <w:r w:rsidR="001233F3">
              <w:rPr>
                <w:rFonts w:eastAsiaTheme="minorEastAsia" w:cstheme="minorBidi"/>
                <w:noProof/>
                <w:sz w:val="22"/>
                <w:szCs w:val="22"/>
              </w:rPr>
              <w:tab/>
            </w:r>
            <w:r w:rsidR="001233F3" w:rsidRPr="00760D7C">
              <w:rPr>
                <w:rStyle w:val="Hyperlink"/>
                <w:noProof/>
              </w:rPr>
              <w:t>Threat Actor-Related Component Data Models</w:t>
            </w:r>
            <w:r w:rsidR="001233F3">
              <w:rPr>
                <w:noProof/>
                <w:webHidden/>
              </w:rPr>
              <w:tab/>
            </w:r>
            <w:r w:rsidR="001233F3">
              <w:rPr>
                <w:noProof/>
                <w:webHidden/>
              </w:rPr>
              <w:fldChar w:fldCharType="begin"/>
            </w:r>
            <w:r w:rsidR="001233F3">
              <w:rPr>
                <w:noProof/>
                <w:webHidden/>
              </w:rPr>
              <w:instrText xml:space="preserve"> PAGEREF _Toc414886200 \h </w:instrText>
            </w:r>
            <w:r w:rsidR="001233F3">
              <w:rPr>
                <w:noProof/>
                <w:webHidden/>
              </w:rPr>
            </w:r>
            <w:r w:rsidR="001233F3">
              <w:rPr>
                <w:noProof/>
                <w:webHidden/>
              </w:rPr>
              <w:fldChar w:fldCharType="separate"/>
            </w:r>
            <w:r w:rsidR="001233F3">
              <w:rPr>
                <w:noProof/>
                <w:webHidden/>
              </w:rPr>
              <w:t>7</w:t>
            </w:r>
            <w:r w:rsidR="001233F3">
              <w:rPr>
                <w:noProof/>
                <w:webHidden/>
              </w:rPr>
              <w:fldChar w:fldCharType="end"/>
            </w:r>
          </w:hyperlink>
        </w:p>
        <w:p w14:paraId="63078CC9" w14:textId="77777777" w:rsidR="001233F3" w:rsidRDefault="00287C94">
          <w:pPr>
            <w:pStyle w:val="TOC1"/>
            <w:rPr>
              <w:rFonts w:eastAsiaTheme="minorEastAsia" w:cstheme="minorBidi"/>
              <w:b w:val="0"/>
              <w:sz w:val="22"/>
              <w:szCs w:val="22"/>
            </w:rPr>
          </w:pPr>
          <w:hyperlink w:anchor="_Toc414886201" w:history="1">
            <w:r w:rsidR="001233F3" w:rsidRPr="00760D7C">
              <w:rPr>
                <w:rStyle w:val="Hyperlink"/>
              </w:rPr>
              <w:t>3</w:t>
            </w:r>
            <w:r w:rsidR="001233F3">
              <w:rPr>
                <w:rFonts w:eastAsiaTheme="minorEastAsia" w:cstheme="minorBidi"/>
                <w:b w:val="0"/>
                <w:sz w:val="22"/>
                <w:szCs w:val="22"/>
              </w:rPr>
              <w:tab/>
            </w:r>
            <w:r w:rsidR="001233F3" w:rsidRPr="00760D7C">
              <w:rPr>
                <w:rStyle w:val="Hyperlink"/>
              </w:rPr>
              <w:t>STIX Threat Actor Data Model</w:t>
            </w:r>
            <w:r w:rsidR="001233F3">
              <w:rPr>
                <w:webHidden/>
              </w:rPr>
              <w:tab/>
            </w:r>
            <w:r w:rsidR="001233F3">
              <w:rPr>
                <w:webHidden/>
              </w:rPr>
              <w:fldChar w:fldCharType="begin"/>
            </w:r>
            <w:r w:rsidR="001233F3">
              <w:rPr>
                <w:webHidden/>
              </w:rPr>
              <w:instrText xml:space="preserve"> PAGEREF _Toc414886201 \h </w:instrText>
            </w:r>
            <w:r w:rsidR="001233F3">
              <w:rPr>
                <w:webHidden/>
              </w:rPr>
            </w:r>
            <w:r w:rsidR="001233F3">
              <w:rPr>
                <w:webHidden/>
              </w:rPr>
              <w:fldChar w:fldCharType="separate"/>
            </w:r>
            <w:r w:rsidR="001233F3">
              <w:rPr>
                <w:webHidden/>
              </w:rPr>
              <w:t>9</w:t>
            </w:r>
            <w:r w:rsidR="001233F3">
              <w:rPr>
                <w:webHidden/>
              </w:rPr>
              <w:fldChar w:fldCharType="end"/>
            </w:r>
          </w:hyperlink>
        </w:p>
        <w:p w14:paraId="33B0E4E5" w14:textId="77777777" w:rsidR="001233F3" w:rsidRDefault="00287C94">
          <w:pPr>
            <w:pStyle w:val="TOC2"/>
            <w:tabs>
              <w:tab w:val="left" w:pos="880"/>
              <w:tab w:val="right" w:leader="dot" w:pos="8630"/>
            </w:tabs>
            <w:rPr>
              <w:rFonts w:eastAsiaTheme="minorEastAsia" w:cstheme="minorBidi"/>
              <w:noProof/>
              <w:sz w:val="22"/>
              <w:szCs w:val="22"/>
            </w:rPr>
          </w:pPr>
          <w:hyperlink w:anchor="_Toc414886202" w:history="1">
            <w:r w:rsidR="001233F3" w:rsidRPr="00760D7C">
              <w:rPr>
                <w:rStyle w:val="Hyperlink"/>
                <w:noProof/>
              </w:rPr>
              <w:t>3.1</w:t>
            </w:r>
            <w:r w:rsidR="001233F3">
              <w:rPr>
                <w:rFonts w:eastAsiaTheme="minorEastAsia" w:cstheme="minorBidi"/>
                <w:noProof/>
                <w:sz w:val="22"/>
                <w:szCs w:val="22"/>
              </w:rPr>
              <w:tab/>
            </w:r>
            <w:r w:rsidR="001233F3" w:rsidRPr="00760D7C">
              <w:rPr>
                <w:rStyle w:val="Hyperlink"/>
                <w:noProof/>
              </w:rPr>
              <w:t>ThreatActorVersionType Enumeration</w:t>
            </w:r>
            <w:r w:rsidR="001233F3">
              <w:rPr>
                <w:noProof/>
                <w:webHidden/>
              </w:rPr>
              <w:tab/>
            </w:r>
            <w:r w:rsidR="001233F3">
              <w:rPr>
                <w:noProof/>
                <w:webHidden/>
              </w:rPr>
              <w:fldChar w:fldCharType="begin"/>
            </w:r>
            <w:r w:rsidR="001233F3">
              <w:rPr>
                <w:noProof/>
                <w:webHidden/>
              </w:rPr>
              <w:instrText xml:space="preserve"> PAGEREF _Toc414886202 \h </w:instrText>
            </w:r>
            <w:r w:rsidR="001233F3">
              <w:rPr>
                <w:noProof/>
                <w:webHidden/>
              </w:rPr>
            </w:r>
            <w:r w:rsidR="001233F3">
              <w:rPr>
                <w:noProof/>
                <w:webHidden/>
              </w:rPr>
              <w:fldChar w:fldCharType="separate"/>
            </w:r>
            <w:r w:rsidR="001233F3">
              <w:rPr>
                <w:noProof/>
                <w:webHidden/>
              </w:rPr>
              <w:t>15</w:t>
            </w:r>
            <w:r w:rsidR="001233F3">
              <w:rPr>
                <w:noProof/>
                <w:webHidden/>
              </w:rPr>
              <w:fldChar w:fldCharType="end"/>
            </w:r>
          </w:hyperlink>
        </w:p>
        <w:p w14:paraId="2449F1EC" w14:textId="77777777" w:rsidR="001233F3" w:rsidRDefault="00287C94">
          <w:pPr>
            <w:pStyle w:val="TOC2"/>
            <w:tabs>
              <w:tab w:val="left" w:pos="880"/>
              <w:tab w:val="right" w:leader="dot" w:pos="8630"/>
            </w:tabs>
            <w:rPr>
              <w:rFonts w:eastAsiaTheme="minorEastAsia" w:cstheme="minorBidi"/>
              <w:noProof/>
              <w:sz w:val="22"/>
              <w:szCs w:val="22"/>
            </w:rPr>
          </w:pPr>
          <w:hyperlink w:anchor="_Toc414886203" w:history="1">
            <w:r w:rsidR="001233F3" w:rsidRPr="00760D7C">
              <w:rPr>
                <w:rStyle w:val="Hyperlink"/>
                <w:noProof/>
              </w:rPr>
              <w:t>3.2</w:t>
            </w:r>
            <w:r w:rsidR="001233F3">
              <w:rPr>
                <w:rFonts w:eastAsiaTheme="minorEastAsia" w:cstheme="minorBidi"/>
                <w:noProof/>
                <w:sz w:val="22"/>
                <w:szCs w:val="22"/>
              </w:rPr>
              <w:tab/>
            </w:r>
            <w:r w:rsidR="001233F3" w:rsidRPr="00760D7C">
              <w:rPr>
                <w:rStyle w:val="Hyperlink"/>
                <w:noProof/>
              </w:rPr>
              <w:t>ObservedTTPsType Class</w:t>
            </w:r>
            <w:r w:rsidR="001233F3">
              <w:rPr>
                <w:noProof/>
                <w:webHidden/>
              </w:rPr>
              <w:tab/>
            </w:r>
            <w:r w:rsidR="001233F3">
              <w:rPr>
                <w:noProof/>
                <w:webHidden/>
              </w:rPr>
              <w:fldChar w:fldCharType="begin"/>
            </w:r>
            <w:r w:rsidR="001233F3">
              <w:rPr>
                <w:noProof/>
                <w:webHidden/>
              </w:rPr>
              <w:instrText xml:space="preserve"> PAGEREF _Toc414886203 \h </w:instrText>
            </w:r>
            <w:r w:rsidR="001233F3">
              <w:rPr>
                <w:noProof/>
                <w:webHidden/>
              </w:rPr>
            </w:r>
            <w:r w:rsidR="001233F3">
              <w:rPr>
                <w:noProof/>
                <w:webHidden/>
              </w:rPr>
              <w:fldChar w:fldCharType="separate"/>
            </w:r>
            <w:r w:rsidR="001233F3">
              <w:rPr>
                <w:noProof/>
                <w:webHidden/>
              </w:rPr>
              <w:t>16</w:t>
            </w:r>
            <w:r w:rsidR="001233F3">
              <w:rPr>
                <w:noProof/>
                <w:webHidden/>
              </w:rPr>
              <w:fldChar w:fldCharType="end"/>
            </w:r>
          </w:hyperlink>
        </w:p>
        <w:p w14:paraId="43D29E36" w14:textId="77777777" w:rsidR="001233F3" w:rsidRDefault="00287C94">
          <w:pPr>
            <w:pStyle w:val="TOC2"/>
            <w:tabs>
              <w:tab w:val="left" w:pos="880"/>
              <w:tab w:val="right" w:leader="dot" w:pos="8630"/>
            </w:tabs>
            <w:rPr>
              <w:rFonts w:eastAsiaTheme="minorEastAsia" w:cstheme="minorBidi"/>
              <w:noProof/>
              <w:sz w:val="22"/>
              <w:szCs w:val="22"/>
            </w:rPr>
          </w:pPr>
          <w:hyperlink w:anchor="_Toc414886204" w:history="1">
            <w:r w:rsidR="001233F3" w:rsidRPr="00760D7C">
              <w:rPr>
                <w:rStyle w:val="Hyperlink"/>
                <w:noProof/>
              </w:rPr>
              <w:t>3.3</w:t>
            </w:r>
            <w:r w:rsidR="001233F3">
              <w:rPr>
                <w:rFonts w:eastAsiaTheme="minorEastAsia" w:cstheme="minorBidi"/>
                <w:noProof/>
                <w:sz w:val="22"/>
                <w:szCs w:val="22"/>
              </w:rPr>
              <w:tab/>
            </w:r>
            <w:r w:rsidR="001233F3" w:rsidRPr="00760D7C">
              <w:rPr>
                <w:rStyle w:val="Hyperlink"/>
                <w:noProof/>
              </w:rPr>
              <w:t>AssociatedActorsType Class</w:t>
            </w:r>
            <w:r w:rsidR="001233F3">
              <w:rPr>
                <w:noProof/>
                <w:webHidden/>
              </w:rPr>
              <w:tab/>
            </w:r>
            <w:r w:rsidR="001233F3">
              <w:rPr>
                <w:noProof/>
                <w:webHidden/>
              </w:rPr>
              <w:fldChar w:fldCharType="begin"/>
            </w:r>
            <w:r w:rsidR="001233F3">
              <w:rPr>
                <w:noProof/>
                <w:webHidden/>
              </w:rPr>
              <w:instrText xml:space="preserve"> PAGEREF _Toc414886204 \h </w:instrText>
            </w:r>
            <w:r w:rsidR="001233F3">
              <w:rPr>
                <w:noProof/>
                <w:webHidden/>
              </w:rPr>
            </w:r>
            <w:r w:rsidR="001233F3">
              <w:rPr>
                <w:noProof/>
                <w:webHidden/>
              </w:rPr>
              <w:fldChar w:fldCharType="separate"/>
            </w:r>
            <w:r w:rsidR="001233F3">
              <w:rPr>
                <w:noProof/>
                <w:webHidden/>
              </w:rPr>
              <w:t>18</w:t>
            </w:r>
            <w:r w:rsidR="001233F3">
              <w:rPr>
                <w:noProof/>
                <w:webHidden/>
              </w:rPr>
              <w:fldChar w:fldCharType="end"/>
            </w:r>
          </w:hyperlink>
        </w:p>
        <w:p w14:paraId="020C4F4B" w14:textId="77777777" w:rsidR="001233F3" w:rsidRDefault="00287C94">
          <w:pPr>
            <w:pStyle w:val="TOC2"/>
            <w:tabs>
              <w:tab w:val="left" w:pos="880"/>
              <w:tab w:val="right" w:leader="dot" w:pos="8630"/>
            </w:tabs>
            <w:rPr>
              <w:rFonts w:eastAsiaTheme="minorEastAsia" w:cstheme="minorBidi"/>
              <w:noProof/>
              <w:sz w:val="22"/>
              <w:szCs w:val="22"/>
            </w:rPr>
          </w:pPr>
          <w:hyperlink w:anchor="_Toc414886205" w:history="1">
            <w:r w:rsidR="001233F3" w:rsidRPr="00760D7C">
              <w:rPr>
                <w:rStyle w:val="Hyperlink"/>
                <w:noProof/>
              </w:rPr>
              <w:t>3.4</w:t>
            </w:r>
            <w:r w:rsidR="001233F3">
              <w:rPr>
                <w:rFonts w:eastAsiaTheme="minorEastAsia" w:cstheme="minorBidi"/>
                <w:noProof/>
                <w:sz w:val="22"/>
                <w:szCs w:val="22"/>
              </w:rPr>
              <w:tab/>
            </w:r>
            <w:r w:rsidR="001233F3" w:rsidRPr="00760D7C">
              <w:rPr>
                <w:rStyle w:val="Hyperlink"/>
                <w:noProof/>
              </w:rPr>
              <w:t>AssociatedCampaignsType Class</w:t>
            </w:r>
            <w:r w:rsidR="001233F3">
              <w:rPr>
                <w:noProof/>
                <w:webHidden/>
              </w:rPr>
              <w:tab/>
            </w:r>
            <w:r w:rsidR="001233F3">
              <w:rPr>
                <w:noProof/>
                <w:webHidden/>
              </w:rPr>
              <w:fldChar w:fldCharType="begin"/>
            </w:r>
            <w:r w:rsidR="001233F3">
              <w:rPr>
                <w:noProof/>
                <w:webHidden/>
              </w:rPr>
              <w:instrText xml:space="preserve"> PAGEREF _Toc414886205 \h </w:instrText>
            </w:r>
            <w:r w:rsidR="001233F3">
              <w:rPr>
                <w:noProof/>
                <w:webHidden/>
              </w:rPr>
            </w:r>
            <w:r w:rsidR="001233F3">
              <w:rPr>
                <w:noProof/>
                <w:webHidden/>
              </w:rPr>
              <w:fldChar w:fldCharType="separate"/>
            </w:r>
            <w:r w:rsidR="001233F3">
              <w:rPr>
                <w:noProof/>
                <w:webHidden/>
              </w:rPr>
              <w:t>19</w:t>
            </w:r>
            <w:r w:rsidR="001233F3">
              <w:rPr>
                <w:noProof/>
                <w:webHidden/>
              </w:rPr>
              <w:fldChar w:fldCharType="end"/>
            </w:r>
          </w:hyperlink>
        </w:p>
        <w:p w14:paraId="2D4AA346" w14:textId="77777777" w:rsidR="001233F3" w:rsidRDefault="00287C94">
          <w:pPr>
            <w:pStyle w:val="TOC1"/>
            <w:rPr>
              <w:rFonts w:eastAsiaTheme="minorEastAsia" w:cstheme="minorBidi"/>
              <w:b w:val="0"/>
              <w:sz w:val="22"/>
              <w:szCs w:val="22"/>
            </w:rPr>
          </w:pPr>
          <w:hyperlink w:anchor="_Toc414886206" w:history="1">
            <w:r w:rsidR="001233F3" w:rsidRPr="00760D7C">
              <w:rPr>
                <w:rStyle w:val="Hyperlink"/>
              </w:rPr>
              <w:t>Appendix – XML Implementation</w:t>
            </w:r>
            <w:r w:rsidR="001233F3">
              <w:rPr>
                <w:webHidden/>
              </w:rPr>
              <w:tab/>
            </w:r>
            <w:r w:rsidR="001233F3">
              <w:rPr>
                <w:webHidden/>
              </w:rPr>
              <w:fldChar w:fldCharType="begin"/>
            </w:r>
            <w:r w:rsidR="001233F3">
              <w:rPr>
                <w:webHidden/>
              </w:rPr>
              <w:instrText xml:space="preserve"> PAGEREF _Toc414886206 \h </w:instrText>
            </w:r>
            <w:r w:rsidR="001233F3">
              <w:rPr>
                <w:webHidden/>
              </w:rPr>
            </w:r>
            <w:r w:rsidR="001233F3">
              <w:rPr>
                <w:webHidden/>
              </w:rPr>
              <w:fldChar w:fldCharType="separate"/>
            </w:r>
            <w:r w:rsidR="001233F3">
              <w:rPr>
                <w:webHidden/>
              </w:rPr>
              <w:t>21</w:t>
            </w:r>
            <w:r w:rsidR="001233F3">
              <w:rPr>
                <w:webHidden/>
              </w:rPr>
              <w:fldChar w:fldCharType="end"/>
            </w:r>
          </w:hyperlink>
        </w:p>
        <w:p w14:paraId="236682A9" w14:textId="77777777" w:rsidR="001233F3" w:rsidRDefault="00287C94">
          <w:pPr>
            <w:pStyle w:val="TOC1"/>
            <w:rPr>
              <w:rFonts w:eastAsiaTheme="minorEastAsia" w:cstheme="minorBidi"/>
              <w:b w:val="0"/>
              <w:sz w:val="22"/>
              <w:szCs w:val="22"/>
            </w:rPr>
          </w:pPr>
          <w:hyperlink w:anchor="_Toc414886207" w:history="1">
            <w:r w:rsidR="001233F3" w:rsidRPr="00760D7C">
              <w:rPr>
                <w:rStyle w:val="Hyperlink"/>
              </w:rPr>
              <w:t>References</w:t>
            </w:r>
            <w:r w:rsidR="001233F3">
              <w:rPr>
                <w:webHidden/>
              </w:rPr>
              <w:tab/>
            </w:r>
            <w:r w:rsidR="001233F3">
              <w:rPr>
                <w:webHidden/>
              </w:rPr>
              <w:fldChar w:fldCharType="begin"/>
            </w:r>
            <w:r w:rsidR="001233F3">
              <w:rPr>
                <w:webHidden/>
              </w:rPr>
              <w:instrText xml:space="preserve"> PAGEREF _Toc414886207 \h </w:instrText>
            </w:r>
            <w:r w:rsidR="001233F3">
              <w:rPr>
                <w:webHidden/>
              </w:rPr>
            </w:r>
            <w:r w:rsidR="001233F3">
              <w:rPr>
                <w:webHidden/>
              </w:rPr>
              <w:fldChar w:fldCharType="separate"/>
            </w:r>
            <w:r w:rsidR="001233F3">
              <w:rPr>
                <w:webHidden/>
              </w:rPr>
              <w:t>22</w:t>
            </w:r>
            <w:r w:rsidR="001233F3">
              <w:rPr>
                <w:webHidden/>
              </w:rPr>
              <w:fldChar w:fldCharType="end"/>
            </w:r>
          </w:hyperlink>
        </w:p>
        <w:p w14:paraId="689E42C4" w14:textId="3CB088EB" w:rsidR="00E35CFD" w:rsidRPr="00BD5E54" w:rsidRDefault="00222FDB" w:rsidP="00126F8F">
          <w:r>
            <w:rPr>
              <w:noProof/>
              <w:sz w:val="28"/>
            </w:rPr>
            <w:fldChar w:fldCharType="end"/>
          </w:r>
        </w:p>
      </w:sdtContent>
    </w:sdt>
    <w:p w14:paraId="1A743FDC" w14:textId="1B0A1C60" w:rsidR="00126560" w:rsidRDefault="00126560" w:rsidP="000A24E5">
      <w:pPr>
        <w:pStyle w:val="Heading1"/>
        <w:numPr>
          <w:ilvl w:val="0"/>
          <w:numId w:val="0"/>
        </w:numPr>
        <w:ind w:left="360"/>
      </w:pPr>
      <w:bookmarkStart w:id="1" w:name="_Ref389987355"/>
    </w:p>
    <w:p w14:paraId="6DEF57B4" w14:textId="77777777" w:rsidR="00126560" w:rsidRDefault="00126560">
      <w:pPr>
        <w:rPr>
          <w:rFonts w:cs="Arial"/>
          <w:b/>
          <w:bCs/>
          <w:kern w:val="32"/>
          <w:sz w:val="32"/>
          <w:szCs w:val="32"/>
        </w:rPr>
      </w:pPr>
      <w:r>
        <w:br w:type="page"/>
      </w:r>
    </w:p>
    <w:p w14:paraId="4FE4E3F5"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4886187"/>
      <w:r>
        <w:t>Introduction</w:t>
      </w:r>
      <w:bookmarkEnd w:id="2"/>
    </w:p>
    <w:p w14:paraId="2E45D0D9" w14:textId="246D0A4D" w:rsidR="00544F0C" w:rsidRDefault="00544F0C" w:rsidP="006062B9">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w:t>
      </w:r>
      <w:r w:rsidR="007D3A81">
        <w:t xml:space="preserve"> top-level</w:t>
      </w:r>
      <w:r>
        <w:t xml:space="preserve"> component data models:  </w:t>
      </w:r>
      <w:r w:rsidRPr="00FC6DFE">
        <w:t xml:space="preserve">Observable, </w:t>
      </w:r>
      <w:r w:rsidR="00CC090E">
        <w:t>Indicator</w:t>
      </w:r>
      <w:r w:rsidRPr="00FC6DFE">
        <w:t xml:space="preserve">,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t xml:space="preserve">This document serves as the specification for the STIX </w:t>
      </w:r>
      <w:r w:rsidR="00F02BAF">
        <w:t>Threat Actor</w:t>
      </w:r>
      <w:r>
        <w:t xml:space="preserve"> Version </w:t>
      </w:r>
      <w:r w:rsidR="004F301A">
        <w:t>1</w:t>
      </w:r>
      <w:r>
        <w:t xml:space="preserve">.1.1 data model.  </w:t>
      </w:r>
    </w:p>
    <w:p w14:paraId="0EEEA2F3" w14:textId="62576A50" w:rsidR="003954C7" w:rsidRPr="003E2841" w:rsidRDefault="00B069C1" w:rsidP="006062B9">
      <w:pPr>
        <w:spacing w:after="240"/>
        <w:ind w:right="-180"/>
      </w:pPr>
      <w:r w:rsidRPr="003E2841">
        <w:t>A</w:t>
      </w:r>
      <w:r w:rsidR="00880B8F" w:rsidRPr="003E2841">
        <w:t xml:space="preserve">s defined within the </w:t>
      </w:r>
      <w:r w:rsidR="00544F0C" w:rsidRPr="003E2841">
        <w:t xml:space="preserve">STIX </w:t>
      </w:r>
      <w:r w:rsidR="00552330" w:rsidRPr="003E2841">
        <w:t>language</w:t>
      </w:r>
      <w:r w:rsidR="00880B8F" w:rsidRPr="003E2841">
        <w:t xml:space="preserve">, </w:t>
      </w:r>
      <w:r w:rsidR="00AF1617" w:rsidRPr="003E2841">
        <w:t>a</w:t>
      </w:r>
      <w:r w:rsidR="00B51C5C" w:rsidRPr="003E2841">
        <w:t xml:space="preserve"> </w:t>
      </w:r>
      <w:r w:rsidR="00F02BAF" w:rsidRPr="003E2841">
        <w:t>Threat Actor</w:t>
      </w:r>
      <w:r w:rsidR="00010114" w:rsidRPr="003E2841">
        <w:t xml:space="preserve"> </w:t>
      </w:r>
      <w:r w:rsidR="00AF1617" w:rsidRPr="003E2841">
        <w:t>construct</w:t>
      </w:r>
      <w:r w:rsidR="00010114" w:rsidRPr="003E2841">
        <w:t xml:space="preserve"> </w:t>
      </w:r>
      <w:r w:rsidR="00EC38F2" w:rsidRPr="003E2841">
        <w:t>captures</w:t>
      </w:r>
      <w:r w:rsidR="00010114" w:rsidRPr="003E2841">
        <w:t xml:space="preserve"> </w:t>
      </w:r>
      <w:r w:rsidR="003E2841" w:rsidRPr="003E2841">
        <w:t xml:space="preserve">characterizations of malicious actors (or adversaries) </w:t>
      </w:r>
      <w:r w:rsidR="007D3A81" w:rsidRPr="00EC38F2">
        <w:t>combined with contextual information</w:t>
      </w:r>
      <w:r w:rsidR="007D3A81">
        <w:t>,</w:t>
      </w:r>
      <w:r w:rsidR="007D3A81" w:rsidRPr="003E2841">
        <w:t xml:space="preserve"> </w:t>
      </w:r>
      <w:r w:rsidR="003E2841" w:rsidRPr="003E2841">
        <w:t>including presumed intent and historically observed behavior. In a structured sense, Threat</w:t>
      </w:r>
      <w:r w:rsidR="001E2BF2">
        <w:t xml:space="preserve"> </w:t>
      </w:r>
      <w:r w:rsidR="003E2841" w:rsidRPr="003E2841">
        <w:t>Actors consist of a characterization of identity, suspected motivation, suspected intended effect, historically observed TTP</w:t>
      </w:r>
      <w:r w:rsidR="00C72E49">
        <w:t>s</w:t>
      </w:r>
      <w:r w:rsidR="003E2841" w:rsidRPr="003E2841">
        <w:t xml:space="preserve"> used</w:t>
      </w:r>
      <w:r w:rsidR="000B2E5C">
        <w:t>, together with</w:t>
      </w:r>
      <w:r w:rsidR="003E2841" w:rsidRPr="003E2841">
        <w:t xml:space="preserve"> historical Campaigns</w:t>
      </w:r>
      <w:r w:rsidR="000B2E5C">
        <w:t xml:space="preserve"> and </w:t>
      </w:r>
      <w:r w:rsidR="003E2841" w:rsidRPr="003E2841">
        <w:t>other Threat</w:t>
      </w:r>
      <w:r w:rsidR="007D3A81">
        <w:t xml:space="preserve"> </w:t>
      </w:r>
      <w:r w:rsidR="003E2841" w:rsidRPr="003E2841">
        <w:t xml:space="preserve">Actors believed </w:t>
      </w:r>
      <w:r w:rsidR="000B2E5C">
        <w:t>associated with the Threat</w:t>
      </w:r>
      <w:r w:rsidR="001E2BF2">
        <w:t xml:space="preserve"> </w:t>
      </w:r>
      <w:r w:rsidR="000B2E5C">
        <w:t>Actor</w:t>
      </w:r>
      <w:r w:rsidR="00B51C5C" w:rsidRPr="003E2841">
        <w:t>.</w:t>
      </w:r>
      <w:r w:rsidRPr="003E2841">
        <w:t xml:space="preserve">     </w:t>
      </w:r>
    </w:p>
    <w:p w14:paraId="1C4FDF20" w14:textId="590048E1" w:rsidR="00592D52" w:rsidRDefault="00BD5E54" w:rsidP="006062B9">
      <w:pPr>
        <w:spacing w:after="240"/>
      </w:pPr>
      <w:r>
        <w:t xml:space="preserve">In Section </w:t>
      </w:r>
      <w:r>
        <w:fldChar w:fldCharType="begin"/>
      </w:r>
      <w:r>
        <w:instrText xml:space="preserve"> REF _Ref412622367 \r \h </w:instrText>
      </w:r>
      <w:r>
        <w:fldChar w:fldCharType="separate"/>
      </w:r>
      <w:r>
        <w:t>1.1</w:t>
      </w:r>
      <w:r>
        <w:fldChar w:fldCharType="end"/>
      </w:r>
      <w:r>
        <w:t xml:space="preserve"> we discuss STIX specification documents, and in Section </w:t>
      </w:r>
      <w:r>
        <w:fldChar w:fldCharType="begin"/>
      </w:r>
      <w:r>
        <w:instrText xml:space="preserve"> REF _Ref394437867 \r \h </w:instrText>
      </w:r>
      <w:r>
        <w:fldChar w:fldCharType="separate"/>
      </w:r>
      <w:r>
        <w:t>1.2</w:t>
      </w:r>
      <w:r>
        <w:fldChar w:fldCharType="end"/>
      </w:r>
      <w:r>
        <w:t xml:space="preserve"> we give document conventions.</w:t>
      </w:r>
      <w:r w:rsidR="00592D52">
        <w:t xml:space="preserve">  </w:t>
      </w:r>
      <w:r w:rsidR="00AC27EA">
        <w:t xml:space="preserve">In Section </w:t>
      </w:r>
      <w:r w:rsidR="00AC27EA">
        <w:fldChar w:fldCharType="begin"/>
      </w:r>
      <w:r w:rsidR="00AC27EA">
        <w:instrText xml:space="preserve"> REF _Ref395082039 \r \h </w:instrText>
      </w:r>
      <w:r w:rsidR="00AC27EA">
        <w:fldChar w:fldCharType="separate"/>
      </w:r>
      <w:r w:rsidR="00AC27EA">
        <w:t>2</w:t>
      </w:r>
      <w:r w:rsidR="00AC27EA">
        <w:fldChar w:fldCharType="end"/>
      </w:r>
      <w:r w:rsidR="00AC27EA">
        <w:t>, w</w:t>
      </w:r>
      <w:r w:rsidR="008D1EA2">
        <w:t xml:space="preserve">e </w:t>
      </w:r>
      <w:r w:rsidR="00926B57">
        <w:t xml:space="preserve">give background information </w:t>
      </w:r>
      <w:r w:rsidR="00197F43">
        <w:t>necessary to fully understand</w:t>
      </w:r>
      <w:r w:rsidR="00926B57">
        <w:t xml:space="preserve"> the </w:t>
      </w:r>
      <w:r w:rsidR="00F02BAF">
        <w:t>Threat Actor</w:t>
      </w:r>
      <w:r w:rsidR="00926B57">
        <w:t xml:space="preserve"> data model, and </w:t>
      </w:r>
      <w:r w:rsidR="00094BF5">
        <w:t xml:space="preserve">we present the </w:t>
      </w:r>
      <w:r w:rsidR="004F301A">
        <w:t xml:space="preserve">Threat Actor </w:t>
      </w:r>
      <w:r w:rsidR="00094BF5">
        <w:t xml:space="preserve">data model </w:t>
      </w:r>
      <w:r w:rsidR="00530ECE">
        <w:t xml:space="preserve">specification </w:t>
      </w:r>
      <w:r w:rsidR="00592D52">
        <w:t>detail</w:t>
      </w:r>
      <w:r w:rsidR="00530ECE">
        <w:t>s</w:t>
      </w:r>
      <w:r w:rsidR="00592D52">
        <w:t xml:space="preserve"> in Section </w:t>
      </w:r>
      <w:r w:rsidR="00592D52">
        <w:fldChar w:fldCharType="begin"/>
      </w:r>
      <w:r w:rsidR="00592D52">
        <w:instrText xml:space="preserve"> REF _Ref390076669 \r \h </w:instrText>
      </w:r>
      <w:r w:rsidR="00592D52">
        <w:fldChar w:fldCharType="separate"/>
      </w:r>
      <w:r w:rsidR="006B2DDA">
        <w:t>3</w:t>
      </w:r>
      <w:r w:rsidR="00592D52">
        <w:fldChar w:fldCharType="end"/>
      </w:r>
      <w:r w:rsidR="00592D52">
        <w:t>.</w:t>
      </w:r>
      <w:r w:rsidR="00AC27EA">
        <w:t xml:space="preserve">  The appendix gives information about corresponding XML implementations</w:t>
      </w:r>
      <w:r w:rsidR="00027874">
        <w:t>.  R</w:t>
      </w:r>
      <w:r w:rsidR="00AC27EA">
        <w:t xml:space="preserve">eferences are </w:t>
      </w:r>
      <w:r w:rsidR="00027874">
        <w:t>provided</w:t>
      </w:r>
      <w:r w:rsidR="00AC27EA">
        <w:t xml:space="preserve"> in the final section.</w:t>
      </w:r>
    </w:p>
    <w:p w14:paraId="5C17084E" w14:textId="77777777" w:rsidR="007D3A81" w:rsidRDefault="007D3A81" w:rsidP="007D3A81">
      <w:pPr>
        <w:pStyle w:val="Heading2"/>
      </w:pPr>
      <w:bookmarkStart w:id="3" w:name="_Ref394327838"/>
      <w:bookmarkStart w:id="4" w:name="_Toc414886188"/>
      <w:r>
        <w:t>STIX Specification Documents</w:t>
      </w:r>
      <w:bookmarkEnd w:id="3"/>
      <w:bookmarkEnd w:id="4"/>
    </w:p>
    <w:p w14:paraId="197AB9F5" w14:textId="77777777" w:rsidR="00BD5E54" w:rsidRDefault="00BD5E54" w:rsidP="00BD5E54">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143CBAAE" w14:textId="237C2DEA" w:rsidR="00BD5E54" w:rsidRDefault="00BD5E54" w:rsidP="00BD5E54">
      <w:pPr>
        <w:autoSpaceDE w:val="0"/>
        <w:autoSpaceDN w:val="0"/>
        <w:adjustRightInd w:val="0"/>
        <w:spacing w:after="240"/>
      </w:pPr>
      <w:r>
        <w:t>The STIX specification overview document provides a comprehensive overview of th</w:t>
      </w:r>
      <w:r w:rsidR="00287C94">
        <w:t xml:space="preserve">e full set of STIX data models </w:t>
      </w:r>
      <w:r>
        <w:t>[STIX</w:t>
      </w:r>
      <w:r w:rsidRPr="00F7000C">
        <w:rPr>
          <w:vertAlign w:val="subscript"/>
        </w:rPr>
        <w:t>O</w:t>
      </w:r>
      <w:r w:rsidR="00287C94">
        <w:t>]</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provides STIX-related fundamentals of the Unified Modeling Language (UML), and outlines general STIX data model conventions.</w:t>
      </w:r>
    </w:p>
    <w:p w14:paraId="78D27468" w14:textId="7B8B2A9A" w:rsidR="00BD5E54" w:rsidRDefault="00BD5E54" w:rsidP="00BD5E54">
      <w:pPr>
        <w:spacing w:after="240"/>
        <w:ind w:right="-86"/>
      </w:pPr>
      <w:r>
        <w:fldChar w:fldCharType="begin"/>
      </w:r>
      <w:r>
        <w:instrText xml:space="preserve"> REF _Ref389819936 \h </w:instrText>
      </w:r>
      <w:r>
        <w:fldChar w:fldCharType="separate"/>
      </w:r>
      <w:r w:rsidRPr="000C4865">
        <w:t xml:space="preserve">Figure </w:t>
      </w:r>
      <w:r>
        <w:rPr>
          <w:noProof/>
        </w:rPr>
        <w:t>1</w:t>
      </w:r>
      <w:r>
        <w:noBreakHyphen/>
      </w:r>
      <w:r>
        <w:rPr>
          <w:noProof/>
        </w:rPr>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Threat Actor specification document is highlighted in its associated color (see Section </w:t>
      </w:r>
      <w:r>
        <w:fldChar w:fldCharType="begin"/>
      </w:r>
      <w:r>
        <w:instrText xml:space="preserve"> REF _Ref397935245 \r \h </w:instrText>
      </w:r>
      <w:r>
        <w:fldChar w:fldCharType="separate"/>
      </w:r>
      <w:r>
        <w:t>1.2.4.3</w:t>
      </w:r>
      <w:r>
        <w:fldChar w:fldCharType="end"/>
      </w:r>
      <w:r>
        <w:t>).  For a list of all STIX documents and related information sources, please see [STIX</w:t>
      </w:r>
      <w:r w:rsidRPr="00320C1E">
        <w:rPr>
          <w:vertAlign w:val="subscript"/>
        </w:rPr>
        <w:t>O</w:t>
      </w:r>
      <w:r>
        <w:t xml:space="preserve">].  </w:t>
      </w:r>
    </w:p>
    <w:p w14:paraId="39BBF261" w14:textId="7A4E570A" w:rsidR="000B2E5C" w:rsidRPr="00CB4BF9" w:rsidRDefault="00403781" w:rsidP="000B2E5C">
      <w:pPr>
        <w:jc w:val="center"/>
      </w:pPr>
      <w:r>
        <w:rPr>
          <w:noProof/>
        </w:rPr>
        <w:lastRenderedPageBreak/>
        <w:drawing>
          <wp:inline distT="0" distB="0" distL="0" distR="0" wp14:anchorId="445D8BA5" wp14:editId="12B15FFC">
            <wp:extent cx="3609975" cy="176244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5577" cy="1789592"/>
                    </a:xfrm>
                    <a:prstGeom prst="rect">
                      <a:avLst/>
                    </a:prstGeom>
                    <a:noFill/>
                    <a:ln>
                      <a:noFill/>
                    </a:ln>
                  </pic:spPr>
                </pic:pic>
              </a:graphicData>
            </a:graphic>
          </wp:inline>
        </w:drawing>
      </w:r>
    </w:p>
    <w:p w14:paraId="0574FF43" w14:textId="32626146" w:rsidR="007D3A81" w:rsidRDefault="007D3A81" w:rsidP="00817073">
      <w:pPr>
        <w:pStyle w:val="Caption"/>
        <w:spacing w:after="240"/>
        <w:jc w:val="center"/>
        <w:rPr>
          <w:b w:val="0"/>
          <w:color w:val="auto"/>
          <w:sz w:val="24"/>
        </w:rPr>
      </w:pPr>
      <w:bookmarkStart w:id="5" w:name="_Ref389819936"/>
      <w:bookmarkStart w:id="6" w:name="_Ref390077491"/>
      <w:r w:rsidRPr="000C4865">
        <w:rPr>
          <w:color w:val="auto"/>
          <w:sz w:val="24"/>
        </w:rPr>
        <w:t xml:space="preserve">Figure </w:t>
      </w:r>
      <w:r w:rsidR="0001036E">
        <w:rPr>
          <w:color w:val="auto"/>
          <w:sz w:val="24"/>
        </w:rPr>
        <w:fldChar w:fldCharType="begin"/>
      </w:r>
      <w:r w:rsidR="0001036E">
        <w:rPr>
          <w:color w:val="auto"/>
          <w:sz w:val="24"/>
        </w:rPr>
        <w:instrText xml:space="preserve"> STYLEREF 1 \s </w:instrText>
      </w:r>
      <w:r w:rsidR="0001036E">
        <w:rPr>
          <w:color w:val="auto"/>
          <w:sz w:val="24"/>
        </w:rPr>
        <w:fldChar w:fldCharType="separate"/>
      </w:r>
      <w:r w:rsidR="0001036E">
        <w:rPr>
          <w:noProof/>
          <w:color w:val="auto"/>
          <w:sz w:val="24"/>
        </w:rPr>
        <w:t>1</w:t>
      </w:r>
      <w:r w:rsidR="0001036E">
        <w:rPr>
          <w:color w:val="auto"/>
          <w:sz w:val="24"/>
        </w:rPr>
        <w:fldChar w:fldCharType="end"/>
      </w:r>
      <w:r w:rsidR="0001036E">
        <w:rPr>
          <w:color w:val="auto"/>
          <w:sz w:val="24"/>
        </w:rPr>
        <w:noBreakHyphen/>
      </w:r>
      <w:r w:rsidR="0001036E">
        <w:rPr>
          <w:color w:val="auto"/>
          <w:sz w:val="24"/>
        </w:rPr>
        <w:fldChar w:fldCharType="begin"/>
      </w:r>
      <w:r w:rsidR="0001036E">
        <w:rPr>
          <w:color w:val="auto"/>
          <w:sz w:val="24"/>
        </w:rPr>
        <w:instrText xml:space="preserve"> SEQ Figure \* ARABIC \s 1 </w:instrText>
      </w:r>
      <w:r w:rsidR="0001036E">
        <w:rPr>
          <w:color w:val="auto"/>
          <w:sz w:val="24"/>
        </w:rPr>
        <w:fldChar w:fldCharType="separate"/>
      </w:r>
      <w:r w:rsidR="0001036E">
        <w:rPr>
          <w:noProof/>
          <w:color w:val="auto"/>
          <w:sz w:val="24"/>
        </w:rPr>
        <w:t>1</w:t>
      </w:r>
      <w:r w:rsidR="0001036E">
        <w:rPr>
          <w:color w:val="auto"/>
          <w:sz w:val="24"/>
        </w:rPr>
        <w:fldChar w:fldCharType="end"/>
      </w:r>
      <w:bookmarkEnd w:id="5"/>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6"/>
    </w:p>
    <w:p w14:paraId="1EB791B1" w14:textId="77777777" w:rsidR="0069202F" w:rsidRDefault="0069202F" w:rsidP="0069202F">
      <w:pPr>
        <w:autoSpaceDE w:val="0"/>
        <w:autoSpaceDN w:val="0"/>
        <w:adjustRightInd w:val="0"/>
        <w:spacing w:after="240"/>
      </w:pPr>
      <w:r>
        <w:rPr>
          <w:lang w:val="en"/>
        </w:rPr>
        <w:t>All specification documents can be found on the STIX Website [STIX].</w:t>
      </w:r>
    </w:p>
    <w:p w14:paraId="49ECDF6C" w14:textId="20742386" w:rsidR="00D76C82" w:rsidRDefault="00D76C82" w:rsidP="009865EB">
      <w:pPr>
        <w:pStyle w:val="Heading2"/>
      </w:pPr>
      <w:bookmarkStart w:id="7" w:name="_Ref394437867"/>
      <w:bookmarkStart w:id="8" w:name="_Toc414886189"/>
      <w:bookmarkStart w:id="9" w:name="_Ref388860303"/>
      <w:bookmarkStart w:id="10" w:name="_Toc389570601"/>
      <w:bookmarkStart w:id="11" w:name="_Toc389581071"/>
      <w:r>
        <w:t>Document Conventions</w:t>
      </w:r>
      <w:bookmarkEnd w:id="7"/>
      <w:bookmarkEnd w:id="8"/>
    </w:p>
    <w:p w14:paraId="1F4403AF" w14:textId="77777777" w:rsidR="00D76C82" w:rsidRPr="00B10014" w:rsidRDefault="00D76C82" w:rsidP="006062B9">
      <w:pPr>
        <w:spacing w:after="240"/>
      </w:pPr>
      <w:r>
        <w:t>The following conventions are used in this document.</w:t>
      </w:r>
    </w:p>
    <w:p w14:paraId="0F4E1510" w14:textId="77777777" w:rsidR="00D76C82" w:rsidRDefault="00D76C82" w:rsidP="00CE204D">
      <w:pPr>
        <w:pStyle w:val="Heading3"/>
      </w:pPr>
      <w:bookmarkStart w:id="12" w:name="_Toc389570602"/>
      <w:bookmarkStart w:id="13" w:name="_Toc389581072"/>
      <w:bookmarkStart w:id="14" w:name="_Toc414886190"/>
      <w:r>
        <w:t>Key Words</w:t>
      </w:r>
      <w:bookmarkEnd w:id="12"/>
      <w:bookmarkEnd w:id="13"/>
      <w:bookmarkEnd w:id="14"/>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15" w:name="_Toc389570603"/>
      <w:bookmarkStart w:id="16" w:name="_Toc389581073"/>
      <w:bookmarkStart w:id="17" w:name="_Toc414886191"/>
      <w:r>
        <w:t>Fonts</w:t>
      </w:r>
      <w:bookmarkEnd w:id="15"/>
      <w:bookmarkEnd w:id="16"/>
      <w:bookmarkEnd w:id="17"/>
    </w:p>
    <w:p w14:paraId="753F95E1" w14:textId="77777777" w:rsidR="00D76C82" w:rsidRPr="001E345E" w:rsidRDefault="00D76C82" w:rsidP="00DE7985">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E7985">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14864F38" w:rsidR="00D76C82" w:rsidRPr="007363FA" w:rsidRDefault="00D76C82" w:rsidP="00DE7985">
      <w:pPr>
        <w:pStyle w:val="Default"/>
        <w:spacing w:after="240"/>
        <w:ind w:left="720"/>
        <w:rPr>
          <w:sz w:val="22"/>
          <w:szCs w:val="22"/>
        </w:rPr>
      </w:pPr>
      <w:r w:rsidRPr="007363FA">
        <w:rPr>
          <w:u w:val="single"/>
        </w:rPr>
        <w:t>Examples</w:t>
      </w:r>
      <w:r w:rsidRPr="007363FA">
        <w:t xml:space="preserve">: </w:t>
      </w:r>
      <w:r w:rsidR="00CC090E">
        <w:t>Indicator</w:t>
      </w:r>
      <w:r w:rsidRPr="007363FA">
        <w:t xml:space="preserve">, </w:t>
      </w:r>
      <w:r>
        <w:t>Course of Action</w:t>
      </w:r>
      <w:r w:rsidRPr="007363FA">
        <w:t xml:space="preserve">, </w:t>
      </w:r>
      <w:r>
        <w:t>Threat Actor</w:t>
      </w:r>
    </w:p>
    <w:p w14:paraId="6F3B8B28" w14:textId="05A7161A" w:rsidR="00D76C82" w:rsidRPr="007363FA" w:rsidRDefault="00D76C82" w:rsidP="00DE7985">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DE7985">
        <w:rPr>
          <w:szCs w:val="22"/>
        </w:rPr>
        <w:t>objects</w:t>
      </w:r>
      <w:r w:rsidRPr="007363FA">
        <w:rPr>
          <w:szCs w:val="22"/>
        </w:rPr>
        <w:t xml:space="preserve">. </w:t>
      </w:r>
    </w:p>
    <w:p w14:paraId="41C3B6D2" w14:textId="7CA1D444" w:rsidR="00D76C82" w:rsidRPr="007363FA" w:rsidRDefault="00D76C82" w:rsidP="00DE7985">
      <w:pPr>
        <w:pStyle w:val="Default"/>
        <w:spacing w:after="240"/>
        <w:ind w:firstLine="720"/>
        <w:rPr>
          <w:rFonts w:ascii="Courier New" w:hAnsi="Courier New" w:cs="Courier New"/>
        </w:rPr>
      </w:pPr>
      <w:r w:rsidRPr="007363FA">
        <w:rPr>
          <w:u w:val="single"/>
        </w:rPr>
        <w:t>Examples</w:t>
      </w:r>
      <w:r w:rsidRPr="007363FA">
        <w:t xml:space="preserve">: </w:t>
      </w:r>
      <w:proofErr w:type="spellStart"/>
      <w:r w:rsidR="003E2841">
        <w:rPr>
          <w:rFonts w:ascii="Courier New" w:hAnsi="Courier New" w:cs="Courier New"/>
        </w:rPr>
        <w:t>AssociatedCampaigns</w:t>
      </w:r>
      <w:r w:rsidR="009A517B">
        <w:rPr>
          <w:rFonts w:ascii="Courier New" w:hAnsi="Courier New" w:cs="Courier New"/>
        </w:rPr>
        <w:t>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44E672E3" w:rsidR="00D76C82" w:rsidRPr="007363FA" w:rsidRDefault="00D76C82" w:rsidP="00DE7985">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w:t>
      </w:r>
      <w:r w:rsidR="003E2841">
        <w:rPr>
          <w:rFonts w:asciiTheme="minorHAnsi" w:hAnsiTheme="minorHAnsi" w:cs="Courier New"/>
        </w:rPr>
        <w:t>Threat Actor</w:t>
      </w:r>
      <w:r w:rsidR="00173E46">
        <w:rPr>
          <w:rFonts w:asciiTheme="minorHAnsi" w:hAnsiTheme="minorHAnsi" w:cs="Courier New"/>
        </w:rPr>
        <w:t xml:space="preserve">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sidR="003E2841">
        <w:rPr>
          <w:rFonts w:ascii="Courier New" w:hAnsi="Courier New" w:cs="Courier New"/>
        </w:rPr>
        <w:t>ThreatActor</w:t>
      </w:r>
      <w:r w:rsidR="009A517B">
        <w:rPr>
          <w:rFonts w:ascii="Courier New" w:hAnsi="Courier New" w:cs="Courier New"/>
        </w:rPr>
        <w:t>Type</w:t>
      </w:r>
      <w:proofErr w:type="spellEnd"/>
      <w:r w:rsidR="00AC62F1">
        <w:rPr>
          <w:rFonts w:asciiTheme="minorHAnsi" w:hAnsiTheme="minorHAnsi" w:cs="Courier New"/>
        </w:rPr>
        <w:t>.</w:t>
      </w:r>
    </w:p>
    <w:p w14:paraId="679A95FE" w14:textId="77777777" w:rsidR="000B2E5C" w:rsidRPr="007363FA" w:rsidRDefault="000B2E5C" w:rsidP="000B2E5C">
      <w:pPr>
        <w:pStyle w:val="Default"/>
        <w:numPr>
          <w:ilvl w:val="0"/>
          <w:numId w:val="4"/>
        </w:numPr>
        <w:spacing w:after="240"/>
        <w:ind w:left="720"/>
        <w:rPr>
          <w:szCs w:val="22"/>
        </w:rPr>
      </w:pPr>
      <w:bookmarkStart w:id="18" w:name="_Ref394486021"/>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30791348" w14:textId="77777777" w:rsidR="000B2E5C" w:rsidRDefault="000B2E5C" w:rsidP="000B2E5C">
      <w:pPr>
        <w:pStyle w:val="Default"/>
        <w:tabs>
          <w:tab w:val="left" w:pos="1230"/>
        </w:tabs>
        <w:spacing w:after="240"/>
        <w:ind w:left="720"/>
        <w:rPr>
          <w:i/>
        </w:rPr>
      </w:pPr>
      <w:r w:rsidRPr="007363FA">
        <w:rPr>
          <w:u w:val="single"/>
        </w:rPr>
        <w:t>Example</w:t>
      </w:r>
      <w:r>
        <w:t xml:space="preserve">: </w:t>
      </w:r>
      <w:r w:rsidRPr="007363FA">
        <w:rPr>
          <w:i/>
        </w:rPr>
        <w:t xml:space="preserve"> ‘</w:t>
      </w:r>
      <w:r>
        <w:rPr>
          <w:i/>
        </w:rPr>
        <w:t>PackageIntentVocab-1.0’, high, medium, low.</w:t>
      </w:r>
    </w:p>
    <w:p w14:paraId="684541A6" w14:textId="5755B788" w:rsidR="00D76C82" w:rsidRDefault="005751A4" w:rsidP="00CE204D">
      <w:pPr>
        <w:pStyle w:val="Heading3"/>
      </w:pPr>
      <w:bookmarkStart w:id="19" w:name="_Toc414886192"/>
      <w:r>
        <w:lastRenderedPageBreak/>
        <w:t>UML Package</w:t>
      </w:r>
      <w:r w:rsidR="00135856">
        <w:t xml:space="preserve"> Reference</w:t>
      </w:r>
      <w:r w:rsidR="00AC1C37">
        <w:t>s</w:t>
      </w:r>
      <w:bookmarkEnd w:id="18"/>
      <w:bookmarkEnd w:id="19"/>
    </w:p>
    <w:p w14:paraId="7CA4C3E0" w14:textId="0B8FB24C" w:rsidR="00DE7985" w:rsidRDefault="00DE7985" w:rsidP="00DE7985">
      <w:pPr>
        <w:spacing w:after="240"/>
      </w:pPr>
      <w:bookmarkStart w:id="20" w:name="_Toc389570605"/>
      <w:bookmarkStart w:id="21" w:name="_Toc389581075"/>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2E7513">
        <w:t>T</w:t>
      </w:r>
      <w:r>
        <w:t xml:space="preserve">he </w:t>
      </w:r>
      <w:r w:rsidR="00A51E3E">
        <w:t>STIX</w:t>
      </w:r>
      <w:r w:rsidR="00A51E3E">
        <w:rPr>
          <w:vertAlign w:val="superscript"/>
        </w:rPr>
        <w:t>TM</w:t>
      </w:r>
      <w:r w:rsidR="00A51E3E">
        <w:t xml:space="preserve"> 1.1.1 Specification Overview</w:t>
      </w:r>
      <w:r>
        <w:t xml:space="preserve"> document [STIX</w:t>
      </w:r>
      <w:r w:rsidRPr="004016B2">
        <w:rPr>
          <w:vertAlign w:val="subscript"/>
        </w:rPr>
        <w:t>O</w:t>
      </w:r>
      <w:r>
        <w:t xml:space="preserve">] contains a list of the packages used by the Threat Actor data model, along with the associated prefix notation, a description, and an example. </w:t>
      </w:r>
    </w:p>
    <w:p w14:paraId="57FB6A00" w14:textId="5CB0D7F1" w:rsidR="00DE7985" w:rsidRDefault="00DE7985" w:rsidP="00DE7985">
      <w:pPr>
        <w:spacing w:after="240"/>
      </w:pPr>
      <w:r>
        <w:t xml:space="preserve">Note that in this specification document, we do not explicitly specify the package prefix for any classes that </w:t>
      </w:r>
      <w:r w:rsidRPr="00B77F78">
        <w:t xml:space="preserve">originate from the </w:t>
      </w:r>
      <w:r>
        <w:t>Threat Actor</w:t>
      </w:r>
      <w:r w:rsidRPr="00B77F78">
        <w:t xml:space="preserve"> </w:t>
      </w:r>
      <w:r>
        <w:t xml:space="preserve">data model.  </w:t>
      </w:r>
    </w:p>
    <w:p w14:paraId="3EE0E211" w14:textId="77777777" w:rsidR="00DD473F" w:rsidRPr="00904E02" w:rsidRDefault="00DD473F" w:rsidP="00CE204D">
      <w:pPr>
        <w:pStyle w:val="Heading3"/>
      </w:pPr>
      <w:bookmarkStart w:id="22" w:name="_Toc414886193"/>
      <w:r w:rsidRPr="00904E02">
        <w:t>UML Diagrams</w:t>
      </w:r>
      <w:bookmarkEnd w:id="20"/>
      <w:bookmarkEnd w:id="21"/>
      <w:bookmarkEnd w:id="22"/>
    </w:p>
    <w:p w14:paraId="2D28C365" w14:textId="77777777" w:rsidR="00DE7985" w:rsidRDefault="00DE7985" w:rsidP="00DE7985">
      <w:pPr>
        <w:spacing w:after="240"/>
      </w:pPr>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p>
    <w:p w14:paraId="0FDCD183" w14:textId="77777777" w:rsidR="00DE7985" w:rsidRDefault="00DE7985" w:rsidP="00DE7985">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other attributes than the ones that are visualized using associations.</w:t>
      </w:r>
    </w:p>
    <w:p w14:paraId="535C2C9C" w14:textId="77777777" w:rsidR="001E49E3" w:rsidRDefault="001E49E3" w:rsidP="001E49E3">
      <w:pPr>
        <w:pStyle w:val="Heading4"/>
      </w:pPr>
      <w:bookmarkStart w:id="23" w:name="_Toc414886194"/>
      <w:r>
        <w:t>Class Properties</w:t>
      </w:r>
      <w:bookmarkEnd w:id="23"/>
    </w:p>
    <w:p w14:paraId="2D261BC2" w14:textId="77777777" w:rsidR="00DE7985" w:rsidRDefault="00DE7985" w:rsidP="00DE7985">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24" w:name="_Toc414886195"/>
      <w:r>
        <w:t>Diagram Icons</w:t>
      </w:r>
      <w:r w:rsidR="000B7D29">
        <w:t xml:space="preserve"> and Arrow Types</w:t>
      </w:r>
      <w:bookmarkEnd w:id="24"/>
    </w:p>
    <w:p w14:paraId="48E35369" w14:textId="77777777" w:rsidR="00DE7985" w:rsidRDefault="00DE7985" w:rsidP="00DE7985">
      <w:pPr>
        <w:spacing w:after="240"/>
      </w:pPr>
      <w:bookmarkStart w:id="25" w:name="_Ref397935245"/>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Pr="00305518">
        <w:t xml:space="preserve">Table </w:t>
      </w:r>
      <w:r>
        <w:rPr>
          <w:noProof/>
        </w:rPr>
        <w:t>1</w:t>
      </w:r>
      <w:r>
        <w:noBreakHyphen/>
      </w:r>
      <w:r>
        <w:rPr>
          <w:noProof/>
        </w:rPr>
        <w:t>1</w:t>
      </w:r>
      <w:r>
        <w:fldChar w:fldCharType="end"/>
      </w:r>
      <w:r>
        <w:t>.</w:t>
      </w:r>
    </w:p>
    <w:p w14:paraId="5403AE4C" w14:textId="300A71CD" w:rsidR="00DE7985" w:rsidRDefault="00DE7985" w:rsidP="00817073">
      <w:pPr>
        <w:pStyle w:val="Caption"/>
        <w:keepNext/>
        <w:keepLines/>
        <w:spacing w:after="120"/>
        <w:jc w:val="center"/>
        <w:rPr>
          <w:b w:val="0"/>
          <w:color w:val="auto"/>
          <w:sz w:val="24"/>
        </w:rPr>
      </w:pPr>
      <w:bookmarkStart w:id="26" w:name="_Ref397637630"/>
      <w:r w:rsidRPr="00305518">
        <w:rPr>
          <w:color w:val="auto"/>
          <w:sz w:val="24"/>
        </w:rPr>
        <w:t xml:space="preserve">Table </w:t>
      </w:r>
      <w:r w:rsidR="002B6F6D">
        <w:rPr>
          <w:color w:val="auto"/>
          <w:sz w:val="24"/>
        </w:rPr>
        <w:fldChar w:fldCharType="begin"/>
      </w:r>
      <w:r w:rsidR="002B6F6D">
        <w:rPr>
          <w:color w:val="auto"/>
          <w:sz w:val="24"/>
        </w:rPr>
        <w:instrText xml:space="preserve"> STYLEREF 1 \s </w:instrText>
      </w:r>
      <w:r w:rsidR="002B6F6D">
        <w:rPr>
          <w:color w:val="auto"/>
          <w:sz w:val="24"/>
        </w:rPr>
        <w:fldChar w:fldCharType="separate"/>
      </w:r>
      <w:r w:rsidR="002B6F6D">
        <w:rPr>
          <w:noProof/>
          <w:color w:val="auto"/>
          <w:sz w:val="24"/>
        </w:rPr>
        <w:t>1</w:t>
      </w:r>
      <w:r w:rsidR="002B6F6D">
        <w:rPr>
          <w:color w:val="auto"/>
          <w:sz w:val="24"/>
        </w:rPr>
        <w:fldChar w:fldCharType="end"/>
      </w:r>
      <w:r w:rsidR="002B6F6D">
        <w:rPr>
          <w:color w:val="auto"/>
          <w:sz w:val="24"/>
        </w:rPr>
        <w:noBreakHyphen/>
      </w:r>
      <w:r w:rsidR="002B6F6D">
        <w:rPr>
          <w:color w:val="auto"/>
          <w:sz w:val="24"/>
        </w:rPr>
        <w:fldChar w:fldCharType="begin"/>
      </w:r>
      <w:r w:rsidR="002B6F6D">
        <w:rPr>
          <w:color w:val="auto"/>
          <w:sz w:val="24"/>
        </w:rPr>
        <w:instrText xml:space="preserve"> SEQ Table \* ARABIC \s 1 </w:instrText>
      </w:r>
      <w:r w:rsidR="002B6F6D">
        <w:rPr>
          <w:color w:val="auto"/>
          <w:sz w:val="24"/>
        </w:rPr>
        <w:fldChar w:fldCharType="separate"/>
      </w:r>
      <w:r w:rsidR="002B6F6D">
        <w:rPr>
          <w:noProof/>
          <w:color w:val="auto"/>
          <w:sz w:val="24"/>
        </w:rPr>
        <w:t>1</w:t>
      </w:r>
      <w:r w:rsidR="002B6F6D">
        <w:rPr>
          <w:color w:val="auto"/>
          <w:sz w:val="24"/>
        </w:rPr>
        <w:fldChar w:fldCharType="end"/>
      </w:r>
      <w:bookmarkEnd w:id="26"/>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E7985" w14:paraId="732B64C7" w14:textId="77777777" w:rsidTr="00DE573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C427A91" w14:textId="77777777" w:rsidR="00DE7985" w:rsidRDefault="00DE7985" w:rsidP="00DE573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D64E82B" w14:textId="77777777" w:rsidR="00DE7985" w:rsidRDefault="00DE7985" w:rsidP="00DE573B">
            <w:pPr>
              <w:keepNext/>
              <w:keepLines/>
              <w:rPr>
                <w:rFonts w:ascii="Times New Roman" w:hAnsi="Times New Roman"/>
                <w:b/>
                <w:bCs/>
                <w:sz w:val="20"/>
                <w:szCs w:val="20"/>
              </w:rPr>
            </w:pPr>
            <w:r w:rsidRPr="00DD35BA">
              <w:rPr>
                <w:b/>
              </w:rPr>
              <w:t>Description</w:t>
            </w:r>
          </w:p>
        </w:tc>
      </w:tr>
      <w:tr w:rsidR="00DE7985" w14:paraId="2CC8FE74" w14:textId="77777777" w:rsidTr="00DE573B">
        <w:trPr>
          <w:trHeight w:val="611"/>
          <w:jc w:val="center"/>
        </w:trPr>
        <w:tc>
          <w:tcPr>
            <w:tcW w:w="2065" w:type="dxa"/>
            <w:tcMar>
              <w:top w:w="0" w:type="dxa"/>
              <w:left w:w="108" w:type="dxa"/>
              <w:bottom w:w="0" w:type="dxa"/>
              <w:right w:w="108" w:type="dxa"/>
            </w:tcMar>
            <w:vAlign w:val="center"/>
          </w:tcPr>
          <w:p w14:paraId="62C6181B" w14:textId="77777777" w:rsidR="00DE7985" w:rsidRDefault="00DE7985" w:rsidP="00DE573B">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154ECB3" wp14:editId="2209699E">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497C0B6" w14:textId="77777777" w:rsidR="00DE7985" w:rsidRPr="00C9501F" w:rsidRDefault="00DE7985" w:rsidP="00DE573B">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DE7985" w14:paraId="765385E9" w14:textId="77777777" w:rsidTr="00DE573B">
        <w:trPr>
          <w:trHeight w:val="611"/>
          <w:jc w:val="center"/>
        </w:trPr>
        <w:tc>
          <w:tcPr>
            <w:tcW w:w="2065" w:type="dxa"/>
            <w:tcMar>
              <w:top w:w="0" w:type="dxa"/>
              <w:left w:w="108" w:type="dxa"/>
              <w:bottom w:w="0" w:type="dxa"/>
              <w:right w:w="108" w:type="dxa"/>
            </w:tcMar>
            <w:vAlign w:val="center"/>
          </w:tcPr>
          <w:p w14:paraId="35D6770B" w14:textId="77777777" w:rsidR="00DE7985" w:rsidRDefault="00DE7985" w:rsidP="00DE573B">
            <w:pPr>
              <w:jc w:val="center"/>
              <w:rPr>
                <w:rFonts w:ascii="Times New Roman" w:hAnsi="Times New Roman"/>
                <w:noProof/>
                <w:sz w:val="20"/>
                <w:szCs w:val="20"/>
              </w:rPr>
            </w:pPr>
            <w:r>
              <w:object w:dxaOrig="225" w:dyaOrig="180" w14:anchorId="4578E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490170367" r:id="rId24"/>
              </w:object>
            </w:r>
          </w:p>
        </w:tc>
        <w:tc>
          <w:tcPr>
            <w:tcW w:w="4770" w:type="dxa"/>
            <w:tcMar>
              <w:top w:w="0" w:type="dxa"/>
              <w:left w:w="108" w:type="dxa"/>
              <w:bottom w:w="0" w:type="dxa"/>
              <w:right w:w="108" w:type="dxa"/>
            </w:tcMar>
            <w:vAlign w:val="center"/>
          </w:tcPr>
          <w:p w14:paraId="7FA19EBC" w14:textId="77777777" w:rsidR="00DE7985" w:rsidRPr="00C9501F" w:rsidRDefault="00DE7985" w:rsidP="00DE573B">
            <w:pPr>
              <w:rPr>
                <w:sz w:val="22"/>
                <w:szCs w:val="22"/>
              </w:rPr>
            </w:pPr>
            <w:r>
              <w:rPr>
                <w:sz w:val="22"/>
                <w:szCs w:val="22"/>
              </w:rPr>
              <w:t>This diagram icon in</w:t>
            </w:r>
            <w:r w:rsidRPr="00C9501F">
              <w:rPr>
                <w:sz w:val="22"/>
                <w:szCs w:val="22"/>
              </w:rPr>
              <w:t>dicates an enumeration.</w:t>
            </w:r>
          </w:p>
        </w:tc>
      </w:tr>
      <w:tr w:rsidR="00DE7985" w14:paraId="73F7BFDE" w14:textId="77777777" w:rsidTr="00DE573B">
        <w:trPr>
          <w:trHeight w:val="611"/>
          <w:jc w:val="center"/>
        </w:trPr>
        <w:tc>
          <w:tcPr>
            <w:tcW w:w="2065" w:type="dxa"/>
            <w:tcMar>
              <w:top w:w="0" w:type="dxa"/>
              <w:left w:w="108" w:type="dxa"/>
              <w:bottom w:w="0" w:type="dxa"/>
              <w:right w:w="108" w:type="dxa"/>
            </w:tcMar>
            <w:vAlign w:val="center"/>
          </w:tcPr>
          <w:p w14:paraId="7D451FF8" w14:textId="77777777" w:rsidR="00DE7985" w:rsidRDefault="00DE7985" w:rsidP="00DE573B">
            <w:pPr>
              <w:jc w:val="center"/>
            </w:pPr>
            <w:r w:rsidRPr="00974896">
              <w:rPr>
                <w:noProof/>
                <w:sz w:val="22"/>
                <w:szCs w:val="22"/>
              </w:rPr>
              <w:drawing>
                <wp:inline distT="0" distB="0" distL="0" distR="0" wp14:anchorId="5E259D07" wp14:editId="6405EC15">
                  <wp:extent cx="296093" cy="235133"/>
                  <wp:effectExtent l="0" t="0" r="889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FE875B0" w14:textId="77777777" w:rsidR="00DE7985" w:rsidRPr="00C9501F" w:rsidRDefault="00DE7985" w:rsidP="00DE573B">
            <w:pPr>
              <w:rPr>
                <w:sz w:val="22"/>
                <w:szCs w:val="22"/>
              </w:rPr>
            </w:pPr>
            <w:r>
              <w:rPr>
                <w:sz w:val="22"/>
                <w:szCs w:val="22"/>
              </w:rPr>
              <w:t>This diagram icon indicates a data type.</w:t>
            </w:r>
            <w:r w:rsidRPr="00974896">
              <w:rPr>
                <w:noProof/>
              </w:rPr>
              <w:t xml:space="preserve"> </w:t>
            </w:r>
          </w:p>
        </w:tc>
      </w:tr>
      <w:tr w:rsidR="00DE7985" w14:paraId="4A3F6705" w14:textId="77777777" w:rsidTr="00DE573B">
        <w:trPr>
          <w:trHeight w:val="611"/>
          <w:jc w:val="center"/>
        </w:trPr>
        <w:tc>
          <w:tcPr>
            <w:tcW w:w="2065" w:type="dxa"/>
            <w:tcMar>
              <w:top w:w="0" w:type="dxa"/>
              <w:left w:w="108" w:type="dxa"/>
              <w:bottom w:w="0" w:type="dxa"/>
              <w:right w:w="108" w:type="dxa"/>
            </w:tcMar>
            <w:vAlign w:val="center"/>
          </w:tcPr>
          <w:p w14:paraId="0288AD2D" w14:textId="77777777" w:rsidR="00DE7985" w:rsidRDefault="00DE7985" w:rsidP="00DE573B">
            <w:pPr>
              <w:jc w:val="center"/>
              <w:rPr>
                <w:rFonts w:ascii="Times New Roman" w:hAnsi="Times New Roman"/>
                <w:noProof/>
                <w:sz w:val="20"/>
                <w:szCs w:val="20"/>
              </w:rPr>
            </w:pPr>
            <w:r>
              <w:object w:dxaOrig="270" w:dyaOrig="195" w14:anchorId="4A4D43EB">
                <v:shape id="_x0000_i1026" type="#_x0000_t75" style="width:14.25pt;height:14.25pt" o:ole="">
                  <v:imagedata r:id="rId26" o:title=""/>
                </v:shape>
                <o:OLEObject Type="Embed" ProgID="PBrush" ShapeID="_x0000_i1026" DrawAspect="Content" ObjectID="_1490170368" r:id="rId27"/>
              </w:object>
            </w:r>
          </w:p>
        </w:tc>
        <w:tc>
          <w:tcPr>
            <w:tcW w:w="4770" w:type="dxa"/>
            <w:tcMar>
              <w:top w:w="0" w:type="dxa"/>
              <w:left w:w="108" w:type="dxa"/>
              <w:bottom w:w="0" w:type="dxa"/>
              <w:right w:w="108" w:type="dxa"/>
            </w:tcMar>
            <w:vAlign w:val="center"/>
          </w:tcPr>
          <w:p w14:paraId="50683ED6" w14:textId="77777777" w:rsidR="00DE7985" w:rsidRPr="00C9501F" w:rsidRDefault="00DE7985" w:rsidP="00DE573B">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DE7985" w14:paraId="615EAB6D" w14:textId="77777777" w:rsidTr="00DE573B">
        <w:trPr>
          <w:trHeight w:val="611"/>
          <w:jc w:val="center"/>
        </w:trPr>
        <w:tc>
          <w:tcPr>
            <w:tcW w:w="2065" w:type="dxa"/>
            <w:tcMar>
              <w:top w:w="0" w:type="dxa"/>
              <w:left w:w="108" w:type="dxa"/>
              <w:bottom w:w="0" w:type="dxa"/>
              <w:right w:w="108" w:type="dxa"/>
            </w:tcMar>
            <w:vAlign w:val="center"/>
          </w:tcPr>
          <w:p w14:paraId="7D5FFC09" w14:textId="77777777" w:rsidR="00DE7985" w:rsidRDefault="00DE7985" w:rsidP="00DE573B">
            <w:pPr>
              <w:jc w:val="center"/>
              <w:rPr>
                <w:rFonts w:ascii="Times New Roman" w:hAnsi="Times New Roman"/>
                <w:noProof/>
                <w:sz w:val="20"/>
                <w:szCs w:val="20"/>
              </w:rPr>
            </w:pPr>
            <w:r>
              <w:object w:dxaOrig="210" w:dyaOrig="150" w14:anchorId="11335FE5">
                <v:shape id="_x0000_i1027" type="#_x0000_t75" style="width:14.25pt;height:14.25pt" o:ole="">
                  <v:imagedata r:id="rId28" o:title=""/>
                </v:shape>
                <o:OLEObject Type="Embed" ProgID="PBrush" ShapeID="_x0000_i1027" DrawAspect="Content" ObjectID="_1490170369" r:id="rId29"/>
              </w:object>
            </w:r>
          </w:p>
        </w:tc>
        <w:tc>
          <w:tcPr>
            <w:tcW w:w="4770" w:type="dxa"/>
            <w:tcMar>
              <w:top w:w="0" w:type="dxa"/>
              <w:left w:w="108" w:type="dxa"/>
              <w:bottom w:w="0" w:type="dxa"/>
              <w:right w:w="108" w:type="dxa"/>
            </w:tcMar>
            <w:vAlign w:val="center"/>
          </w:tcPr>
          <w:p w14:paraId="6654E193" w14:textId="77777777" w:rsidR="00DE7985" w:rsidRPr="00C9501F" w:rsidRDefault="00DE7985" w:rsidP="00DE573B">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DE7985" w14:paraId="4237E680" w14:textId="77777777" w:rsidTr="00DE573B">
        <w:trPr>
          <w:trHeight w:val="620"/>
          <w:jc w:val="center"/>
        </w:trPr>
        <w:tc>
          <w:tcPr>
            <w:tcW w:w="2065" w:type="dxa"/>
            <w:tcMar>
              <w:top w:w="0" w:type="dxa"/>
              <w:left w:w="108" w:type="dxa"/>
              <w:bottom w:w="0" w:type="dxa"/>
              <w:right w:w="108" w:type="dxa"/>
            </w:tcMar>
            <w:vAlign w:val="center"/>
          </w:tcPr>
          <w:p w14:paraId="07E36B70" w14:textId="77777777" w:rsidR="00DE7985" w:rsidRDefault="00DE7985" w:rsidP="00DE573B">
            <w:pPr>
              <w:jc w:val="center"/>
            </w:pPr>
            <w:r>
              <w:rPr>
                <w:noProof/>
              </w:rPr>
              <mc:AlternateContent>
                <mc:Choice Requires="wps">
                  <w:drawing>
                    <wp:anchor distT="0" distB="0" distL="114300" distR="114300" simplePos="0" relativeHeight="251659264" behindDoc="0" locked="0" layoutInCell="1" allowOverlap="1" wp14:anchorId="523ED9F7" wp14:editId="503CA7A1">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3ED23168"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14:paraId="3A9D5E50" w14:textId="77777777" w:rsidR="00DE7985" w:rsidRPr="00C9501F" w:rsidRDefault="00DE7985" w:rsidP="00DE573B">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DE7985" w14:paraId="4B1CF7A2" w14:textId="77777777" w:rsidTr="00DE573B">
        <w:trPr>
          <w:trHeight w:val="620"/>
          <w:jc w:val="center"/>
        </w:trPr>
        <w:tc>
          <w:tcPr>
            <w:tcW w:w="2065" w:type="dxa"/>
            <w:tcMar>
              <w:top w:w="0" w:type="dxa"/>
              <w:left w:w="108" w:type="dxa"/>
              <w:bottom w:w="0" w:type="dxa"/>
              <w:right w:w="108" w:type="dxa"/>
            </w:tcMar>
            <w:vAlign w:val="center"/>
          </w:tcPr>
          <w:p w14:paraId="75928241" w14:textId="77777777" w:rsidR="00DE7985" w:rsidRDefault="00DE7985" w:rsidP="00DE573B">
            <w:pPr>
              <w:jc w:val="center"/>
            </w:pPr>
            <w:r w:rsidRPr="00FD2389">
              <w:rPr>
                <w:color w:val="000000" w:themeColor="text1"/>
              </w:rPr>
              <w:object w:dxaOrig="1140" w:dyaOrig="780" w14:anchorId="7AF29FA4">
                <v:shape id="_x0000_i1028" type="#_x0000_t75" style="width:57.75pt;height:36pt" o:ole="">
                  <v:imagedata r:id="rId30" o:title=""/>
                </v:shape>
                <o:OLEObject Type="Embed" ProgID="PBrush" ShapeID="_x0000_i1028" DrawAspect="Content" ObjectID="_1490170370" r:id="rId31"/>
              </w:object>
            </w:r>
          </w:p>
        </w:tc>
        <w:tc>
          <w:tcPr>
            <w:tcW w:w="4770" w:type="dxa"/>
            <w:tcMar>
              <w:top w:w="0" w:type="dxa"/>
              <w:left w:w="108" w:type="dxa"/>
              <w:bottom w:w="0" w:type="dxa"/>
              <w:right w:w="108" w:type="dxa"/>
            </w:tcMar>
            <w:vAlign w:val="center"/>
          </w:tcPr>
          <w:p w14:paraId="109BFBF1" w14:textId="77777777" w:rsidR="00DE7985" w:rsidRPr="00C9501F" w:rsidRDefault="00DE7985" w:rsidP="00DE573B">
            <w:pPr>
              <w:rPr>
                <w:sz w:val="22"/>
                <w:szCs w:val="22"/>
              </w:rPr>
            </w:pPr>
            <w:r>
              <w:rPr>
                <w:sz w:val="22"/>
                <w:szCs w:val="22"/>
              </w:rPr>
              <w:t>This arrow type i</w:t>
            </w:r>
            <w:r w:rsidRPr="00C9501F">
              <w:rPr>
                <w:sz w:val="22"/>
                <w:szCs w:val="22"/>
              </w:rPr>
              <w:t xml:space="preserve">ndicates a generalization relationship.  </w:t>
            </w:r>
          </w:p>
        </w:tc>
      </w:tr>
    </w:tbl>
    <w:p w14:paraId="3E6E5B86" w14:textId="77777777" w:rsidR="001E49E3" w:rsidRDefault="001E49E3" w:rsidP="001E49E3">
      <w:pPr>
        <w:pStyle w:val="Heading4"/>
      </w:pPr>
      <w:bookmarkStart w:id="27" w:name="_Toc414886196"/>
      <w:r>
        <w:t>Color Coding</w:t>
      </w:r>
      <w:bookmarkEnd w:id="25"/>
      <w:bookmarkEnd w:id="27"/>
    </w:p>
    <w:p w14:paraId="68F30CCE" w14:textId="196C7BE9" w:rsidR="00FB745A" w:rsidRDefault="003A1767" w:rsidP="006062B9">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w:t>
      </w:r>
      <w:r w:rsidR="00F02BAF">
        <w:t>Threat Actor</w:t>
      </w:r>
      <w:r w:rsidR="00251D9B">
        <w:t xml:space="preserve"> specification </w:t>
      </w:r>
      <w:r w:rsidR="00E9274E">
        <w:t xml:space="preserve">are illustrated in </w:t>
      </w:r>
      <w:r w:rsidR="0001036E">
        <w:fldChar w:fldCharType="begin"/>
      </w:r>
      <w:r w:rsidR="0001036E">
        <w:instrText xml:space="preserve"> REF _Ref414619966 \h </w:instrText>
      </w:r>
      <w:r w:rsidR="0001036E">
        <w:fldChar w:fldCharType="separate"/>
      </w:r>
      <w:r w:rsidR="0001036E" w:rsidRPr="0001036E">
        <w:t xml:space="preserve">Figure </w:t>
      </w:r>
      <w:r w:rsidR="0001036E" w:rsidRPr="0001036E">
        <w:rPr>
          <w:noProof/>
        </w:rPr>
        <w:t>1</w:t>
      </w:r>
      <w:r w:rsidR="0001036E" w:rsidRPr="0001036E">
        <w:noBreakHyphen/>
      </w:r>
      <w:r w:rsidR="0001036E" w:rsidRPr="0001036E">
        <w:rPr>
          <w:noProof/>
        </w:rPr>
        <w:t>2</w:t>
      </w:r>
      <w:r w:rsidR="0001036E">
        <w:fldChar w:fldCharType="end"/>
      </w:r>
      <w:r w:rsidR="00E9274E">
        <w:t>.</w:t>
      </w:r>
    </w:p>
    <w:p w14:paraId="6EAD7CD3" w14:textId="77777777" w:rsidR="0001036E" w:rsidRDefault="00DE7985" w:rsidP="0001036E">
      <w:pPr>
        <w:keepNext/>
        <w:jc w:val="center"/>
      </w:pPr>
      <w:r w:rsidRPr="00DE7985">
        <w:rPr>
          <w:noProof/>
        </w:rPr>
        <w:drawing>
          <wp:inline distT="0" distB="0" distL="0" distR="0" wp14:anchorId="1578FAE9" wp14:editId="5D3E84E0">
            <wp:extent cx="54864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457200"/>
                    </a:xfrm>
                    <a:prstGeom prst="rect">
                      <a:avLst/>
                    </a:prstGeom>
                  </pic:spPr>
                </pic:pic>
              </a:graphicData>
            </a:graphic>
          </wp:inline>
        </w:drawing>
      </w:r>
    </w:p>
    <w:p w14:paraId="541FA9B6" w14:textId="2FEC118C" w:rsidR="00E9274E" w:rsidRPr="0001036E" w:rsidRDefault="0001036E" w:rsidP="00817073">
      <w:pPr>
        <w:pStyle w:val="Caption"/>
        <w:spacing w:after="240"/>
        <w:jc w:val="center"/>
        <w:rPr>
          <w:b w:val="0"/>
          <w:color w:val="auto"/>
          <w:sz w:val="24"/>
          <w:szCs w:val="24"/>
        </w:rPr>
      </w:pPr>
      <w:bookmarkStart w:id="28" w:name="_Ref414619966"/>
      <w:bookmarkStart w:id="29" w:name="_Ref414619956"/>
      <w:r w:rsidRPr="0001036E">
        <w:rPr>
          <w:color w:val="auto"/>
          <w:sz w:val="24"/>
          <w:szCs w:val="24"/>
        </w:rPr>
        <w:t xml:space="preserve">Figure </w:t>
      </w:r>
      <w:r w:rsidRPr="0001036E">
        <w:rPr>
          <w:color w:val="auto"/>
          <w:sz w:val="24"/>
          <w:szCs w:val="24"/>
        </w:rPr>
        <w:fldChar w:fldCharType="begin"/>
      </w:r>
      <w:r w:rsidRPr="0001036E">
        <w:rPr>
          <w:color w:val="auto"/>
          <w:sz w:val="24"/>
          <w:szCs w:val="24"/>
        </w:rPr>
        <w:instrText xml:space="preserve"> STYLEREF 1 \s </w:instrText>
      </w:r>
      <w:r w:rsidRPr="0001036E">
        <w:rPr>
          <w:color w:val="auto"/>
          <w:sz w:val="24"/>
          <w:szCs w:val="24"/>
        </w:rPr>
        <w:fldChar w:fldCharType="separate"/>
      </w:r>
      <w:r w:rsidRPr="0001036E">
        <w:rPr>
          <w:noProof/>
          <w:color w:val="auto"/>
          <w:sz w:val="24"/>
          <w:szCs w:val="24"/>
        </w:rPr>
        <w:t>1</w:t>
      </w:r>
      <w:r w:rsidRPr="0001036E">
        <w:rPr>
          <w:color w:val="auto"/>
          <w:sz w:val="24"/>
          <w:szCs w:val="24"/>
        </w:rPr>
        <w:fldChar w:fldCharType="end"/>
      </w:r>
      <w:r w:rsidRPr="0001036E">
        <w:rPr>
          <w:color w:val="auto"/>
          <w:sz w:val="24"/>
          <w:szCs w:val="24"/>
        </w:rPr>
        <w:noBreakHyphen/>
      </w:r>
      <w:r w:rsidRPr="0001036E">
        <w:rPr>
          <w:color w:val="auto"/>
          <w:sz w:val="24"/>
          <w:szCs w:val="24"/>
        </w:rPr>
        <w:fldChar w:fldCharType="begin"/>
      </w:r>
      <w:r w:rsidRPr="0001036E">
        <w:rPr>
          <w:color w:val="auto"/>
          <w:sz w:val="24"/>
          <w:szCs w:val="24"/>
        </w:rPr>
        <w:instrText xml:space="preserve"> SEQ Figure \* ARABIC \s 1 </w:instrText>
      </w:r>
      <w:r w:rsidRPr="0001036E">
        <w:rPr>
          <w:color w:val="auto"/>
          <w:sz w:val="24"/>
          <w:szCs w:val="24"/>
        </w:rPr>
        <w:fldChar w:fldCharType="separate"/>
      </w:r>
      <w:r w:rsidRPr="0001036E">
        <w:rPr>
          <w:noProof/>
          <w:color w:val="auto"/>
          <w:sz w:val="24"/>
          <w:szCs w:val="24"/>
        </w:rPr>
        <w:t>2</w:t>
      </w:r>
      <w:r w:rsidRPr="0001036E">
        <w:rPr>
          <w:color w:val="auto"/>
          <w:sz w:val="24"/>
          <w:szCs w:val="24"/>
        </w:rPr>
        <w:fldChar w:fldCharType="end"/>
      </w:r>
      <w:bookmarkEnd w:id="28"/>
      <w:r w:rsidRPr="0001036E">
        <w:rPr>
          <w:b w:val="0"/>
          <w:color w:val="auto"/>
          <w:sz w:val="24"/>
          <w:szCs w:val="24"/>
        </w:rPr>
        <w:t>. Data model color coding</w:t>
      </w:r>
      <w:bookmarkEnd w:id="29"/>
    </w:p>
    <w:p w14:paraId="7430FB15" w14:textId="04BA5E68" w:rsidR="00D76C82" w:rsidRPr="00210E1E" w:rsidRDefault="00D76C82" w:rsidP="00CE204D">
      <w:pPr>
        <w:pStyle w:val="Heading3"/>
      </w:pPr>
      <w:bookmarkStart w:id="30" w:name="_Toc389570606"/>
      <w:bookmarkStart w:id="31" w:name="_Toc389581076"/>
      <w:bookmarkStart w:id="32" w:name="_Ref394436861"/>
      <w:bookmarkStart w:id="33" w:name="_Toc414886197"/>
      <w:r>
        <w:t>Property Table Notation</w:t>
      </w:r>
      <w:bookmarkEnd w:id="30"/>
      <w:bookmarkEnd w:id="31"/>
      <w:bookmarkEnd w:id="32"/>
      <w:bookmarkEnd w:id="33"/>
    </w:p>
    <w:p w14:paraId="212DFDA9" w14:textId="6528984B" w:rsidR="00020B22" w:rsidRDefault="00020B22" w:rsidP="00020B22">
      <w:pPr>
        <w:spacing w:after="240"/>
      </w:pPr>
      <w:bookmarkStart w:id="34" w:name="_Ref389860108"/>
      <w:bookmarkStart w:id="35" w:name="_Ref391367621"/>
      <w:bookmarkEnd w:id="9"/>
      <w:bookmarkEnd w:id="10"/>
      <w:bookmarkEnd w:id="11"/>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Threat Actor data model (see Section </w:t>
      </w:r>
      <w:r>
        <w:fldChar w:fldCharType="begin"/>
      </w:r>
      <w:r>
        <w:instrText xml:space="preserve"> REF _Ref394486021 \r \h </w:instrText>
      </w:r>
      <w:r>
        <w:fldChar w:fldCharType="separate"/>
      </w:r>
      <w:r>
        <w:t>1.2.3</w:t>
      </w:r>
      <w:r>
        <w:fldChar w:fldCharType="end"/>
      </w:r>
      <w:r>
        <w:t xml:space="preserve">).  </w:t>
      </w:r>
    </w:p>
    <w:p w14:paraId="7C6908E5" w14:textId="77777777" w:rsidR="00020B22" w:rsidRDefault="00020B22" w:rsidP="00020B22">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487247D" w14:textId="77777777" w:rsidR="00020B22" w:rsidRDefault="00020B22" w:rsidP="00020B22">
      <w:pPr>
        <w:spacing w:after="240"/>
      </w:pPr>
      <w:r>
        <w:lastRenderedPageBreak/>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36D581CE" w14:textId="77777777" w:rsidR="00020B22" w:rsidRDefault="00020B22" w:rsidP="00020B22">
      <w:pPr>
        <w:pStyle w:val="Heading3"/>
      </w:pPr>
      <w:bookmarkStart w:id="36" w:name="_Toc412205415"/>
      <w:bookmarkStart w:id="37" w:name="_Toc412713440"/>
      <w:bookmarkStart w:id="38" w:name="_Toc414886198"/>
      <w:r>
        <w:t>Property and Class Descriptions</w:t>
      </w:r>
      <w:bookmarkEnd w:id="36"/>
      <w:bookmarkEnd w:id="37"/>
      <w:bookmarkEnd w:id="38"/>
    </w:p>
    <w:p w14:paraId="37E1869D" w14:textId="77777777" w:rsidR="00020B22" w:rsidRDefault="00020B22" w:rsidP="00020B22">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61F61983" w14:textId="77777777" w:rsidR="00020B22" w:rsidRDefault="00020B22" w:rsidP="00020B2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93DA6AF" w14:textId="77777777" w:rsidR="00020B22" w:rsidRDefault="00020B22" w:rsidP="00020B22">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020B22" w14:paraId="136A09F9" w14:textId="77777777" w:rsidTr="00DE573B">
        <w:tc>
          <w:tcPr>
            <w:tcW w:w="1435" w:type="dxa"/>
            <w:shd w:val="clear" w:color="auto" w:fill="BFBFBF" w:themeFill="background1" w:themeFillShade="BF"/>
            <w:vAlign w:val="center"/>
          </w:tcPr>
          <w:p w14:paraId="0D30573A" w14:textId="77777777" w:rsidR="00020B22" w:rsidRPr="005330B0" w:rsidRDefault="00020B22" w:rsidP="00DE573B">
            <w:pPr>
              <w:rPr>
                <w:b/>
              </w:rPr>
            </w:pPr>
            <w:r w:rsidRPr="005330B0">
              <w:rPr>
                <w:b/>
              </w:rPr>
              <w:t>Verb</w:t>
            </w:r>
          </w:p>
        </w:tc>
        <w:tc>
          <w:tcPr>
            <w:tcW w:w="7470" w:type="dxa"/>
            <w:shd w:val="clear" w:color="auto" w:fill="BFBFBF" w:themeFill="background1" w:themeFillShade="BF"/>
            <w:vAlign w:val="center"/>
          </w:tcPr>
          <w:p w14:paraId="128F02C5" w14:textId="77777777" w:rsidR="00020B22" w:rsidRPr="005330B0" w:rsidRDefault="00020B22" w:rsidP="00DE573B">
            <w:pPr>
              <w:rPr>
                <w:b/>
              </w:rPr>
            </w:pPr>
            <w:r w:rsidRPr="005330B0">
              <w:rPr>
                <w:b/>
              </w:rPr>
              <w:t>STIX Definition</w:t>
            </w:r>
          </w:p>
        </w:tc>
      </w:tr>
      <w:tr w:rsidR="00020B22" w14:paraId="446870DD" w14:textId="77777777" w:rsidTr="00DE573B">
        <w:tc>
          <w:tcPr>
            <w:tcW w:w="1435" w:type="dxa"/>
            <w:vAlign w:val="center"/>
          </w:tcPr>
          <w:p w14:paraId="660D5718" w14:textId="77777777" w:rsidR="00020B22" w:rsidRPr="00366C71" w:rsidRDefault="00020B22" w:rsidP="00DE573B">
            <w:pPr>
              <w:rPr>
                <w:u w:val="single"/>
              </w:rPr>
            </w:pPr>
            <w:r w:rsidRPr="00366C71">
              <w:rPr>
                <w:u w:val="single"/>
              </w:rPr>
              <w:t>capture</w:t>
            </w:r>
            <w:r>
              <w:rPr>
                <w:u w:val="single"/>
              </w:rPr>
              <w:t>s</w:t>
            </w:r>
          </w:p>
        </w:tc>
        <w:tc>
          <w:tcPr>
            <w:tcW w:w="7470" w:type="dxa"/>
            <w:vAlign w:val="center"/>
          </w:tcPr>
          <w:p w14:paraId="28D3120E" w14:textId="77777777" w:rsidR="00020B22" w:rsidRDefault="00020B22" w:rsidP="00DE573B">
            <w:r>
              <w:t xml:space="preserve">Used to record and preserve information without implying anything about the structure of a class or property.  Often used for properties that encompass general content.  This is the least precise of the three verbs.  </w:t>
            </w:r>
          </w:p>
        </w:tc>
      </w:tr>
      <w:tr w:rsidR="00020B22" w14:paraId="7B9B9479" w14:textId="77777777" w:rsidTr="00DE573B">
        <w:tc>
          <w:tcPr>
            <w:tcW w:w="1435" w:type="dxa"/>
            <w:vAlign w:val="center"/>
          </w:tcPr>
          <w:p w14:paraId="75BE9697" w14:textId="77777777" w:rsidR="00020B22" w:rsidRDefault="00020B22" w:rsidP="00DE573B"/>
        </w:tc>
        <w:tc>
          <w:tcPr>
            <w:tcW w:w="7470" w:type="dxa"/>
            <w:vAlign w:val="center"/>
          </w:tcPr>
          <w:p w14:paraId="2BA40390" w14:textId="77777777" w:rsidR="00020B22" w:rsidRDefault="00020B22" w:rsidP="00DE573B">
            <w:r w:rsidRPr="00B67328">
              <w:rPr>
                <w:i/>
              </w:rPr>
              <w:t>Examples</w:t>
            </w:r>
            <w:r>
              <w:t>:</w:t>
            </w:r>
          </w:p>
          <w:p w14:paraId="4E296395" w14:textId="77777777" w:rsidR="00020B22" w:rsidRDefault="00020B22" w:rsidP="00DE573B">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24DE34C8" w14:textId="77777777" w:rsidR="00020B22" w:rsidRPr="00484328" w:rsidRDefault="00020B22" w:rsidP="00DE573B">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020B22" w14:paraId="6C21C806" w14:textId="77777777" w:rsidTr="00DE573B">
        <w:tc>
          <w:tcPr>
            <w:tcW w:w="1435" w:type="dxa"/>
            <w:vAlign w:val="center"/>
          </w:tcPr>
          <w:p w14:paraId="1A9BF286" w14:textId="77777777" w:rsidR="00020B22" w:rsidRPr="00366C71" w:rsidRDefault="00020B22" w:rsidP="00DE573B">
            <w:pPr>
              <w:rPr>
                <w:u w:val="single"/>
              </w:rPr>
            </w:pPr>
            <w:r w:rsidRPr="00366C71">
              <w:rPr>
                <w:u w:val="single"/>
              </w:rPr>
              <w:t>characterize</w:t>
            </w:r>
            <w:r>
              <w:rPr>
                <w:u w:val="single"/>
              </w:rPr>
              <w:t>s</w:t>
            </w:r>
          </w:p>
        </w:tc>
        <w:tc>
          <w:tcPr>
            <w:tcW w:w="7470" w:type="dxa"/>
            <w:vAlign w:val="center"/>
          </w:tcPr>
          <w:p w14:paraId="6BB3CF3A" w14:textId="77777777" w:rsidR="00020B22" w:rsidRPr="005330B0" w:rsidRDefault="00020B22" w:rsidP="00DE573B">
            <w:r>
              <w:t>Describes the distinctive nature or features of a class or property.  Often used to describe classes and properties that themselves comprise one or more other properties.</w:t>
            </w:r>
          </w:p>
        </w:tc>
      </w:tr>
      <w:tr w:rsidR="00020B22" w14:paraId="3BE92906" w14:textId="77777777" w:rsidTr="00DE573B">
        <w:trPr>
          <w:cantSplit/>
        </w:trPr>
        <w:tc>
          <w:tcPr>
            <w:tcW w:w="1435" w:type="dxa"/>
            <w:vAlign w:val="center"/>
          </w:tcPr>
          <w:p w14:paraId="67037401" w14:textId="77777777" w:rsidR="00020B22" w:rsidRPr="00DD38CD" w:rsidRDefault="00020B22" w:rsidP="00DE573B"/>
        </w:tc>
        <w:tc>
          <w:tcPr>
            <w:tcW w:w="7470" w:type="dxa"/>
            <w:vAlign w:val="center"/>
          </w:tcPr>
          <w:p w14:paraId="0A8644E0" w14:textId="77777777" w:rsidR="00020B22" w:rsidRDefault="00020B22" w:rsidP="00DE573B">
            <w:r w:rsidRPr="00B67328">
              <w:rPr>
                <w:i/>
              </w:rPr>
              <w:t>Example</w:t>
            </w:r>
            <w:r>
              <w:t>:</w:t>
            </w:r>
          </w:p>
          <w:p w14:paraId="5C0CF82D" w14:textId="77777777" w:rsidR="00020B22" w:rsidRDefault="00020B22" w:rsidP="00DE573B">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899B607" w14:textId="77777777" w:rsidR="00020B22" w:rsidRPr="00EC3C28" w:rsidRDefault="00020B22" w:rsidP="00DE573B">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020B22" w14:paraId="0EB214D2" w14:textId="77777777" w:rsidTr="00DE573B">
        <w:tc>
          <w:tcPr>
            <w:tcW w:w="1435" w:type="dxa"/>
            <w:vAlign w:val="center"/>
          </w:tcPr>
          <w:p w14:paraId="7AD79608" w14:textId="77777777" w:rsidR="00020B22" w:rsidRPr="00366C71" w:rsidRDefault="00020B22" w:rsidP="00DE573B">
            <w:pPr>
              <w:rPr>
                <w:u w:val="single"/>
              </w:rPr>
            </w:pPr>
            <w:r w:rsidRPr="00366C71">
              <w:rPr>
                <w:u w:val="single"/>
              </w:rPr>
              <w:lastRenderedPageBreak/>
              <w:t>specif</w:t>
            </w:r>
            <w:r>
              <w:rPr>
                <w:u w:val="single"/>
              </w:rPr>
              <w:t>ies</w:t>
            </w:r>
          </w:p>
        </w:tc>
        <w:tc>
          <w:tcPr>
            <w:tcW w:w="7470" w:type="dxa"/>
            <w:vAlign w:val="center"/>
          </w:tcPr>
          <w:p w14:paraId="3BA39C5B" w14:textId="77777777" w:rsidR="00020B22" w:rsidRPr="00DD38CD" w:rsidRDefault="00020B22" w:rsidP="00DE573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20B22" w14:paraId="7D9AC594" w14:textId="77777777" w:rsidTr="00DE573B">
        <w:tc>
          <w:tcPr>
            <w:tcW w:w="1435" w:type="dxa"/>
            <w:vAlign w:val="center"/>
          </w:tcPr>
          <w:p w14:paraId="60D573E2" w14:textId="77777777" w:rsidR="00020B22" w:rsidRPr="00D3144C" w:rsidRDefault="00020B22" w:rsidP="00DE573B"/>
        </w:tc>
        <w:tc>
          <w:tcPr>
            <w:tcW w:w="7470" w:type="dxa"/>
            <w:vAlign w:val="center"/>
          </w:tcPr>
          <w:p w14:paraId="77CB9CC2" w14:textId="77777777" w:rsidR="00020B22" w:rsidRDefault="00020B22" w:rsidP="00DE573B">
            <w:r w:rsidRPr="00B67328">
              <w:rPr>
                <w:i/>
              </w:rPr>
              <w:t>Example</w:t>
            </w:r>
            <w:r>
              <w:t>:</w:t>
            </w:r>
          </w:p>
          <w:p w14:paraId="5949C1C0" w14:textId="77777777" w:rsidR="00020B22" w:rsidRDefault="00020B22" w:rsidP="00DE573B">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0C62875D" w:rsidR="008D1EA2" w:rsidRDefault="008D1EA2">
      <w:pPr>
        <w:rPr>
          <w:rFonts w:cs="Arial"/>
          <w:b/>
          <w:bCs/>
          <w:kern w:val="32"/>
          <w:sz w:val="32"/>
          <w:szCs w:val="32"/>
        </w:rPr>
      </w:pPr>
      <w:r>
        <w:br w:type="page"/>
      </w:r>
    </w:p>
    <w:p w14:paraId="5DE6E380" w14:textId="6992D2D5" w:rsidR="00926B57" w:rsidRDefault="00926B57" w:rsidP="008D1EA2">
      <w:pPr>
        <w:pStyle w:val="Heading1"/>
      </w:pPr>
      <w:bookmarkStart w:id="39" w:name="_Toc414886199"/>
      <w:bookmarkStart w:id="40" w:name="_Ref395082039"/>
      <w:r>
        <w:lastRenderedPageBreak/>
        <w:t>Background Information</w:t>
      </w:r>
      <w:bookmarkEnd w:id="39"/>
    </w:p>
    <w:p w14:paraId="458DBCDA" w14:textId="05873A60" w:rsidR="00926B57" w:rsidRPr="00926B57" w:rsidRDefault="00926B57" w:rsidP="006062B9">
      <w:pPr>
        <w:spacing w:after="240"/>
      </w:pPr>
      <w:r>
        <w:t xml:space="preserve">In this section, we provide high level information about the </w:t>
      </w:r>
      <w:r w:rsidR="00F02BAF">
        <w:t>Threat Actor</w:t>
      </w:r>
      <w:r>
        <w:t xml:space="preserve"> data model that is necessary to fully understand the </w:t>
      </w:r>
      <w:r w:rsidR="00F02BAF">
        <w:t>Threat Actor</w:t>
      </w:r>
      <w:r w:rsidR="005D2008">
        <w:t xml:space="preserve"> data model </w:t>
      </w:r>
      <w:r>
        <w:t xml:space="preserve">specification details given in Section </w:t>
      </w:r>
      <w:r>
        <w:fldChar w:fldCharType="begin"/>
      </w:r>
      <w:r>
        <w:instrText xml:space="preserve"> REF _Ref390076669 \r \h </w:instrText>
      </w:r>
      <w:r>
        <w:fldChar w:fldCharType="separate"/>
      </w:r>
      <w:r>
        <w:t>3</w:t>
      </w:r>
      <w:r>
        <w:fldChar w:fldCharType="end"/>
      </w:r>
      <w:r>
        <w:t>.</w:t>
      </w:r>
    </w:p>
    <w:p w14:paraId="67F07548" w14:textId="4BE6C6BB" w:rsidR="008D1EA2" w:rsidRPr="002D7380" w:rsidRDefault="00F02BAF" w:rsidP="009865EB">
      <w:pPr>
        <w:pStyle w:val="Heading2"/>
      </w:pPr>
      <w:bookmarkStart w:id="41" w:name="_Toc414886200"/>
      <w:r>
        <w:t>Threat Actor</w:t>
      </w:r>
      <w:r w:rsidR="008D1EA2">
        <w:t xml:space="preserve">-Related </w:t>
      </w:r>
      <w:r w:rsidR="008D1EA2" w:rsidRPr="002D7380">
        <w:t xml:space="preserve">Component </w:t>
      </w:r>
      <w:bookmarkEnd w:id="34"/>
      <w:r w:rsidR="008D1EA2">
        <w:t>Data Models</w:t>
      </w:r>
      <w:bookmarkEnd w:id="35"/>
      <w:bookmarkEnd w:id="40"/>
      <w:bookmarkEnd w:id="41"/>
    </w:p>
    <w:p w14:paraId="7F68F2D4" w14:textId="3A8EA1D9" w:rsidR="009C0B95" w:rsidRDefault="009C0B95" w:rsidP="006062B9">
      <w:pPr>
        <w:spacing w:after="240"/>
      </w:pPr>
      <w:r>
        <w:t xml:space="preserve">As will be explicitly detailed in Section </w:t>
      </w:r>
      <w:r>
        <w:fldChar w:fldCharType="begin"/>
      </w:r>
      <w:r>
        <w:instrText xml:space="preserve"> REF _Ref390076669 \r \h </w:instrText>
      </w:r>
      <w:r>
        <w:fldChar w:fldCharType="separate"/>
      </w:r>
      <w:r>
        <w:t>3</w:t>
      </w:r>
      <w:r>
        <w:fldChar w:fldCharType="end"/>
      </w:r>
      <w:r>
        <w:t xml:space="preserve">, a STIX </w:t>
      </w:r>
      <w:r w:rsidR="00F02BAF">
        <w:t>Threat Actor</w:t>
      </w:r>
      <w:r w:rsidR="00AA71B1">
        <w:t xml:space="preserve"> leverages two</w:t>
      </w:r>
      <w:r>
        <w:t xml:space="preserve"> other core STIX constructs, namely Campaign and TTP</w:t>
      </w:r>
      <w:r w:rsidR="00A15D88">
        <w:t xml:space="preserve"> (as indicated by the outward-oriented arrows)</w:t>
      </w:r>
      <w:r>
        <w:t xml:space="preserve">.    </w:t>
      </w:r>
      <w:r>
        <w:fldChar w:fldCharType="begin"/>
      </w:r>
      <w:r>
        <w:instrText xml:space="preserve"> REF _Ref397941046 \h </w:instrText>
      </w:r>
      <w:r>
        <w:fldChar w:fldCharType="separate"/>
      </w:r>
      <w:r w:rsidRPr="000C4865">
        <w:t xml:space="preserve">Figure </w:t>
      </w:r>
      <w:r>
        <w:rPr>
          <w:noProof/>
        </w:rPr>
        <w:t>2</w:t>
      </w:r>
      <w:r>
        <w:noBreakHyphen/>
      </w:r>
      <w:r>
        <w:rPr>
          <w:noProof/>
        </w:rPr>
        <w:t>1</w:t>
      </w:r>
      <w:r>
        <w:fldChar w:fldCharType="end"/>
      </w:r>
      <w:r>
        <w:t xml:space="preserve"> illustrates the relationship between the </w:t>
      </w:r>
      <w:r w:rsidR="00F02BAF">
        <w:t>Threat Actor</w:t>
      </w:r>
      <w:r>
        <w:t xml:space="preserve"> and the other core constructs.</w:t>
      </w:r>
      <w:r w:rsidR="001E2BF2">
        <w:t xml:space="preserve"> As stated in Section </w:t>
      </w:r>
      <w:r w:rsidR="001E2BF2">
        <w:fldChar w:fldCharType="begin"/>
      </w:r>
      <w:r w:rsidR="001E2BF2">
        <w:instrText xml:space="preserve"> REF _Ref394327838 \r \h </w:instrText>
      </w:r>
      <w:r w:rsidR="001E2BF2">
        <w:fldChar w:fldCharType="separate"/>
      </w:r>
      <w:r w:rsidR="001E2BF2">
        <w:t>1.1</w:t>
      </w:r>
      <w:r w:rsidR="001E2BF2">
        <w:fldChar w:fldCharType="end"/>
      </w:r>
      <w:r w:rsidR="001E2BF2">
        <w:t>, each of these components is defined in a separate specification document.</w:t>
      </w:r>
    </w:p>
    <w:p w14:paraId="7838B296" w14:textId="09CC62F1" w:rsidR="009C0B95" w:rsidRDefault="009C0B95" w:rsidP="009C0B95">
      <w:pPr>
        <w:jc w:val="center"/>
      </w:pPr>
    </w:p>
    <w:p w14:paraId="30C34230" w14:textId="5269BFC0" w:rsidR="009839C2" w:rsidRDefault="00E93B41" w:rsidP="009C0B95">
      <w:pPr>
        <w:jc w:val="center"/>
      </w:pPr>
      <w:r>
        <w:rPr>
          <w:noProof/>
        </w:rPr>
        <w:drawing>
          <wp:inline distT="0" distB="0" distL="0" distR="0" wp14:anchorId="099514D1" wp14:editId="70F32F52">
            <wp:extent cx="4139565" cy="315903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46178" cy="3164080"/>
                    </a:xfrm>
                    <a:prstGeom prst="rect">
                      <a:avLst/>
                    </a:prstGeom>
                    <a:noFill/>
                  </pic:spPr>
                </pic:pic>
              </a:graphicData>
            </a:graphic>
          </wp:inline>
        </w:drawing>
      </w:r>
    </w:p>
    <w:p w14:paraId="707EF5AE" w14:textId="77777777" w:rsidR="00E93B41" w:rsidRDefault="00E93B41" w:rsidP="009C0B95">
      <w:pPr>
        <w:jc w:val="center"/>
      </w:pPr>
    </w:p>
    <w:p w14:paraId="32282332" w14:textId="6FEE15C8" w:rsidR="009C0B95" w:rsidRPr="00CB4BF9" w:rsidRDefault="009C0B95" w:rsidP="00817073">
      <w:pPr>
        <w:pStyle w:val="Caption"/>
        <w:spacing w:after="240"/>
        <w:jc w:val="center"/>
        <w:rPr>
          <w:b w:val="0"/>
          <w:color w:val="auto"/>
          <w:sz w:val="24"/>
        </w:rPr>
      </w:pPr>
      <w:bookmarkStart w:id="42" w:name="_Ref397941046"/>
      <w:r w:rsidRPr="000C4865">
        <w:rPr>
          <w:color w:val="auto"/>
          <w:sz w:val="24"/>
        </w:rPr>
        <w:t xml:space="preserve">Figure </w:t>
      </w:r>
      <w:r w:rsidR="0001036E">
        <w:rPr>
          <w:color w:val="auto"/>
          <w:sz w:val="24"/>
        </w:rPr>
        <w:fldChar w:fldCharType="begin"/>
      </w:r>
      <w:r w:rsidR="0001036E">
        <w:rPr>
          <w:color w:val="auto"/>
          <w:sz w:val="24"/>
        </w:rPr>
        <w:instrText xml:space="preserve"> STYLEREF 1 \s </w:instrText>
      </w:r>
      <w:r w:rsidR="0001036E">
        <w:rPr>
          <w:color w:val="auto"/>
          <w:sz w:val="24"/>
        </w:rPr>
        <w:fldChar w:fldCharType="separate"/>
      </w:r>
      <w:r w:rsidR="0001036E">
        <w:rPr>
          <w:noProof/>
          <w:color w:val="auto"/>
          <w:sz w:val="24"/>
        </w:rPr>
        <w:t>2</w:t>
      </w:r>
      <w:r w:rsidR="0001036E">
        <w:rPr>
          <w:color w:val="auto"/>
          <w:sz w:val="24"/>
        </w:rPr>
        <w:fldChar w:fldCharType="end"/>
      </w:r>
      <w:r w:rsidR="0001036E">
        <w:rPr>
          <w:color w:val="auto"/>
          <w:sz w:val="24"/>
        </w:rPr>
        <w:noBreakHyphen/>
      </w:r>
      <w:r w:rsidR="0001036E">
        <w:rPr>
          <w:color w:val="auto"/>
          <w:sz w:val="24"/>
        </w:rPr>
        <w:fldChar w:fldCharType="begin"/>
      </w:r>
      <w:r w:rsidR="0001036E">
        <w:rPr>
          <w:color w:val="auto"/>
          <w:sz w:val="24"/>
        </w:rPr>
        <w:instrText xml:space="preserve"> SEQ Figure \* ARABIC \s 1 </w:instrText>
      </w:r>
      <w:r w:rsidR="0001036E">
        <w:rPr>
          <w:color w:val="auto"/>
          <w:sz w:val="24"/>
        </w:rPr>
        <w:fldChar w:fldCharType="separate"/>
      </w:r>
      <w:r w:rsidR="0001036E">
        <w:rPr>
          <w:noProof/>
          <w:color w:val="auto"/>
          <w:sz w:val="24"/>
        </w:rPr>
        <w:t>1</w:t>
      </w:r>
      <w:r w:rsidR="0001036E">
        <w:rPr>
          <w:color w:val="auto"/>
          <w:sz w:val="24"/>
        </w:rPr>
        <w:fldChar w:fldCharType="end"/>
      </w:r>
      <w:bookmarkEnd w:id="42"/>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w:t>
      </w:r>
      <w:r w:rsidR="00F02BAF">
        <w:rPr>
          <w:b w:val="0"/>
          <w:color w:val="auto"/>
          <w:sz w:val="24"/>
        </w:rPr>
        <w:t>Threat Actor</w:t>
      </w:r>
      <w:r w:rsidRPr="006C69A4">
        <w:rPr>
          <w:b w:val="0"/>
          <w:color w:val="auto"/>
          <w:sz w:val="24"/>
        </w:rPr>
        <w:t xml:space="preserve"> data model</w:t>
      </w:r>
    </w:p>
    <w:p w14:paraId="0A38BD77" w14:textId="3DC93AA0" w:rsidR="00020B22" w:rsidRPr="0074590D" w:rsidRDefault="009C0B95" w:rsidP="006062B9">
      <w:pPr>
        <w:keepNext/>
        <w:keepLines/>
        <w:autoSpaceDE w:val="0"/>
        <w:autoSpaceDN w:val="0"/>
        <w:adjustRightInd w:val="0"/>
        <w:spacing w:before="240" w:after="240"/>
      </w:pPr>
      <w:r>
        <w:t xml:space="preserve">In this section, we give a high level summary of the relationship between the </w:t>
      </w:r>
      <w:r w:rsidR="00F02BAF">
        <w:t>Threat Actor</w:t>
      </w:r>
      <w:r>
        <w:t xml:space="preserve"> data model and the other components to which </w:t>
      </w:r>
      <w:proofErr w:type="gramStart"/>
      <w:r>
        <w:t>an</w:t>
      </w:r>
      <w:proofErr w:type="gramEnd"/>
      <w:r>
        <w:t xml:space="preserve"> </w:t>
      </w:r>
      <w:r w:rsidR="00F02BAF">
        <w:t>Threat Actor</w:t>
      </w:r>
      <w:r>
        <w:t xml:space="preserve"> may refer.  We also make note of the fact that the </w:t>
      </w:r>
      <w:r w:rsidR="00F02BAF">
        <w:t>Threat Actor</w:t>
      </w:r>
      <w:r>
        <w:t xml:space="preserve"> data model can be self-referential.</w:t>
      </w:r>
      <w:r w:rsidR="00020B22" w:rsidRPr="00020B22">
        <w:t xml:space="preserve"> </w:t>
      </w:r>
      <w:r w:rsidR="00020B22">
        <w:t>Other relationships are defined in the specification of the component that they originate from.</w:t>
      </w:r>
    </w:p>
    <w:p w14:paraId="2835AF0F" w14:textId="77777777" w:rsidR="00933B9D" w:rsidRDefault="00933B9D" w:rsidP="001533FD">
      <w:pPr>
        <w:pStyle w:val="ListParagraph"/>
        <w:keepNext/>
        <w:keepLines/>
        <w:numPr>
          <w:ilvl w:val="0"/>
          <w:numId w:val="21"/>
        </w:numPr>
        <w:autoSpaceDE w:val="0"/>
        <w:autoSpaceDN w:val="0"/>
        <w:adjustRightInd w:val="0"/>
        <w:ind w:firstLine="0"/>
        <w:rPr>
          <w:b/>
        </w:rPr>
      </w:pPr>
      <w:r>
        <w:rPr>
          <w:b/>
        </w:rPr>
        <w:t>Campaign</w:t>
      </w:r>
    </w:p>
    <w:p w14:paraId="2E89A000" w14:textId="7145DF22" w:rsidR="00933B9D" w:rsidRDefault="00933B9D" w:rsidP="001E2BF2">
      <w:pPr>
        <w:spacing w:after="240"/>
        <w:ind w:left="720"/>
      </w:pPr>
      <w:r w:rsidRPr="00EE6BE1">
        <w:t xml:space="preserve">A STIX </w:t>
      </w:r>
      <w:hyperlink r:id="rId34" w:history="1">
        <w:r w:rsidRPr="00EE6BE1">
          <w:t>Campaign</w:t>
        </w:r>
      </w:hyperlink>
      <w:r>
        <w:t xml:space="preserve">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 xml:space="preserve">ampaign </w:t>
      </w:r>
      <w:r w:rsidRPr="00EE6BE1">
        <w:lastRenderedPageBreak/>
        <w:t>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Please see the STIX Cam</w:t>
      </w:r>
      <w:r w:rsidR="00C870C9">
        <w:t xml:space="preserve">paign data model specification </w:t>
      </w:r>
      <w:r>
        <w:t>[</w:t>
      </w:r>
      <w:r w:rsidRPr="00FC6DFE">
        <w:t>STIX</w:t>
      </w:r>
      <w:r>
        <w:rPr>
          <w:vertAlign w:val="subscript"/>
        </w:rPr>
        <w:t>CAM</w:t>
      </w:r>
      <w:r w:rsidR="00C870C9">
        <w:t>]</w:t>
      </w:r>
      <w:r>
        <w:t xml:space="preserve"> for details.</w:t>
      </w:r>
    </w:p>
    <w:p w14:paraId="70CBF9C3" w14:textId="77777777" w:rsidR="00933B9D" w:rsidRDefault="00933B9D" w:rsidP="001533FD">
      <w:pPr>
        <w:pStyle w:val="ListParagraph"/>
        <w:keepNext/>
        <w:keepLines/>
        <w:autoSpaceDE w:val="0"/>
        <w:autoSpaceDN w:val="0"/>
        <w:adjustRightInd w:val="0"/>
        <w:spacing w:after="240"/>
      </w:pPr>
      <w:r>
        <w:t>The Threat Actor data model references the Campaign data model as a means to identify Campaigns thought to be related to the Threat Actor.</w:t>
      </w:r>
    </w:p>
    <w:p w14:paraId="5C399EE8" w14:textId="77777777" w:rsidR="00933B9D" w:rsidRDefault="00933B9D" w:rsidP="006062B9">
      <w:pPr>
        <w:pStyle w:val="ListParagraph"/>
        <w:keepNext/>
        <w:keepLines/>
        <w:autoSpaceDE w:val="0"/>
        <w:autoSpaceDN w:val="0"/>
        <w:adjustRightInd w:val="0"/>
        <w:spacing w:before="240" w:after="240"/>
      </w:pPr>
    </w:p>
    <w:p w14:paraId="2B530041" w14:textId="77777777" w:rsidR="00933B9D" w:rsidRDefault="00933B9D" w:rsidP="006062B9">
      <w:pPr>
        <w:pStyle w:val="ListParagraph"/>
        <w:keepNext/>
        <w:keepLines/>
        <w:numPr>
          <w:ilvl w:val="0"/>
          <w:numId w:val="21"/>
        </w:numPr>
        <w:autoSpaceDE w:val="0"/>
        <w:autoSpaceDN w:val="0"/>
        <w:adjustRightInd w:val="0"/>
        <w:spacing w:after="240"/>
        <w:ind w:firstLine="0"/>
        <w:rPr>
          <w:b/>
        </w:rPr>
      </w:pPr>
      <w:r w:rsidRPr="0034359D">
        <w:rPr>
          <w:b/>
        </w:rPr>
        <w:t>Tactics, Techniques and Procedures (TTP)</w:t>
      </w:r>
    </w:p>
    <w:p w14:paraId="3698E444" w14:textId="76F79BFF" w:rsidR="00020B22" w:rsidRDefault="00CD790A" w:rsidP="006062B9">
      <w:pPr>
        <w:pStyle w:val="ListParagraph"/>
        <w:keepNext/>
        <w:keepLines/>
        <w:spacing w:after="24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 the STI</w:t>
      </w:r>
      <w:r w:rsidR="00C870C9">
        <w:t xml:space="preserve">X TTP data model specification </w:t>
      </w:r>
      <w:r>
        <w:t>[</w:t>
      </w:r>
      <w:r w:rsidRPr="00FC6DFE">
        <w:t>STIX</w:t>
      </w:r>
      <w:r>
        <w:rPr>
          <w:vertAlign w:val="subscript"/>
        </w:rPr>
        <w:t>TTP</w:t>
      </w:r>
      <w:r w:rsidR="00C870C9">
        <w:t>]</w:t>
      </w:r>
      <w:r>
        <w:t xml:space="preserve"> for details</w:t>
      </w:r>
      <w:r w:rsidR="00020B22">
        <w:t>.</w:t>
      </w:r>
    </w:p>
    <w:p w14:paraId="611CDCE4" w14:textId="39D2F545" w:rsidR="00933B9D" w:rsidRDefault="00933B9D" w:rsidP="006062B9">
      <w:pPr>
        <w:spacing w:after="240"/>
        <w:ind w:left="720"/>
      </w:pPr>
      <w:r>
        <w:t xml:space="preserve">The </w:t>
      </w:r>
      <w:r w:rsidRPr="00933B9D">
        <w:t>Threat Actor</w:t>
      </w:r>
      <w:r>
        <w:t xml:space="preserve"> data model references the TTP data model as a means to identify sets of specific TTPs </w:t>
      </w:r>
      <w:r w:rsidR="00C72E49">
        <w:t xml:space="preserve">asserted to be </w:t>
      </w:r>
      <w:r w:rsidR="00020B22">
        <w:t>leveraged by a</w:t>
      </w:r>
      <w:r>
        <w:t xml:space="preserve"> Threat Actor</w:t>
      </w:r>
      <w:r w:rsidR="00020B22">
        <w:t xml:space="preserve"> (or in some way related to a Threat Actor)</w:t>
      </w:r>
      <w:r>
        <w:t>.</w:t>
      </w:r>
    </w:p>
    <w:p w14:paraId="3BA5AEFC" w14:textId="77777777" w:rsidR="00933B9D" w:rsidRPr="0034359D" w:rsidRDefault="00933B9D" w:rsidP="001533FD">
      <w:pPr>
        <w:pStyle w:val="ListParagraph"/>
        <w:keepNext/>
        <w:keepLines/>
        <w:numPr>
          <w:ilvl w:val="0"/>
          <w:numId w:val="21"/>
        </w:numPr>
        <w:autoSpaceDE w:val="0"/>
        <w:autoSpaceDN w:val="0"/>
        <w:adjustRightInd w:val="0"/>
        <w:ind w:firstLine="0"/>
        <w:rPr>
          <w:b/>
        </w:rPr>
      </w:pPr>
      <w:r>
        <w:rPr>
          <w:b/>
        </w:rPr>
        <w:t>Threat Actor</w:t>
      </w:r>
    </w:p>
    <w:p w14:paraId="7C64A1F2" w14:textId="4DDA993B" w:rsidR="00933B9D" w:rsidRPr="00933B9D" w:rsidRDefault="00933B9D" w:rsidP="006062B9">
      <w:pPr>
        <w:spacing w:after="240"/>
        <w:ind w:left="720"/>
      </w:pPr>
      <w:r>
        <w:t>The Threat Actor data model is self-referential, enabling one Threat Actor to reference other Threat Actors that are asserted to be related.</w:t>
      </w:r>
      <w:r w:rsidR="00020B22" w:rsidRPr="00020B22">
        <w:t xml:space="preserve"> </w:t>
      </w:r>
      <w:r w:rsidR="00020B22">
        <w:t xml:space="preserve">Self-referential relationships between Threat Actors may indicate general associativity or can be used to indicate relationships </w:t>
      </w:r>
      <w:proofErr w:type="spellStart"/>
      <w:r w:rsidR="00020B22">
        <w:t>beween</w:t>
      </w:r>
      <w:proofErr w:type="spellEnd"/>
      <w:r w:rsidR="00020B22">
        <w:t xml:space="preserve"> different versions of the same Threat Actors.</w:t>
      </w:r>
    </w:p>
    <w:p w14:paraId="5F9FC18A" w14:textId="4621C750" w:rsidR="00DC60E9" w:rsidRDefault="00DC60E9" w:rsidP="006062B9">
      <w:pPr>
        <w:pStyle w:val="Heading1"/>
        <w:numPr>
          <w:ilvl w:val="0"/>
          <w:numId w:val="0"/>
        </w:numPr>
        <w:tabs>
          <w:tab w:val="center" w:pos="4455"/>
        </w:tabs>
        <w:sectPr w:rsidR="00DC60E9" w:rsidSect="00126560">
          <w:footerReference w:type="default" r:id="rId35"/>
          <w:pgSz w:w="12240" w:h="15840"/>
          <w:pgMar w:top="1440" w:right="1710" w:bottom="1440" w:left="1620" w:header="720" w:footer="720" w:gutter="0"/>
          <w:pgNumType w:start="1"/>
          <w:cols w:space="720"/>
          <w:docGrid w:linePitch="360"/>
        </w:sectPr>
      </w:pPr>
      <w:bookmarkStart w:id="43" w:name="_Ref390076669"/>
      <w:bookmarkStart w:id="44" w:name="_Ref391372260"/>
    </w:p>
    <w:p w14:paraId="10D9ABFA" w14:textId="43D335F8" w:rsidR="00D97BFC" w:rsidRPr="00BF12F0" w:rsidRDefault="00700282" w:rsidP="00A84C70">
      <w:pPr>
        <w:pStyle w:val="Heading1"/>
      </w:pPr>
      <w:bookmarkStart w:id="45" w:name="_Toc414886201"/>
      <w:r w:rsidRPr="00BF12F0">
        <w:lastRenderedPageBreak/>
        <w:t xml:space="preserve">STIX </w:t>
      </w:r>
      <w:r w:rsidR="00F02BAF">
        <w:t>Threat Actor</w:t>
      </w:r>
      <w:r w:rsidR="00684BC2" w:rsidRPr="00BF12F0">
        <w:t xml:space="preserve"> Data</w:t>
      </w:r>
      <w:r w:rsidR="00FF79DB" w:rsidRPr="00BF12F0">
        <w:t xml:space="preserve"> </w:t>
      </w:r>
      <w:r w:rsidR="000A2C90" w:rsidRPr="00BF12F0">
        <w:t>Model</w:t>
      </w:r>
      <w:bookmarkEnd w:id="43"/>
      <w:bookmarkEnd w:id="44"/>
      <w:bookmarkEnd w:id="45"/>
    </w:p>
    <w:p w14:paraId="56354419" w14:textId="2CA137A3" w:rsidR="00020B22" w:rsidRDefault="00700282" w:rsidP="006062B9">
      <w:pPr>
        <w:spacing w:after="240"/>
      </w:pPr>
      <w:r>
        <w:t xml:space="preserve">The </w:t>
      </w:r>
      <w:r w:rsidR="00694E6B" w:rsidRPr="0086379B">
        <w:t>primary</w:t>
      </w:r>
      <w:r w:rsidRPr="0086379B">
        <w:t xml:space="preserve"> </w:t>
      </w:r>
      <w:r w:rsidR="00694E6B" w:rsidRPr="0086379B">
        <w:t xml:space="preserve">class </w:t>
      </w:r>
      <w:r w:rsidRPr="0086379B">
        <w:t xml:space="preserve">of the STIX </w:t>
      </w:r>
      <w:r w:rsidR="00F02BAF">
        <w:t>Threat Actor</w:t>
      </w:r>
      <w:r w:rsidRPr="0086379B">
        <w:t xml:space="preserve"> </w:t>
      </w:r>
      <w:r w:rsidR="00694E6B" w:rsidRPr="0086379B">
        <w:t>package</w:t>
      </w:r>
      <w:r w:rsidR="00CD3CFF" w:rsidRPr="0086379B">
        <w:t xml:space="preserve"> is </w:t>
      </w:r>
      <w:r w:rsidR="000514CA" w:rsidRPr="0086379B">
        <w:t xml:space="preserve">the </w:t>
      </w:r>
      <w:proofErr w:type="spellStart"/>
      <w:r w:rsidR="003853D5">
        <w:rPr>
          <w:rFonts w:ascii="Courier New" w:hAnsi="Courier New" w:cs="Courier New"/>
        </w:rPr>
        <w:t>ThreatActor</w:t>
      </w:r>
      <w:r w:rsidR="002A4A1D">
        <w:rPr>
          <w:rFonts w:ascii="Courier New" w:hAnsi="Courier New" w:cs="Courier New"/>
        </w:rPr>
        <w:t>Type</w:t>
      </w:r>
      <w:proofErr w:type="spellEnd"/>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992DA2" w:rsidRPr="00992DA2">
        <w:t xml:space="preserve">a cyber </w:t>
      </w:r>
      <w:r w:rsidR="00B71A52">
        <w:t>t</w:t>
      </w:r>
      <w:r w:rsidR="00F02BAF">
        <w:t xml:space="preserve">hreat </w:t>
      </w:r>
      <w:r w:rsidR="00B71A52">
        <w:t>a</w:t>
      </w:r>
      <w:r w:rsidR="00F02BAF">
        <w:t>ctor</w:t>
      </w:r>
      <w:r w:rsidR="00992DA2" w:rsidRPr="00992DA2">
        <w:t xml:space="preserve"> </w:t>
      </w:r>
      <w:r w:rsidR="00DE573B">
        <w:t xml:space="preserve">including </w:t>
      </w:r>
      <w:r w:rsidR="00B71A52">
        <w:t xml:space="preserve">their identity, sophistication, </w:t>
      </w:r>
      <w:r w:rsidR="00DE573B">
        <w:t>presumed intent</w:t>
      </w:r>
      <w:r w:rsidR="00B77CE0">
        <w:t xml:space="preserve">, </w:t>
      </w:r>
      <w:r w:rsidR="00DE573B">
        <w:t xml:space="preserve">historically observed behavior </w:t>
      </w:r>
      <w:r w:rsidR="00B71A52">
        <w:t>(</w:t>
      </w:r>
      <w:r w:rsidR="00DE573B">
        <w:t>TTP</w:t>
      </w:r>
      <w:r w:rsidR="00B77CE0">
        <w:t>s</w:t>
      </w:r>
      <w:r w:rsidR="00B71A52">
        <w:t>)</w:t>
      </w:r>
      <w:r w:rsidR="00DE573B">
        <w:t xml:space="preserve">, </w:t>
      </w:r>
      <w:r w:rsidR="00B77CE0">
        <w:t xml:space="preserve">and </w:t>
      </w:r>
      <w:r w:rsidR="001233F3">
        <w:t>c</w:t>
      </w:r>
      <w:r w:rsidR="00DE573B">
        <w:t xml:space="preserve">ampaigns </w:t>
      </w:r>
      <w:r w:rsidR="00B71A52">
        <w:t xml:space="preserve">or other threat actors they are </w:t>
      </w:r>
      <w:r w:rsidR="00DE573B">
        <w:t xml:space="preserve">believed </w:t>
      </w:r>
      <w:r w:rsidR="00B71A52">
        <w:t xml:space="preserve">to be </w:t>
      </w:r>
      <w:r w:rsidR="00DE573B">
        <w:t xml:space="preserve">associated with. </w:t>
      </w:r>
      <w:r w:rsidR="00D80B45" w:rsidRPr="00AD2DC4">
        <w:t xml:space="preserve">Similar to </w:t>
      </w:r>
      <w:r w:rsidR="001E2BF2">
        <w:t xml:space="preserve">the primary classes of </w:t>
      </w:r>
      <w:r w:rsidR="00D80B45" w:rsidRPr="00AD2DC4">
        <w:t xml:space="preserve">all of the component data models in STIX, </w:t>
      </w:r>
      <w:r w:rsidR="003E5BC7" w:rsidRPr="00AD2DC4">
        <w:t xml:space="preserve">the </w:t>
      </w:r>
      <w:proofErr w:type="spellStart"/>
      <w:r w:rsidR="003853D5">
        <w:rPr>
          <w:rFonts w:ascii="Courier New" w:hAnsi="Courier New" w:cs="Courier New"/>
        </w:rPr>
        <w:t>ThreatActor</w:t>
      </w:r>
      <w:r w:rsidR="002A4A1D" w:rsidRPr="00AD2DC4">
        <w:rPr>
          <w:rFonts w:ascii="Courier New" w:hAnsi="Courier New" w:cs="Courier New"/>
        </w:rPr>
        <w:t>Type</w:t>
      </w:r>
      <w:proofErr w:type="spellEnd"/>
      <w:r w:rsidR="003E5BC7" w:rsidRPr="00AD2DC4">
        <w:t xml:space="preserve"> class </w:t>
      </w:r>
      <w:r w:rsidR="00BF49EA">
        <w:t>extends</w:t>
      </w:r>
      <w:r w:rsidR="009F171E" w:rsidRPr="00AD2DC4">
        <w:t xml:space="preserve"> </w:t>
      </w:r>
      <w:r w:rsidR="00D80B45" w:rsidRPr="00AD2DC4">
        <w:t>a</w:t>
      </w:r>
      <w:r w:rsidR="00486751" w:rsidRPr="00AD2DC4">
        <w:t xml:space="preserve"> base c</w:t>
      </w:r>
      <w:r w:rsidR="00553710" w:rsidRPr="00AD2DC4">
        <w:t>lass</w:t>
      </w:r>
      <w:r w:rsidR="00486751" w:rsidRPr="00AD2DC4">
        <w:t xml:space="preserve"> </w:t>
      </w:r>
      <w:r w:rsidR="009F171E" w:rsidRPr="00AD2DC4">
        <w:t>defined in the STIX Common data model</w:t>
      </w:r>
      <w:r w:rsidR="00D80B45" w:rsidRPr="00AD2DC4">
        <w:t xml:space="preserve">; more specifically, it </w:t>
      </w:r>
      <w:r w:rsidR="00A1702C">
        <w:t>extends</w:t>
      </w:r>
      <w:r w:rsidR="00A1702C" w:rsidRPr="00AD2DC4">
        <w:t xml:space="preserve"> </w:t>
      </w:r>
      <w:r w:rsidR="00D80B45" w:rsidRPr="00AD2DC4">
        <w:t xml:space="preserve">the </w:t>
      </w:r>
      <w:proofErr w:type="spellStart"/>
      <w:r w:rsidR="003853D5">
        <w:rPr>
          <w:rFonts w:ascii="Courier New" w:hAnsi="Courier New" w:cs="Courier New"/>
        </w:rPr>
        <w:t>ThreatActor</w:t>
      </w:r>
      <w:r w:rsidR="00D80B45" w:rsidRPr="00AD2DC4">
        <w:rPr>
          <w:rFonts w:ascii="Courier New" w:hAnsi="Courier New" w:cs="Courier New"/>
        </w:rPr>
        <w:t>BaseType</w:t>
      </w:r>
      <w:proofErr w:type="spellEnd"/>
      <w:r w:rsidR="00D80B45" w:rsidRPr="00AD2DC4">
        <w:t xml:space="preserve"> </w:t>
      </w:r>
      <w:r w:rsidR="00486751" w:rsidRPr="00AD2DC4">
        <w:t>base class</w:t>
      </w:r>
      <w:r w:rsidR="00B44077">
        <w:t>, which provides the essential identifier (</w:t>
      </w:r>
      <w:r w:rsidR="00B44077" w:rsidRPr="00B44077">
        <w:rPr>
          <w:rFonts w:ascii="Courier New" w:hAnsi="Courier New" w:cs="Courier New"/>
        </w:rPr>
        <w:t>id</w:t>
      </w:r>
      <w:r w:rsidR="00B44077">
        <w:t>) and identifier reference (</w:t>
      </w:r>
      <w:r w:rsidR="00B44077" w:rsidRPr="00B44077">
        <w:rPr>
          <w:rFonts w:ascii="Courier New" w:hAnsi="Courier New" w:cs="Courier New"/>
        </w:rPr>
        <w:t>idref</w:t>
      </w:r>
      <w:r w:rsidR="00B44077">
        <w:t>) properties</w:t>
      </w:r>
      <w:r w:rsidR="00694E6B" w:rsidRPr="00AD2DC4">
        <w:t>.</w:t>
      </w:r>
      <w:r w:rsidR="00BB2BA3" w:rsidRPr="00AD2DC4">
        <w:t xml:space="preserve">  </w:t>
      </w:r>
    </w:p>
    <w:p w14:paraId="4CE95A5E" w14:textId="6A3CB417" w:rsidR="00262088" w:rsidRDefault="00D80B45" w:rsidP="006062B9">
      <w:pPr>
        <w:spacing w:after="240"/>
      </w:pPr>
      <w:r w:rsidRPr="00AD2DC4">
        <w:t>This relationship</w:t>
      </w:r>
      <w:r w:rsidR="00020B22">
        <w:t xml:space="preserve"> between the </w:t>
      </w:r>
      <w:proofErr w:type="spellStart"/>
      <w:r w:rsidR="00020B22">
        <w:rPr>
          <w:rFonts w:ascii="Courier New" w:hAnsi="Courier New" w:cs="Courier New"/>
        </w:rPr>
        <w:t>ThreatActorType</w:t>
      </w:r>
      <w:proofErr w:type="spellEnd"/>
      <w:r w:rsidR="00020B22" w:rsidRPr="0086379B">
        <w:rPr>
          <w:rFonts w:cs="Courier New"/>
        </w:rPr>
        <w:t xml:space="preserve"> </w:t>
      </w:r>
      <w:r w:rsidR="00020B22" w:rsidRPr="0086379B">
        <w:t>class</w:t>
      </w:r>
      <w:r w:rsidR="00020B22">
        <w:t xml:space="preserve"> and the </w:t>
      </w:r>
      <w:proofErr w:type="spellStart"/>
      <w:r w:rsidR="00020B22">
        <w:rPr>
          <w:rFonts w:ascii="Courier New" w:hAnsi="Courier New" w:cs="Courier New"/>
        </w:rPr>
        <w:t>ThreatActor</w:t>
      </w:r>
      <w:r w:rsidR="00020B22" w:rsidRPr="00AD2DC4">
        <w:rPr>
          <w:rFonts w:ascii="Courier New" w:hAnsi="Courier New" w:cs="Courier New"/>
        </w:rPr>
        <w:t>BaseType</w:t>
      </w:r>
      <w:proofErr w:type="spellEnd"/>
      <w:r w:rsidR="00020B22" w:rsidRPr="0086379B">
        <w:t xml:space="preserve"> </w:t>
      </w:r>
      <w:r w:rsidR="00020B22">
        <w:t>base class</w:t>
      </w:r>
      <w:r w:rsidR="006E4B88" w:rsidRPr="00AD2DC4">
        <w:t>,</w:t>
      </w:r>
      <w:r w:rsidRPr="00AD2DC4">
        <w:t xml:space="preserve"> as well as t</w:t>
      </w:r>
      <w:r w:rsidR="00BB2BA3" w:rsidRPr="00AD2DC4">
        <w:t xml:space="preserve">he </w:t>
      </w:r>
      <w:r w:rsidR="006E4B88" w:rsidRPr="00AD2DC4">
        <w:t>properties</w:t>
      </w:r>
      <w:r w:rsidR="00262088" w:rsidRPr="00AD2DC4">
        <w:t xml:space="preserve"> of the </w:t>
      </w:r>
      <w:proofErr w:type="spellStart"/>
      <w:r w:rsidR="003853D5">
        <w:rPr>
          <w:rFonts w:ascii="Courier New" w:hAnsi="Courier New" w:cs="Courier New"/>
        </w:rPr>
        <w:t>ThreatActor</w:t>
      </w:r>
      <w:r w:rsidR="002A4A1D" w:rsidRPr="00AD2DC4">
        <w:rPr>
          <w:rFonts w:ascii="Courier New" w:hAnsi="Courier New" w:cs="Courier New"/>
        </w:rPr>
        <w:t>Type</w:t>
      </w:r>
      <w:proofErr w:type="spellEnd"/>
      <w:r w:rsidR="00694E6B" w:rsidRPr="00AD2DC4">
        <w:t xml:space="preserve"> class</w:t>
      </w:r>
      <w:r w:rsidR="00790327">
        <w:t>,</w:t>
      </w:r>
      <w:r w:rsidR="00694E6B" w:rsidRPr="00AD2DC4">
        <w:t xml:space="preserve"> </w:t>
      </w:r>
      <w:r w:rsidR="00262088" w:rsidRPr="00AD2DC4">
        <w:t>are</w:t>
      </w:r>
      <w:r w:rsidR="00694E6B" w:rsidRPr="00AD2DC4">
        <w:t xml:space="preserve"> </w:t>
      </w:r>
      <w:r w:rsidR="006E4B88" w:rsidRPr="00AD2DC4">
        <w:t>illustrated</w:t>
      </w:r>
      <w:r w:rsidR="00262088" w:rsidRPr="00AD2DC4">
        <w:t xml:space="preserve"> in </w:t>
      </w:r>
      <w:r w:rsidRPr="00AD2DC4">
        <w:t xml:space="preserve">the UML diagram </w:t>
      </w:r>
      <w:r w:rsidR="006E4B88" w:rsidRPr="00AD2DC4">
        <w:t>given in</w:t>
      </w:r>
      <w:r w:rsidRPr="00AD2DC4">
        <w:t xml:space="preserve"> </w:t>
      </w:r>
      <w:r w:rsidR="003928B5" w:rsidRPr="00AD2DC4">
        <w:fldChar w:fldCharType="begin"/>
      </w:r>
      <w:r w:rsidR="003928B5" w:rsidRPr="00AD2DC4">
        <w:instrText xml:space="preserve"> REF _Ref394447695 \h </w:instrText>
      </w:r>
      <w:r w:rsidR="0026786C" w:rsidRPr="00AD2DC4">
        <w:instrText xml:space="preserve"> \* MERGEFORMAT </w:instrText>
      </w:r>
      <w:r w:rsidR="003928B5" w:rsidRPr="00AD2DC4">
        <w:fldChar w:fldCharType="separate"/>
      </w:r>
      <w:r w:rsidR="00874D4F" w:rsidRPr="0086379B">
        <w:t xml:space="preserve">Figure </w:t>
      </w:r>
      <w:r w:rsidR="00874D4F">
        <w:rPr>
          <w:noProof/>
        </w:rPr>
        <w:t>3</w:t>
      </w:r>
      <w:r w:rsidR="00874D4F">
        <w:rPr>
          <w:noProof/>
        </w:rPr>
        <w:noBreakHyphen/>
        <w:t>1</w:t>
      </w:r>
      <w:r w:rsidR="003928B5" w:rsidRPr="00AD2DC4">
        <w:fldChar w:fldCharType="end"/>
      </w:r>
      <w:r w:rsidR="00BF12F0">
        <w:t>.</w:t>
      </w:r>
    </w:p>
    <w:p w14:paraId="4D521F09" w14:textId="513B47C2" w:rsidR="00020B22" w:rsidRPr="00020B22" w:rsidRDefault="003853D5" w:rsidP="00020B22">
      <w:pPr>
        <w:pStyle w:val="Caption"/>
        <w:jc w:val="center"/>
      </w:pPr>
      <w:bookmarkStart w:id="46" w:name="_Ref394447695"/>
      <w:r w:rsidRPr="003853D5">
        <w:rPr>
          <w:noProof/>
          <w:color w:val="auto"/>
          <w:sz w:val="24"/>
          <w:szCs w:val="24"/>
        </w:rPr>
        <w:lastRenderedPageBreak/>
        <w:t xml:space="preserve"> </w:t>
      </w:r>
      <w:r w:rsidR="00F109C0" w:rsidRPr="00F109C0">
        <w:rPr>
          <w:noProof/>
          <w:color w:val="auto"/>
          <w:sz w:val="24"/>
          <w:szCs w:val="24"/>
        </w:rPr>
        <w:t xml:space="preserve"> </w:t>
      </w:r>
      <w:r w:rsidR="00020B22" w:rsidRPr="00020B22">
        <w:rPr>
          <w:noProof/>
        </w:rPr>
        <w:drawing>
          <wp:inline distT="0" distB="0" distL="0" distR="0" wp14:anchorId="72A3DCE1" wp14:editId="4CAE2E83">
            <wp:extent cx="6924675" cy="3867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924675" cy="3867150"/>
                    </a:xfrm>
                    <a:prstGeom prst="rect">
                      <a:avLst/>
                    </a:prstGeom>
                  </pic:spPr>
                </pic:pic>
              </a:graphicData>
            </a:graphic>
          </wp:inline>
        </w:drawing>
      </w:r>
    </w:p>
    <w:p w14:paraId="4907D7A9" w14:textId="6348FF88" w:rsidR="00262088" w:rsidRDefault="0086379B" w:rsidP="00817073">
      <w:pPr>
        <w:pStyle w:val="Caption"/>
        <w:spacing w:after="240"/>
        <w:jc w:val="center"/>
        <w:rPr>
          <w:b w:val="0"/>
          <w:color w:val="auto"/>
          <w:sz w:val="24"/>
          <w:szCs w:val="24"/>
        </w:rPr>
      </w:pPr>
      <w:r w:rsidRPr="0086379B">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01036E">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01036E">
        <w:rPr>
          <w:noProof/>
          <w:color w:val="auto"/>
          <w:sz w:val="24"/>
          <w:szCs w:val="24"/>
        </w:rPr>
        <w:t>1</w:t>
      </w:r>
      <w:r w:rsidR="0001036E">
        <w:rPr>
          <w:color w:val="auto"/>
          <w:sz w:val="24"/>
          <w:szCs w:val="24"/>
        </w:rPr>
        <w:fldChar w:fldCharType="end"/>
      </w:r>
      <w:bookmarkEnd w:id="46"/>
      <w:r>
        <w:rPr>
          <w:color w:val="auto"/>
          <w:sz w:val="24"/>
          <w:szCs w:val="24"/>
        </w:rPr>
        <w:t xml:space="preserve">. </w:t>
      </w:r>
      <w:r>
        <w:rPr>
          <w:b w:val="0"/>
          <w:color w:val="auto"/>
          <w:sz w:val="24"/>
          <w:szCs w:val="24"/>
        </w:rPr>
        <w:t xml:space="preserve">UML diagram of the </w:t>
      </w:r>
      <w:proofErr w:type="spellStart"/>
      <w:r w:rsidR="003853D5">
        <w:rPr>
          <w:rFonts w:ascii="Courier New" w:hAnsi="Courier New" w:cs="Courier New"/>
          <w:b w:val="0"/>
          <w:color w:val="auto"/>
          <w:sz w:val="24"/>
          <w:szCs w:val="24"/>
        </w:rPr>
        <w:t>ThreatActor</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02F0B2AA" w14:textId="30AA339E" w:rsidR="00BF12F0" w:rsidRPr="0086379B" w:rsidRDefault="00BF12F0" w:rsidP="006062B9">
      <w:pPr>
        <w:spacing w:after="240"/>
      </w:pPr>
      <w:r>
        <w:t>The property table</w:t>
      </w:r>
      <w:r w:rsidRPr="00AD2DC4">
        <w:t>, which includes property descriptions</w:t>
      </w:r>
      <w:r>
        <w:t xml:space="preserve"> and corresponds to the UML diagram</w:t>
      </w:r>
      <w:r w:rsidR="00BE6DFF">
        <w:t xml:space="preserve"> </w:t>
      </w:r>
      <w:r w:rsidR="00E16806">
        <w:t xml:space="preserve">given in </w:t>
      </w:r>
      <w:r w:rsidR="00E16806">
        <w:fldChar w:fldCharType="begin"/>
      </w:r>
      <w:r w:rsidR="00E16806">
        <w:instrText xml:space="preserve"> REF _Ref394447695 \h </w:instrText>
      </w:r>
      <w:r w:rsidR="00E16806">
        <w:fldChar w:fldCharType="separate"/>
      </w:r>
      <w:r w:rsidR="00E16806" w:rsidRPr="0086379B">
        <w:t xml:space="preserve">Figure </w:t>
      </w:r>
      <w:r w:rsidR="00E16806">
        <w:rPr>
          <w:noProof/>
        </w:rPr>
        <w:t>3</w:t>
      </w:r>
      <w:r w:rsidR="00E16806">
        <w:noBreakHyphen/>
      </w:r>
      <w:r w:rsidR="00E16806">
        <w:rPr>
          <w:noProof/>
        </w:rPr>
        <w:t>1</w:t>
      </w:r>
      <w:r w:rsidR="00E16806">
        <w:fldChar w:fldCharType="end"/>
      </w:r>
      <w:r w:rsidR="00E16806" w:rsidRPr="0086379B">
        <w:t xml:space="preserve">, is provided in </w:t>
      </w:r>
      <w:r w:rsidR="00E16806" w:rsidRPr="0086379B">
        <w:fldChar w:fldCharType="begin"/>
      </w:r>
      <w:r w:rsidR="00E16806" w:rsidRPr="0086379B">
        <w:instrText xml:space="preserve"> REF _Ref391380115 \h </w:instrText>
      </w:r>
      <w:r w:rsidR="00E16806">
        <w:instrText xml:space="preserve"> \* MERGEFORMAT </w:instrText>
      </w:r>
      <w:r w:rsidR="00E16806" w:rsidRPr="0086379B">
        <w:fldChar w:fldCharType="separate"/>
      </w:r>
      <w:r w:rsidR="00E16806" w:rsidRPr="00C96A2E">
        <w:t xml:space="preserve">Table </w:t>
      </w:r>
      <w:r w:rsidR="00E16806">
        <w:rPr>
          <w:noProof/>
        </w:rPr>
        <w:t>3</w:t>
      </w:r>
      <w:r w:rsidR="00E16806">
        <w:rPr>
          <w:noProof/>
        </w:rPr>
        <w:noBreakHyphen/>
        <w:t>1</w:t>
      </w:r>
      <w:r w:rsidR="00E16806" w:rsidRPr="0086379B">
        <w:fldChar w:fldCharType="end"/>
      </w:r>
      <w:r>
        <w:t>.</w:t>
      </w:r>
    </w:p>
    <w:p w14:paraId="4D1E9672" w14:textId="472A4074" w:rsidR="008F6D99" w:rsidRDefault="00BF12F0" w:rsidP="006062B9">
      <w:pPr>
        <w:spacing w:after="240"/>
      </w:pPr>
      <w:r w:rsidRPr="0086379B">
        <w:t xml:space="preserve">All classes </w:t>
      </w:r>
      <w:r>
        <w:t>defined in</w:t>
      </w:r>
      <w:r w:rsidRPr="0086379B">
        <w:t xml:space="preserve"> the </w:t>
      </w:r>
      <w:r w:rsidR="00F02BAF">
        <w:t>Threat Actor</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C84E3A">
        <w:t>3.1</w:t>
      </w:r>
      <w:r w:rsidRPr="00AD2DC4">
        <w:fldChar w:fldCharType="end"/>
      </w:r>
      <w:r w:rsidRPr="00AD2DC4">
        <w:t xml:space="preserve"> through Section</w:t>
      </w:r>
      <w:r>
        <w:t xml:space="preserve"> </w:t>
      </w:r>
      <w:r w:rsidR="00E511B0">
        <w:fldChar w:fldCharType="begin"/>
      </w:r>
      <w:r w:rsidR="00E511B0">
        <w:instrText xml:space="preserve"> REF _Ref414476887 \r \h </w:instrText>
      </w:r>
      <w:r w:rsidR="00E511B0">
        <w:fldChar w:fldCharType="separate"/>
      </w:r>
      <w:r w:rsidR="00E511B0">
        <w:t>3.4</w:t>
      </w:r>
      <w:r w:rsidR="00E511B0">
        <w:fldChar w:fldCharType="end"/>
      </w:r>
      <w:r w:rsidRPr="00AD2DC4">
        <w:t>.  Details are not provided</w:t>
      </w:r>
      <w:r>
        <w:t xml:space="preserve"> for c</w:t>
      </w:r>
      <w:r w:rsidRPr="0086379B">
        <w:t xml:space="preserve">lasses </w:t>
      </w:r>
      <w:r>
        <w:t>defined in</w:t>
      </w:r>
      <w:r w:rsidRPr="0086379B">
        <w:t xml:space="preserve"> </w:t>
      </w:r>
      <w:r>
        <w:t>non-</w:t>
      </w:r>
      <w:r w:rsidR="00F02BAF">
        <w:t>Threat Actor</w:t>
      </w:r>
      <w:r>
        <w:t xml:space="preserve">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574B3DF9" w:rsidR="00527C56" w:rsidRDefault="00C96A2E" w:rsidP="00C84E3A">
      <w:pPr>
        <w:pStyle w:val="Caption"/>
        <w:keepNext/>
        <w:keepLines/>
        <w:spacing w:after="120"/>
        <w:jc w:val="center"/>
        <w:rPr>
          <w:b w:val="0"/>
          <w:color w:val="auto"/>
          <w:sz w:val="24"/>
          <w:szCs w:val="24"/>
        </w:rPr>
      </w:pPr>
      <w:bookmarkStart w:id="47" w:name="_Ref391380115"/>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2B6F6D">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2B6F6D">
        <w:rPr>
          <w:noProof/>
          <w:color w:val="auto"/>
          <w:sz w:val="24"/>
          <w:szCs w:val="24"/>
        </w:rPr>
        <w:t>1</w:t>
      </w:r>
      <w:r w:rsidR="002B6F6D">
        <w:rPr>
          <w:color w:val="auto"/>
          <w:sz w:val="24"/>
          <w:szCs w:val="24"/>
        </w:rPr>
        <w:fldChar w:fldCharType="end"/>
      </w:r>
      <w:bookmarkEnd w:id="47"/>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003853D5">
        <w:rPr>
          <w:rFonts w:ascii="Courier New" w:hAnsi="Courier New" w:cs="Courier New"/>
          <w:b w:val="0"/>
          <w:color w:val="auto"/>
          <w:sz w:val="24"/>
          <w:szCs w:val="24"/>
        </w:rPr>
        <w:t>ThreatActor</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Style w:val="TableGrid"/>
        <w:tblW w:w="13225" w:type="dxa"/>
        <w:tblLayout w:type="fixed"/>
        <w:tblLook w:val="04A0" w:firstRow="1" w:lastRow="0" w:firstColumn="1" w:lastColumn="0" w:noHBand="0" w:noVBand="1"/>
      </w:tblPr>
      <w:tblGrid>
        <w:gridCol w:w="3595"/>
        <w:gridCol w:w="3060"/>
        <w:gridCol w:w="1440"/>
        <w:gridCol w:w="5130"/>
      </w:tblGrid>
      <w:tr w:rsidR="00FA141E" w:rsidRPr="008F6D99" w14:paraId="3288EEC8" w14:textId="77777777" w:rsidTr="00D1217D">
        <w:trPr>
          <w:trHeight w:val="547"/>
        </w:trPr>
        <w:tc>
          <w:tcPr>
            <w:tcW w:w="3595" w:type="dxa"/>
            <w:shd w:val="clear" w:color="auto" w:fill="BFBFBF" w:themeFill="background1" w:themeFillShade="BF"/>
            <w:noWrap/>
            <w:vAlign w:val="center"/>
          </w:tcPr>
          <w:p w14:paraId="21DF19B6" w14:textId="1336BC07" w:rsidR="00FA141E" w:rsidRPr="008F6D99" w:rsidRDefault="00FA141E" w:rsidP="00FA141E">
            <w:pPr>
              <w:rPr>
                <w:b/>
              </w:rPr>
            </w:pPr>
            <w:r>
              <w:rPr>
                <w:b/>
              </w:rPr>
              <w:t>Name</w:t>
            </w:r>
          </w:p>
        </w:tc>
        <w:tc>
          <w:tcPr>
            <w:tcW w:w="3060" w:type="dxa"/>
            <w:shd w:val="clear" w:color="auto" w:fill="BFBFBF" w:themeFill="background1" w:themeFillShade="BF"/>
            <w:noWrap/>
            <w:vAlign w:val="center"/>
          </w:tcPr>
          <w:p w14:paraId="06EA2A05" w14:textId="35D80AE5" w:rsidR="00FA141E" w:rsidRPr="009865EB" w:rsidRDefault="00FA141E" w:rsidP="00FA141E">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605ABF8E" w14:textId="3C26CF6E" w:rsidR="00FA141E" w:rsidRPr="008F6D99" w:rsidRDefault="00FA141E" w:rsidP="00FA141E">
            <w:pPr>
              <w:jc w:val="center"/>
            </w:pPr>
            <w:r w:rsidRPr="00693F21">
              <w:rPr>
                <w:b/>
              </w:rPr>
              <w:t>Multiplicity</w:t>
            </w:r>
          </w:p>
        </w:tc>
        <w:tc>
          <w:tcPr>
            <w:tcW w:w="5130" w:type="dxa"/>
            <w:shd w:val="clear" w:color="auto" w:fill="BFBFBF" w:themeFill="background1" w:themeFillShade="BF"/>
            <w:vAlign w:val="center"/>
          </w:tcPr>
          <w:p w14:paraId="14739E34" w14:textId="37F07971" w:rsidR="00FA141E" w:rsidRPr="008F6D99" w:rsidRDefault="00FA141E" w:rsidP="00FA141E">
            <w:r w:rsidRPr="00693F21">
              <w:rPr>
                <w:b/>
              </w:rPr>
              <w:t>Description</w:t>
            </w:r>
          </w:p>
        </w:tc>
      </w:tr>
      <w:tr w:rsidR="00FA141E" w:rsidRPr="008F6D99" w14:paraId="02563688" w14:textId="77777777" w:rsidTr="00D1217D">
        <w:trPr>
          <w:trHeight w:val="547"/>
        </w:trPr>
        <w:tc>
          <w:tcPr>
            <w:tcW w:w="3595" w:type="dxa"/>
            <w:noWrap/>
            <w:vAlign w:val="center"/>
            <w:hideMark/>
          </w:tcPr>
          <w:p w14:paraId="0299B4E3" w14:textId="560E986A" w:rsidR="00FA141E" w:rsidRPr="00E511B0" w:rsidRDefault="00FA141E" w:rsidP="00FA141E">
            <w:pPr>
              <w:rPr>
                <w:b/>
                <w:sz w:val="22"/>
                <w:szCs w:val="22"/>
              </w:rPr>
            </w:pPr>
            <w:r w:rsidRPr="00E511B0">
              <w:rPr>
                <w:b/>
                <w:sz w:val="22"/>
                <w:szCs w:val="22"/>
              </w:rPr>
              <w:t>version</w:t>
            </w:r>
          </w:p>
        </w:tc>
        <w:tc>
          <w:tcPr>
            <w:tcW w:w="3060" w:type="dxa"/>
            <w:noWrap/>
            <w:vAlign w:val="center"/>
            <w:hideMark/>
          </w:tcPr>
          <w:p w14:paraId="5DBD1D4A" w14:textId="08F9F16E"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ThreatActorVersionType</w:t>
            </w:r>
            <w:proofErr w:type="spellEnd"/>
          </w:p>
        </w:tc>
        <w:tc>
          <w:tcPr>
            <w:tcW w:w="1440" w:type="dxa"/>
            <w:noWrap/>
            <w:vAlign w:val="center"/>
            <w:hideMark/>
          </w:tcPr>
          <w:p w14:paraId="3B197BE6" w14:textId="19A8D413" w:rsidR="00FA141E" w:rsidRPr="00E511B0" w:rsidRDefault="00FA141E" w:rsidP="00FA141E">
            <w:pPr>
              <w:jc w:val="center"/>
              <w:rPr>
                <w:sz w:val="22"/>
                <w:szCs w:val="22"/>
              </w:rPr>
            </w:pPr>
            <w:r w:rsidRPr="00E511B0">
              <w:rPr>
                <w:sz w:val="22"/>
                <w:szCs w:val="22"/>
              </w:rPr>
              <w:t>0..1</w:t>
            </w:r>
          </w:p>
        </w:tc>
        <w:tc>
          <w:tcPr>
            <w:tcW w:w="5130" w:type="dxa"/>
            <w:vAlign w:val="center"/>
            <w:hideMark/>
          </w:tcPr>
          <w:p w14:paraId="7B262B40" w14:textId="65302013" w:rsidR="00FA141E" w:rsidRPr="00D37080" w:rsidRDefault="003E2841" w:rsidP="00BF49EA">
            <w:pPr>
              <w:rPr>
                <w:sz w:val="22"/>
                <w:szCs w:val="22"/>
              </w:rPr>
            </w:pPr>
            <w:r w:rsidRPr="00D37080">
              <w:rPr>
                <w:sz w:val="22"/>
                <w:szCs w:val="22"/>
              </w:rPr>
              <w:t xml:space="preserve">The </w:t>
            </w:r>
            <w:r w:rsidRPr="00D37080">
              <w:rPr>
                <w:rFonts w:ascii="Courier New" w:hAnsi="Courier New" w:cs="Courier New"/>
                <w:sz w:val="22"/>
                <w:szCs w:val="22"/>
              </w:rPr>
              <w:t>version</w:t>
            </w:r>
            <w:r w:rsidRPr="00D37080">
              <w:rPr>
                <w:sz w:val="22"/>
                <w:szCs w:val="22"/>
              </w:rPr>
              <w:t xml:space="preserve"> property specifies the version number of the STIX </w:t>
            </w:r>
            <w:r w:rsidR="00BF49EA">
              <w:rPr>
                <w:sz w:val="22"/>
                <w:szCs w:val="22"/>
              </w:rPr>
              <w:t>Threat Actor</w:t>
            </w:r>
            <w:r w:rsidR="00BF49EA" w:rsidRPr="00D37080">
              <w:rPr>
                <w:sz w:val="22"/>
                <w:szCs w:val="22"/>
              </w:rPr>
              <w:t xml:space="preserve"> </w:t>
            </w:r>
            <w:r w:rsidRPr="00D37080">
              <w:rPr>
                <w:sz w:val="22"/>
                <w:szCs w:val="22"/>
              </w:rPr>
              <w:t>data model used to capture the information associated with the Threat Actor.</w:t>
            </w:r>
          </w:p>
        </w:tc>
      </w:tr>
      <w:tr w:rsidR="00FA141E" w:rsidRPr="008F6D99" w14:paraId="1C5987FB" w14:textId="77777777" w:rsidTr="00D1217D">
        <w:trPr>
          <w:trHeight w:val="547"/>
        </w:trPr>
        <w:tc>
          <w:tcPr>
            <w:tcW w:w="3595" w:type="dxa"/>
            <w:noWrap/>
            <w:vAlign w:val="center"/>
            <w:hideMark/>
          </w:tcPr>
          <w:p w14:paraId="4076B1AF" w14:textId="77777777" w:rsidR="00FA141E" w:rsidRPr="00E511B0" w:rsidRDefault="00FA141E" w:rsidP="00FA141E">
            <w:pPr>
              <w:rPr>
                <w:b/>
                <w:sz w:val="22"/>
                <w:szCs w:val="22"/>
              </w:rPr>
            </w:pPr>
            <w:r w:rsidRPr="00E511B0">
              <w:rPr>
                <w:b/>
                <w:sz w:val="22"/>
                <w:szCs w:val="22"/>
              </w:rPr>
              <w:t>Title</w:t>
            </w:r>
          </w:p>
        </w:tc>
        <w:tc>
          <w:tcPr>
            <w:tcW w:w="3060" w:type="dxa"/>
            <w:noWrap/>
            <w:vAlign w:val="center"/>
            <w:hideMark/>
          </w:tcPr>
          <w:p w14:paraId="0348ED9E" w14:textId="77777777" w:rsidR="00E16806" w:rsidRDefault="00E16806" w:rsidP="00FA141E">
            <w:pPr>
              <w:rPr>
                <w:rFonts w:ascii="Courier New" w:hAnsi="Courier New" w:cs="Courier New"/>
                <w:sz w:val="20"/>
              </w:rPr>
            </w:pPr>
            <w:proofErr w:type="spellStart"/>
            <w:r>
              <w:rPr>
                <w:rFonts w:ascii="Courier New" w:hAnsi="Courier New" w:cs="Courier New"/>
                <w:sz w:val="20"/>
              </w:rPr>
              <w:t>basicDataTypes</w:t>
            </w:r>
            <w:proofErr w:type="spellEnd"/>
            <w:r>
              <w:rPr>
                <w:rFonts w:ascii="Courier New" w:hAnsi="Courier New" w:cs="Courier New"/>
                <w:sz w:val="20"/>
              </w:rPr>
              <w:t>:</w:t>
            </w:r>
          </w:p>
          <w:p w14:paraId="248B5BD9" w14:textId="1FD072C2" w:rsidR="00FA141E" w:rsidRPr="005B1A5E" w:rsidRDefault="00E16806" w:rsidP="00FA141E">
            <w:pPr>
              <w:rPr>
                <w:rFonts w:ascii="Courier New" w:hAnsi="Courier New" w:cs="Courier New"/>
                <w:i/>
                <w:sz w:val="20"/>
                <w:szCs w:val="20"/>
              </w:rPr>
            </w:pPr>
            <w:proofErr w:type="spellStart"/>
            <w:r>
              <w:rPr>
                <w:rFonts w:ascii="Courier New" w:hAnsi="Courier New" w:cs="Courier New"/>
                <w:sz w:val="20"/>
              </w:rPr>
              <w:t>Basic</w:t>
            </w:r>
            <w:r w:rsidRPr="002F5578">
              <w:rPr>
                <w:rFonts w:ascii="Courier New" w:hAnsi="Courier New" w:cs="Courier New"/>
                <w:sz w:val="20"/>
              </w:rPr>
              <w:t>String</w:t>
            </w:r>
            <w:proofErr w:type="spellEnd"/>
          </w:p>
        </w:tc>
        <w:tc>
          <w:tcPr>
            <w:tcW w:w="1440" w:type="dxa"/>
            <w:noWrap/>
            <w:vAlign w:val="center"/>
            <w:hideMark/>
          </w:tcPr>
          <w:p w14:paraId="114F5313" w14:textId="7CDCACEC" w:rsidR="00FA141E" w:rsidRPr="00E511B0" w:rsidRDefault="00FA141E" w:rsidP="00FA141E">
            <w:pPr>
              <w:jc w:val="center"/>
              <w:rPr>
                <w:sz w:val="22"/>
                <w:szCs w:val="22"/>
              </w:rPr>
            </w:pPr>
            <w:r w:rsidRPr="00E511B0">
              <w:rPr>
                <w:sz w:val="22"/>
                <w:szCs w:val="22"/>
              </w:rPr>
              <w:t>0..1</w:t>
            </w:r>
          </w:p>
        </w:tc>
        <w:tc>
          <w:tcPr>
            <w:tcW w:w="5130" w:type="dxa"/>
            <w:vAlign w:val="center"/>
            <w:hideMark/>
          </w:tcPr>
          <w:p w14:paraId="54D8CDBC" w14:textId="2913122A" w:rsidR="00FA141E" w:rsidRPr="00F87B78" w:rsidRDefault="00F87B78" w:rsidP="00BF49E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Title</w:t>
            </w:r>
            <w:r>
              <w:rPr>
                <w:rFonts w:ascii="Calibri" w:hAnsi="Calibri"/>
                <w:color w:val="000000"/>
                <w:sz w:val="22"/>
                <w:szCs w:val="22"/>
              </w:rPr>
              <w:t xml:space="preserve"> property captures a title for the Threat Actor and reflects what the content producer thinks the Threat Actor as a whole should be called.  The </w:t>
            </w:r>
            <w:r>
              <w:rPr>
                <w:rFonts w:ascii="Courier New" w:hAnsi="Courier New" w:cs="Courier New"/>
                <w:color w:val="000000"/>
                <w:sz w:val="22"/>
                <w:szCs w:val="22"/>
              </w:rPr>
              <w:t>Title</w:t>
            </w:r>
            <w:r>
              <w:rPr>
                <w:rFonts w:ascii="Calibri" w:hAnsi="Calibri"/>
                <w:color w:val="000000"/>
                <w:sz w:val="22"/>
                <w:szCs w:val="22"/>
              </w:rPr>
              <w:t xml:space="preserve"> property is typically used by humans to reference a particular Threat Actor; however, it is not suggested for correlation.</w:t>
            </w:r>
          </w:p>
        </w:tc>
      </w:tr>
      <w:tr w:rsidR="00FA141E" w:rsidRPr="008F6D99" w14:paraId="549C74E3" w14:textId="77777777" w:rsidTr="00D1217D">
        <w:trPr>
          <w:trHeight w:val="547"/>
        </w:trPr>
        <w:tc>
          <w:tcPr>
            <w:tcW w:w="3595" w:type="dxa"/>
            <w:noWrap/>
            <w:vAlign w:val="center"/>
            <w:hideMark/>
          </w:tcPr>
          <w:p w14:paraId="31C26421" w14:textId="77777777" w:rsidR="00FA141E" w:rsidRPr="00E511B0" w:rsidRDefault="00FA141E" w:rsidP="00FA141E">
            <w:pPr>
              <w:rPr>
                <w:b/>
                <w:sz w:val="22"/>
                <w:szCs w:val="22"/>
              </w:rPr>
            </w:pPr>
            <w:r w:rsidRPr="00E511B0">
              <w:rPr>
                <w:b/>
                <w:sz w:val="22"/>
                <w:szCs w:val="22"/>
              </w:rPr>
              <w:t>Description</w:t>
            </w:r>
          </w:p>
        </w:tc>
        <w:tc>
          <w:tcPr>
            <w:tcW w:w="3060" w:type="dxa"/>
            <w:noWrap/>
            <w:vAlign w:val="center"/>
            <w:hideMark/>
          </w:tcPr>
          <w:p w14:paraId="77AFB10B"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09880575" w14:textId="2A27FA0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StructuredTextType</w:t>
            </w:r>
            <w:proofErr w:type="spellEnd"/>
          </w:p>
        </w:tc>
        <w:tc>
          <w:tcPr>
            <w:tcW w:w="1440" w:type="dxa"/>
            <w:noWrap/>
            <w:vAlign w:val="center"/>
            <w:hideMark/>
          </w:tcPr>
          <w:p w14:paraId="42460736" w14:textId="0BD1129F" w:rsidR="00FA141E" w:rsidRPr="00E511B0" w:rsidRDefault="00FA141E" w:rsidP="00FA141E">
            <w:pPr>
              <w:jc w:val="center"/>
              <w:rPr>
                <w:sz w:val="22"/>
                <w:szCs w:val="22"/>
              </w:rPr>
            </w:pPr>
            <w:r w:rsidRPr="00E511B0">
              <w:rPr>
                <w:sz w:val="22"/>
                <w:szCs w:val="22"/>
              </w:rPr>
              <w:t>0..1</w:t>
            </w:r>
          </w:p>
        </w:tc>
        <w:tc>
          <w:tcPr>
            <w:tcW w:w="5130" w:type="dxa"/>
            <w:vAlign w:val="center"/>
            <w:hideMark/>
          </w:tcPr>
          <w:p w14:paraId="0181335F" w14:textId="06DCB337" w:rsidR="00FA141E" w:rsidRPr="00D37080" w:rsidRDefault="00DE573B" w:rsidP="00FA141E">
            <w:pPr>
              <w:rPr>
                <w:rFonts w:ascii="Calibri" w:hAnsi="Calibri" w:cs="Times New Roman"/>
                <w:sz w:val="22"/>
                <w:szCs w:val="22"/>
              </w:rPr>
            </w:pPr>
            <w:r w:rsidRPr="00D37080">
              <w:rPr>
                <w:rFonts w:ascii="Calibri" w:hAnsi="Calibri"/>
                <w:sz w:val="22"/>
                <w:szCs w:val="22"/>
              </w:rPr>
              <w:t xml:space="preserve">The </w:t>
            </w:r>
            <w:r w:rsidRPr="00D37080">
              <w:rPr>
                <w:rFonts w:ascii="Courier New" w:hAnsi="Courier New" w:cs="Courier New"/>
                <w:sz w:val="22"/>
                <w:szCs w:val="22"/>
              </w:rPr>
              <w:t>Description</w:t>
            </w:r>
            <w:r w:rsidRPr="00D37080">
              <w:rPr>
                <w:rFonts w:ascii="Calibri" w:hAnsi="Calibri"/>
                <w:sz w:val="22"/>
                <w:szCs w:val="22"/>
              </w:rPr>
              <w:t xml:space="preserve"> property captures a textual description of the Threat Actor.  Any length is permitted.  Optional formatting is supported via the </w:t>
            </w:r>
            <w:proofErr w:type="spellStart"/>
            <w:r w:rsidRPr="00D37080">
              <w:rPr>
                <w:rFonts w:ascii="Courier New" w:hAnsi="Courier New" w:cs="Courier New"/>
                <w:sz w:val="22"/>
                <w:szCs w:val="22"/>
              </w:rPr>
              <w:t>structuring_format</w:t>
            </w:r>
            <w:proofErr w:type="spellEnd"/>
            <w:r w:rsidRPr="00D37080">
              <w:rPr>
                <w:rFonts w:ascii="Calibri" w:hAnsi="Calibri"/>
                <w:sz w:val="22"/>
                <w:szCs w:val="22"/>
              </w:rPr>
              <w:t xml:space="preserve"> property of the </w:t>
            </w:r>
            <w:proofErr w:type="spellStart"/>
            <w:r w:rsidRPr="00D37080">
              <w:rPr>
                <w:rFonts w:ascii="Courier New" w:hAnsi="Courier New" w:cs="Courier New"/>
                <w:sz w:val="22"/>
                <w:szCs w:val="22"/>
              </w:rPr>
              <w:t>StructuredTextType</w:t>
            </w:r>
            <w:proofErr w:type="spellEnd"/>
            <w:r w:rsidRPr="00D37080">
              <w:rPr>
                <w:rFonts w:ascii="Calibri" w:hAnsi="Calibri"/>
                <w:sz w:val="22"/>
                <w:szCs w:val="22"/>
              </w:rPr>
              <w:t xml:space="preserve"> class.</w:t>
            </w:r>
          </w:p>
        </w:tc>
      </w:tr>
      <w:tr w:rsidR="00FA141E" w:rsidRPr="008F6D99" w14:paraId="6B5B53F9" w14:textId="77777777" w:rsidTr="00D1217D">
        <w:trPr>
          <w:trHeight w:val="547"/>
        </w:trPr>
        <w:tc>
          <w:tcPr>
            <w:tcW w:w="3595" w:type="dxa"/>
            <w:noWrap/>
            <w:vAlign w:val="center"/>
            <w:hideMark/>
          </w:tcPr>
          <w:p w14:paraId="113D1D35" w14:textId="77777777" w:rsidR="00FA141E" w:rsidRPr="00E511B0" w:rsidRDefault="00FA141E" w:rsidP="00FA141E">
            <w:pPr>
              <w:rPr>
                <w:b/>
                <w:sz w:val="22"/>
                <w:szCs w:val="22"/>
              </w:rPr>
            </w:pPr>
            <w:proofErr w:type="spellStart"/>
            <w:r w:rsidRPr="00E511B0">
              <w:rPr>
                <w:b/>
                <w:sz w:val="22"/>
                <w:szCs w:val="22"/>
              </w:rPr>
              <w:t>Short_Description</w:t>
            </w:r>
            <w:proofErr w:type="spellEnd"/>
          </w:p>
        </w:tc>
        <w:tc>
          <w:tcPr>
            <w:tcW w:w="3060" w:type="dxa"/>
            <w:noWrap/>
            <w:vAlign w:val="center"/>
            <w:hideMark/>
          </w:tcPr>
          <w:p w14:paraId="5AAF5194"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7096390B" w14:textId="12D98AB6"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StructuredTextType</w:t>
            </w:r>
            <w:proofErr w:type="spellEnd"/>
          </w:p>
        </w:tc>
        <w:tc>
          <w:tcPr>
            <w:tcW w:w="1440" w:type="dxa"/>
            <w:noWrap/>
            <w:vAlign w:val="center"/>
            <w:hideMark/>
          </w:tcPr>
          <w:p w14:paraId="4E173D14" w14:textId="76067E1A" w:rsidR="00FA141E" w:rsidRPr="00E511B0" w:rsidRDefault="00FA141E" w:rsidP="00FA141E">
            <w:pPr>
              <w:jc w:val="center"/>
              <w:rPr>
                <w:sz w:val="22"/>
                <w:szCs w:val="22"/>
              </w:rPr>
            </w:pPr>
            <w:r w:rsidRPr="00E511B0">
              <w:rPr>
                <w:sz w:val="22"/>
                <w:szCs w:val="22"/>
              </w:rPr>
              <w:t>0..1</w:t>
            </w:r>
          </w:p>
        </w:tc>
        <w:tc>
          <w:tcPr>
            <w:tcW w:w="5130" w:type="dxa"/>
            <w:vAlign w:val="center"/>
            <w:hideMark/>
          </w:tcPr>
          <w:p w14:paraId="43FD66BE" w14:textId="18A66C85" w:rsidR="00FA141E" w:rsidRPr="00D37080" w:rsidRDefault="00D37080" w:rsidP="001233F3">
            <w:pPr>
              <w:rPr>
                <w:sz w:val="22"/>
                <w:szCs w:val="22"/>
              </w:rPr>
            </w:pPr>
            <w:r w:rsidRPr="00D37080">
              <w:rPr>
                <w:sz w:val="22"/>
                <w:szCs w:val="22"/>
              </w:rPr>
              <w:t xml:space="preserve">The </w:t>
            </w:r>
            <w:proofErr w:type="spellStart"/>
            <w:r w:rsidRPr="00D37080">
              <w:rPr>
                <w:rFonts w:ascii="Courier New" w:hAnsi="Courier New" w:cs="Courier New"/>
                <w:sz w:val="22"/>
                <w:szCs w:val="22"/>
              </w:rPr>
              <w:t>Short_Description</w:t>
            </w:r>
            <w:proofErr w:type="spellEnd"/>
            <w:r w:rsidRPr="00D37080">
              <w:rPr>
                <w:sz w:val="22"/>
                <w:szCs w:val="22"/>
              </w:rPr>
              <w:t xml:space="preserve"> property captures a short textual description of the </w:t>
            </w:r>
            <w:r w:rsidR="001233F3">
              <w:rPr>
                <w:sz w:val="22"/>
                <w:szCs w:val="22"/>
              </w:rPr>
              <w:t>Threat Actor</w:t>
            </w:r>
            <w:r w:rsidRPr="00D37080">
              <w:rPr>
                <w:sz w:val="22"/>
                <w:szCs w:val="22"/>
              </w:rPr>
              <w:t xml:space="preserve">.   This property is secondary and should only be used if the </w:t>
            </w:r>
            <w:r w:rsidRPr="00F87B78">
              <w:rPr>
                <w:rFonts w:ascii="Courier New" w:hAnsi="Courier New" w:cs="Courier New"/>
                <w:sz w:val="22"/>
                <w:szCs w:val="22"/>
              </w:rPr>
              <w:t>Description</w:t>
            </w:r>
            <w:r w:rsidRPr="00D37080">
              <w:rPr>
                <w:sz w:val="22"/>
                <w:szCs w:val="22"/>
              </w:rPr>
              <w:t xml:space="preserve"> property is already populated and another, shorter description is available.</w:t>
            </w:r>
          </w:p>
        </w:tc>
      </w:tr>
      <w:tr w:rsidR="00FA141E" w:rsidRPr="008F6D99" w14:paraId="3094A200" w14:textId="77777777" w:rsidTr="00D1217D">
        <w:trPr>
          <w:trHeight w:val="547"/>
        </w:trPr>
        <w:tc>
          <w:tcPr>
            <w:tcW w:w="3595" w:type="dxa"/>
            <w:noWrap/>
            <w:vAlign w:val="center"/>
            <w:hideMark/>
          </w:tcPr>
          <w:p w14:paraId="29B16634" w14:textId="77777777" w:rsidR="00FA141E" w:rsidRPr="00E511B0" w:rsidRDefault="00FA141E" w:rsidP="00FA141E">
            <w:pPr>
              <w:rPr>
                <w:b/>
                <w:sz w:val="22"/>
                <w:szCs w:val="22"/>
              </w:rPr>
            </w:pPr>
            <w:r w:rsidRPr="00E511B0">
              <w:rPr>
                <w:b/>
                <w:sz w:val="22"/>
                <w:szCs w:val="22"/>
              </w:rPr>
              <w:t>Identity</w:t>
            </w:r>
          </w:p>
        </w:tc>
        <w:tc>
          <w:tcPr>
            <w:tcW w:w="3060" w:type="dxa"/>
            <w:noWrap/>
            <w:vAlign w:val="center"/>
            <w:hideMark/>
          </w:tcPr>
          <w:p w14:paraId="3FC0D920" w14:textId="77777777" w:rsidR="004E57CA"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5AA9E5A" w14:textId="64566927"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IdentityType</w:t>
            </w:r>
            <w:proofErr w:type="spellEnd"/>
          </w:p>
        </w:tc>
        <w:tc>
          <w:tcPr>
            <w:tcW w:w="1440" w:type="dxa"/>
            <w:noWrap/>
            <w:vAlign w:val="center"/>
            <w:hideMark/>
          </w:tcPr>
          <w:p w14:paraId="4D89A4C8" w14:textId="676EF331" w:rsidR="00FA141E" w:rsidRPr="00E511B0" w:rsidRDefault="00FA141E" w:rsidP="00FA141E">
            <w:pPr>
              <w:jc w:val="center"/>
              <w:rPr>
                <w:sz w:val="22"/>
                <w:szCs w:val="22"/>
              </w:rPr>
            </w:pPr>
            <w:r w:rsidRPr="00E511B0">
              <w:rPr>
                <w:sz w:val="22"/>
                <w:szCs w:val="22"/>
              </w:rPr>
              <w:t>0..1</w:t>
            </w:r>
          </w:p>
        </w:tc>
        <w:tc>
          <w:tcPr>
            <w:tcW w:w="5130" w:type="dxa"/>
            <w:vAlign w:val="center"/>
            <w:hideMark/>
          </w:tcPr>
          <w:p w14:paraId="31309A1A" w14:textId="2C07B595" w:rsidR="00FA141E" w:rsidRPr="00D37080" w:rsidRDefault="001233F3" w:rsidP="00D37080">
            <w:pPr>
              <w:rPr>
                <w:sz w:val="22"/>
                <w:szCs w:val="22"/>
              </w:rPr>
            </w:pPr>
            <w:r w:rsidRPr="00D37080">
              <w:rPr>
                <w:sz w:val="22"/>
                <w:szCs w:val="22"/>
              </w:rPr>
              <w:t xml:space="preserve">The </w:t>
            </w:r>
            <w:r w:rsidRPr="00D37080">
              <w:rPr>
                <w:rFonts w:ascii="Courier New" w:hAnsi="Courier New" w:cs="Courier New"/>
                <w:sz w:val="22"/>
                <w:szCs w:val="22"/>
              </w:rPr>
              <w:t>Identity</w:t>
            </w:r>
            <w:r w:rsidRPr="00D37080">
              <w:rPr>
                <w:sz w:val="22"/>
                <w:szCs w:val="22"/>
              </w:rPr>
              <w:t xml:space="preserve"> property characterizes the identity of this Threat Actor. </w:t>
            </w:r>
            <w:r>
              <w:rPr>
                <w:sz w:val="22"/>
                <w:szCs w:val="22"/>
              </w:rPr>
              <w:t xml:space="preserve">For situations calling for more than a simple name, the underlying class may be extended using a more complete structure such as the </w:t>
            </w:r>
            <w:r>
              <w:rPr>
                <w:rFonts w:ascii="Courier New" w:hAnsi="Courier New" w:cs="Courier New"/>
                <w:sz w:val="22"/>
                <w:szCs w:val="22"/>
              </w:rPr>
              <w:t>CIQIdent</w:t>
            </w:r>
            <w:r w:rsidRPr="001F2AF0">
              <w:rPr>
                <w:rFonts w:ascii="Courier New" w:hAnsi="Courier New" w:cs="Courier New"/>
                <w:sz w:val="22"/>
                <w:szCs w:val="22"/>
              </w:rPr>
              <w:t>ity3.0InstanceType</w:t>
            </w:r>
            <w:r w:rsidRPr="00D37080">
              <w:rPr>
                <w:sz w:val="22"/>
                <w:szCs w:val="22"/>
              </w:rPr>
              <w:t xml:space="preserve"> subclass as defined in the “STIX Extensions Specification Version 1.1.1” document [STIX</w:t>
            </w:r>
            <w:r w:rsidRPr="00D37080">
              <w:rPr>
                <w:sz w:val="22"/>
                <w:szCs w:val="22"/>
                <w:vertAlign w:val="subscript"/>
              </w:rPr>
              <w:t>EXT</w:t>
            </w:r>
            <w:r w:rsidRPr="00D37080">
              <w:rPr>
                <w:sz w:val="22"/>
                <w:szCs w:val="22"/>
              </w:rPr>
              <w:t>].</w:t>
            </w:r>
          </w:p>
        </w:tc>
      </w:tr>
      <w:tr w:rsidR="00FA141E" w:rsidRPr="008F6D99" w14:paraId="6CC78903" w14:textId="77777777" w:rsidTr="00D1217D">
        <w:trPr>
          <w:trHeight w:val="547"/>
        </w:trPr>
        <w:tc>
          <w:tcPr>
            <w:tcW w:w="3595" w:type="dxa"/>
            <w:noWrap/>
            <w:vAlign w:val="center"/>
            <w:hideMark/>
          </w:tcPr>
          <w:p w14:paraId="5117A993" w14:textId="77777777" w:rsidR="00FA141E" w:rsidRPr="00E511B0" w:rsidRDefault="00FA141E" w:rsidP="00FA141E">
            <w:pPr>
              <w:rPr>
                <w:b/>
                <w:sz w:val="22"/>
                <w:szCs w:val="22"/>
              </w:rPr>
            </w:pPr>
            <w:r w:rsidRPr="00E511B0">
              <w:rPr>
                <w:b/>
                <w:sz w:val="22"/>
                <w:szCs w:val="22"/>
              </w:rPr>
              <w:t>Type</w:t>
            </w:r>
          </w:p>
        </w:tc>
        <w:tc>
          <w:tcPr>
            <w:tcW w:w="3060" w:type="dxa"/>
            <w:noWrap/>
            <w:vAlign w:val="center"/>
            <w:hideMark/>
          </w:tcPr>
          <w:p w14:paraId="3EAB29D4"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3D1427F" w14:textId="47708F52"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5DF0D0A9" w14:textId="32783A46" w:rsidR="00FA141E" w:rsidRPr="00E511B0" w:rsidRDefault="00FA141E" w:rsidP="00FA141E">
            <w:pPr>
              <w:jc w:val="center"/>
              <w:rPr>
                <w:sz w:val="22"/>
                <w:szCs w:val="22"/>
              </w:rPr>
            </w:pPr>
            <w:r w:rsidRPr="00E511B0">
              <w:rPr>
                <w:sz w:val="22"/>
                <w:szCs w:val="22"/>
              </w:rPr>
              <w:t>0..*</w:t>
            </w:r>
          </w:p>
        </w:tc>
        <w:tc>
          <w:tcPr>
            <w:tcW w:w="5130" w:type="dxa"/>
            <w:vAlign w:val="center"/>
            <w:hideMark/>
          </w:tcPr>
          <w:p w14:paraId="605660AC" w14:textId="1DE5CCA5" w:rsidR="00FA141E" w:rsidRPr="00D37080" w:rsidRDefault="00FA141E" w:rsidP="00C137A6">
            <w:pPr>
              <w:rPr>
                <w:sz w:val="22"/>
                <w:szCs w:val="22"/>
              </w:rPr>
            </w:pPr>
            <w:r w:rsidRPr="00D37080">
              <w:rPr>
                <w:sz w:val="22"/>
                <w:szCs w:val="22"/>
              </w:rPr>
              <w:t xml:space="preserve">The </w:t>
            </w:r>
            <w:r w:rsidRPr="00D37080">
              <w:rPr>
                <w:rFonts w:ascii="Courier New" w:hAnsi="Courier New" w:cs="Courier New"/>
                <w:sz w:val="22"/>
                <w:szCs w:val="22"/>
              </w:rPr>
              <w:t>Type</w:t>
            </w:r>
            <w:r w:rsidRPr="00D37080">
              <w:rPr>
                <w:sz w:val="22"/>
                <w:szCs w:val="22"/>
              </w:rPr>
              <w:t xml:space="preserve"> </w:t>
            </w:r>
            <w:r w:rsidR="009837FC" w:rsidRPr="00D37080">
              <w:rPr>
                <w:sz w:val="22"/>
                <w:szCs w:val="22"/>
              </w:rPr>
              <w:t>property</w:t>
            </w:r>
            <w:r w:rsidRPr="00D37080">
              <w:rPr>
                <w:sz w:val="22"/>
                <w:szCs w:val="22"/>
              </w:rPr>
              <w:t xml:space="preserve"> cha</w:t>
            </w:r>
            <w:r w:rsidR="009837FC" w:rsidRPr="00D37080">
              <w:rPr>
                <w:sz w:val="22"/>
                <w:szCs w:val="22"/>
              </w:rPr>
              <w:t>racterize</w:t>
            </w:r>
            <w:r w:rsidR="005A7982">
              <w:rPr>
                <w:sz w:val="22"/>
                <w:szCs w:val="22"/>
              </w:rPr>
              <w:t>s the type</w:t>
            </w:r>
            <w:r w:rsidR="009837FC" w:rsidRPr="00D37080">
              <w:rPr>
                <w:sz w:val="22"/>
                <w:szCs w:val="22"/>
              </w:rPr>
              <w:t xml:space="preserve"> of this Threat A</w:t>
            </w:r>
            <w:r w:rsidR="00202FF0">
              <w:rPr>
                <w:sz w:val="22"/>
                <w:szCs w:val="22"/>
              </w:rPr>
              <w:t>ctor</w:t>
            </w:r>
            <w:r w:rsidR="005A7982">
              <w:rPr>
                <w:sz w:val="22"/>
                <w:szCs w:val="22"/>
              </w:rPr>
              <w:t>, which</w:t>
            </w:r>
            <w:r w:rsidR="004069F4" w:rsidRPr="00902F62">
              <w:rPr>
                <w:rFonts w:ascii="Calibri" w:hAnsi="Calibri"/>
                <w:sz w:val="22"/>
                <w:szCs w:val="22"/>
              </w:rPr>
              <w:t xml:space="preserve"> includes a </w:t>
            </w:r>
            <w:r w:rsidR="004069F4" w:rsidRPr="00902F62">
              <w:rPr>
                <w:rFonts w:ascii="Courier New" w:hAnsi="Courier New" w:cs="Courier New"/>
                <w:sz w:val="22"/>
                <w:szCs w:val="22"/>
              </w:rPr>
              <w:t>Value</w:t>
            </w:r>
            <w:r w:rsidR="00F87B78">
              <w:rPr>
                <w:rFonts w:ascii="Calibri" w:hAnsi="Calibri"/>
                <w:sz w:val="22"/>
                <w:szCs w:val="22"/>
              </w:rPr>
              <w:t xml:space="preserve"> property that </w:t>
            </w:r>
            <w:r w:rsidR="005A7982">
              <w:rPr>
                <w:rFonts w:ascii="Calibri" w:hAnsi="Calibri"/>
                <w:sz w:val="22"/>
                <w:szCs w:val="22"/>
              </w:rPr>
              <w:lastRenderedPageBreak/>
              <w:t>specifies the</w:t>
            </w:r>
            <w:r w:rsidR="004069F4">
              <w:rPr>
                <w:rFonts w:ascii="Calibri" w:hAnsi="Calibri"/>
                <w:sz w:val="22"/>
                <w:szCs w:val="22"/>
              </w:rPr>
              <w:t xml:space="preserve"> </w:t>
            </w:r>
            <w:r w:rsidR="00DE62FF">
              <w:rPr>
                <w:rFonts w:ascii="Calibri" w:hAnsi="Calibri"/>
                <w:sz w:val="22"/>
                <w:szCs w:val="22"/>
              </w:rPr>
              <w:t xml:space="preserve">particular </w:t>
            </w:r>
            <w:r w:rsidR="004069F4">
              <w:rPr>
                <w:rFonts w:ascii="Calibri" w:hAnsi="Calibri"/>
                <w:sz w:val="22"/>
                <w:szCs w:val="22"/>
              </w:rPr>
              <w:t xml:space="preserve">type </w:t>
            </w:r>
            <w:r w:rsidR="005A7982">
              <w:rPr>
                <w:rFonts w:ascii="Calibri" w:hAnsi="Calibri"/>
                <w:sz w:val="22"/>
                <w:szCs w:val="22"/>
              </w:rPr>
              <w:t>of</w:t>
            </w:r>
            <w:r w:rsidR="004069F4">
              <w:rPr>
                <w:rFonts w:ascii="Calibri" w:hAnsi="Calibri"/>
                <w:sz w:val="22"/>
                <w:szCs w:val="22"/>
              </w:rPr>
              <w:t xml:space="preserve"> </w:t>
            </w:r>
            <w:r w:rsidR="005A7982">
              <w:rPr>
                <w:rFonts w:ascii="Calibri" w:hAnsi="Calibri"/>
                <w:sz w:val="22"/>
                <w:szCs w:val="22"/>
              </w:rPr>
              <w:t>the</w:t>
            </w:r>
            <w:r w:rsidR="004069F4">
              <w:rPr>
                <w:rFonts w:ascii="Calibri" w:hAnsi="Calibri"/>
                <w:sz w:val="22"/>
                <w:szCs w:val="22"/>
              </w:rPr>
              <w:t xml:space="preserve"> Threat Actor</w:t>
            </w:r>
            <w:r w:rsidR="004069F4" w:rsidRPr="00902F62">
              <w:rPr>
                <w:rFonts w:ascii="Calibri" w:hAnsi="Calibri"/>
                <w:sz w:val="22"/>
                <w:szCs w:val="22"/>
              </w:rPr>
              <w:t xml:space="preserve">. </w:t>
            </w:r>
            <w:r w:rsidR="00202FF0" w:rsidRPr="00902F62">
              <w:rPr>
                <w:rFonts w:ascii="Calibri" w:hAnsi="Calibri"/>
                <w:sz w:val="22"/>
                <w:szCs w:val="22"/>
              </w:rPr>
              <w:t xml:space="preserve">Examples of potential </w:t>
            </w:r>
            <w:r w:rsidR="00202FF0">
              <w:rPr>
                <w:rFonts w:ascii="Calibri" w:hAnsi="Calibri"/>
                <w:sz w:val="22"/>
                <w:szCs w:val="22"/>
              </w:rPr>
              <w:t>types</w:t>
            </w:r>
            <w:r w:rsidR="00202FF0" w:rsidRPr="00902F62">
              <w:rPr>
                <w:rFonts w:ascii="Calibri" w:hAnsi="Calibri"/>
                <w:sz w:val="22"/>
                <w:szCs w:val="22"/>
              </w:rPr>
              <w:t xml:space="preserve"> include </w:t>
            </w:r>
            <w:r w:rsidR="004069F4">
              <w:rPr>
                <w:rFonts w:ascii="Calibri" w:hAnsi="Calibri"/>
                <w:i/>
                <w:iCs/>
                <w:sz w:val="22"/>
                <w:szCs w:val="22"/>
              </w:rPr>
              <w:t>black hat hacker, insider threat</w:t>
            </w:r>
            <w:r w:rsidR="00845CF5">
              <w:rPr>
                <w:rFonts w:ascii="Calibri" w:hAnsi="Calibri"/>
                <w:i/>
                <w:iCs/>
                <w:sz w:val="22"/>
                <w:szCs w:val="22"/>
              </w:rPr>
              <w:t>,</w:t>
            </w:r>
            <w:r w:rsidR="004069F4">
              <w:rPr>
                <w:rFonts w:ascii="Calibri" w:hAnsi="Calibri"/>
                <w:i/>
                <w:iCs/>
                <w:sz w:val="22"/>
                <w:szCs w:val="22"/>
              </w:rPr>
              <w:t xml:space="preserve"> and disgruntled customer</w:t>
            </w:r>
            <w:r w:rsidR="00202FF0" w:rsidRPr="00902F62">
              <w:rPr>
                <w:rFonts w:ascii="Calibri" w:hAnsi="Calibri"/>
                <w:sz w:val="22"/>
                <w:szCs w:val="22"/>
              </w:rPr>
              <w:t xml:space="preserve"> (these specific </w:t>
            </w:r>
            <w:r w:rsidR="00C137A6">
              <w:rPr>
                <w:rFonts w:ascii="Calibri" w:hAnsi="Calibri"/>
                <w:sz w:val="22"/>
                <w:szCs w:val="22"/>
              </w:rPr>
              <w:t>value</w:t>
            </w:r>
            <w:r w:rsidR="00A1702C">
              <w:rPr>
                <w:rFonts w:ascii="Calibri" w:hAnsi="Calibri"/>
                <w:sz w:val="22"/>
                <w:szCs w:val="22"/>
              </w:rPr>
              <w:t>s</w:t>
            </w:r>
            <w:r w:rsidR="00A1702C" w:rsidRPr="00902F62">
              <w:rPr>
                <w:rFonts w:ascii="Calibri" w:hAnsi="Calibri"/>
                <w:sz w:val="22"/>
                <w:szCs w:val="22"/>
              </w:rPr>
              <w:t xml:space="preserve"> </w:t>
            </w:r>
            <w:r w:rsidR="00202FF0" w:rsidRPr="00902F62">
              <w:rPr>
                <w:rFonts w:ascii="Calibri" w:hAnsi="Calibri"/>
                <w:sz w:val="22"/>
                <w:szCs w:val="22"/>
              </w:rPr>
              <w:t xml:space="preserve">are only provided to help explain the </w:t>
            </w:r>
            <w:r w:rsidR="00202FF0" w:rsidRPr="00902F62">
              <w:rPr>
                <w:rFonts w:ascii="Courier New" w:hAnsi="Courier New" w:cs="Courier New"/>
                <w:sz w:val="22"/>
                <w:szCs w:val="22"/>
              </w:rPr>
              <w:t>Value</w:t>
            </w:r>
            <w:r w:rsidR="00202FF0" w:rsidRPr="00902F62">
              <w:rPr>
                <w:rFonts w:ascii="Calibri" w:hAnsi="Calibri"/>
                <w:sz w:val="22"/>
                <w:szCs w:val="22"/>
              </w:rPr>
              <w:t xml:space="preserve"> property: they are neither recommended </w:t>
            </w:r>
            <w:r w:rsidR="00C137A6">
              <w:rPr>
                <w:rFonts w:ascii="Calibri" w:hAnsi="Calibri"/>
                <w:sz w:val="22"/>
                <w:szCs w:val="22"/>
              </w:rPr>
              <w:t>value</w:t>
            </w:r>
            <w:r w:rsidR="00A1702C">
              <w:rPr>
                <w:rFonts w:ascii="Calibri" w:hAnsi="Calibri"/>
                <w:sz w:val="22"/>
                <w:szCs w:val="22"/>
              </w:rPr>
              <w:t>s</w:t>
            </w:r>
            <w:r w:rsidR="00A1702C" w:rsidRPr="00902F62">
              <w:rPr>
                <w:rFonts w:ascii="Calibri" w:hAnsi="Calibri"/>
                <w:sz w:val="22"/>
                <w:szCs w:val="22"/>
              </w:rPr>
              <w:t xml:space="preserve"> </w:t>
            </w:r>
            <w:r w:rsidR="00202FF0" w:rsidRPr="00902F62">
              <w:rPr>
                <w:rFonts w:ascii="Calibri" w:hAnsi="Calibri"/>
                <w:sz w:val="22"/>
                <w:szCs w:val="22"/>
              </w:rPr>
              <w:t xml:space="preserve">nor necessarily part of any existing vocabulary).  The content creator may choose any arbitrary </w:t>
            </w:r>
            <w:r w:rsidR="00C137A6">
              <w:rPr>
                <w:rFonts w:ascii="Calibri" w:hAnsi="Calibri"/>
                <w:sz w:val="22"/>
                <w:szCs w:val="22"/>
              </w:rPr>
              <w:t>value</w:t>
            </w:r>
            <w:r w:rsidR="00202FF0" w:rsidRPr="00902F62">
              <w:rPr>
                <w:rFonts w:ascii="Calibri" w:hAnsi="Calibri"/>
                <w:sz w:val="22"/>
                <w:szCs w:val="22"/>
              </w:rPr>
              <w:t xml:space="preserve"> or may constrain the set of possible </w:t>
            </w:r>
            <w:r w:rsidR="00D1217D">
              <w:rPr>
                <w:rFonts w:ascii="Calibri" w:hAnsi="Calibri"/>
                <w:sz w:val="22"/>
                <w:szCs w:val="22"/>
              </w:rPr>
              <w:t>types</w:t>
            </w:r>
            <w:r w:rsidR="00202FF0" w:rsidRPr="00902F62">
              <w:rPr>
                <w:rFonts w:ascii="Calibri" w:hAnsi="Calibri"/>
                <w:sz w:val="22"/>
                <w:szCs w:val="22"/>
              </w:rPr>
              <w:t xml:space="preserve"> by referencing an externally-defined vocabulary</w:t>
            </w:r>
            <w:r w:rsidR="00993276" w:rsidRPr="00902F62">
              <w:rPr>
                <w:rFonts w:ascii="Calibri" w:hAnsi="Calibri"/>
                <w:sz w:val="22"/>
                <w:szCs w:val="22"/>
              </w:rPr>
              <w:t xml:space="preserve"> </w:t>
            </w:r>
            <w:r w:rsidR="00993276" w:rsidRPr="00993276">
              <w:rPr>
                <w:rFonts w:ascii="Calibri" w:hAnsi="Calibri"/>
                <w:sz w:val="22"/>
                <w:szCs w:val="22"/>
              </w:rPr>
              <w:t xml:space="preserve">or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993276" w:rsidRPr="00902F62">
              <w:rPr>
                <w:rFonts w:ascii="Calibri" w:hAnsi="Calibri"/>
                <w:sz w:val="22"/>
                <w:szCs w:val="22"/>
              </w:rPr>
              <w:t>.</w:t>
            </w:r>
            <w:r w:rsidR="00202FF0" w:rsidRPr="00902F62">
              <w:rPr>
                <w:rFonts w:ascii="Calibri" w:hAnsi="Calibri"/>
                <w:color w:val="000000"/>
                <w:sz w:val="22"/>
                <w:szCs w:val="22"/>
              </w:rPr>
              <w:t xml:space="preserve"> The STIX default vocabulary class for use in the </w:t>
            </w:r>
            <w:r w:rsidR="00202FF0" w:rsidRPr="00902F62">
              <w:rPr>
                <w:rFonts w:ascii="Courier New" w:hAnsi="Courier New" w:cs="Courier New"/>
                <w:color w:val="000000"/>
                <w:sz w:val="22"/>
                <w:szCs w:val="22"/>
              </w:rPr>
              <w:t>Value</w:t>
            </w:r>
            <w:r w:rsidR="00202FF0" w:rsidRPr="00902F62">
              <w:rPr>
                <w:rFonts w:ascii="Calibri" w:hAnsi="Calibri"/>
                <w:color w:val="000000"/>
                <w:sz w:val="22"/>
                <w:szCs w:val="22"/>
              </w:rPr>
              <w:t xml:space="preserve"> property is</w:t>
            </w:r>
            <w:r w:rsidR="004069F4">
              <w:rPr>
                <w:rFonts w:ascii="Calibri" w:hAnsi="Calibri"/>
                <w:color w:val="000000"/>
                <w:sz w:val="22"/>
                <w:szCs w:val="22"/>
              </w:rPr>
              <w:t xml:space="preserve"> </w:t>
            </w:r>
            <w:r w:rsidR="004069F4" w:rsidRPr="004069F4">
              <w:rPr>
                <w:rFonts w:ascii="Calibri" w:hAnsi="Calibri"/>
                <w:i/>
                <w:color w:val="000000"/>
                <w:sz w:val="22"/>
                <w:szCs w:val="22"/>
              </w:rPr>
              <w:t>‘ThreatActorTypeVocab-1.0’</w:t>
            </w:r>
            <w:r w:rsidR="00993276">
              <w:rPr>
                <w:rFonts w:ascii="Calibri" w:hAnsi="Calibri"/>
                <w:i/>
                <w:color w:val="000000"/>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004069F4">
              <w:rPr>
                <w:rFonts w:ascii="Calibri" w:hAnsi="Calibri"/>
                <w:color w:val="000000"/>
                <w:sz w:val="22"/>
                <w:szCs w:val="22"/>
              </w:rPr>
              <w:t>.</w:t>
            </w:r>
          </w:p>
        </w:tc>
      </w:tr>
      <w:tr w:rsidR="00FA141E" w:rsidRPr="008F6D99" w14:paraId="055CA0E1" w14:textId="77777777" w:rsidTr="00D1217D">
        <w:trPr>
          <w:trHeight w:val="547"/>
        </w:trPr>
        <w:tc>
          <w:tcPr>
            <w:tcW w:w="3595" w:type="dxa"/>
            <w:noWrap/>
            <w:vAlign w:val="center"/>
            <w:hideMark/>
          </w:tcPr>
          <w:p w14:paraId="3DE032D3" w14:textId="77777777" w:rsidR="00FA141E" w:rsidRPr="00E511B0" w:rsidRDefault="00FA141E" w:rsidP="00FA141E">
            <w:pPr>
              <w:rPr>
                <w:b/>
                <w:sz w:val="22"/>
                <w:szCs w:val="22"/>
              </w:rPr>
            </w:pPr>
            <w:r w:rsidRPr="00E511B0">
              <w:rPr>
                <w:b/>
                <w:sz w:val="22"/>
                <w:szCs w:val="22"/>
              </w:rPr>
              <w:lastRenderedPageBreak/>
              <w:t>Motivation</w:t>
            </w:r>
          </w:p>
        </w:tc>
        <w:tc>
          <w:tcPr>
            <w:tcW w:w="3060" w:type="dxa"/>
            <w:noWrap/>
            <w:vAlign w:val="center"/>
            <w:hideMark/>
          </w:tcPr>
          <w:p w14:paraId="44370672"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5D0A9082" w14:textId="0DFF0C19"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7956AC7B" w14:textId="34DB03C6" w:rsidR="00FA141E" w:rsidRPr="00E511B0" w:rsidRDefault="00FA141E" w:rsidP="00FA141E">
            <w:pPr>
              <w:jc w:val="center"/>
              <w:rPr>
                <w:sz w:val="22"/>
                <w:szCs w:val="22"/>
              </w:rPr>
            </w:pPr>
            <w:r w:rsidRPr="00E511B0">
              <w:rPr>
                <w:sz w:val="22"/>
                <w:szCs w:val="22"/>
              </w:rPr>
              <w:t>0..*</w:t>
            </w:r>
          </w:p>
        </w:tc>
        <w:tc>
          <w:tcPr>
            <w:tcW w:w="5130" w:type="dxa"/>
            <w:vAlign w:val="center"/>
            <w:hideMark/>
          </w:tcPr>
          <w:p w14:paraId="34A3A779" w14:textId="03F7601A" w:rsidR="00FA141E" w:rsidRPr="00D37080" w:rsidRDefault="00FA141E" w:rsidP="00DE62FF">
            <w:pPr>
              <w:rPr>
                <w:sz w:val="22"/>
                <w:szCs w:val="22"/>
              </w:rPr>
            </w:pPr>
            <w:r w:rsidRPr="00D37080">
              <w:rPr>
                <w:sz w:val="22"/>
                <w:szCs w:val="22"/>
              </w:rPr>
              <w:t xml:space="preserve">The </w:t>
            </w:r>
            <w:r w:rsidR="009837FC" w:rsidRPr="00D37080">
              <w:rPr>
                <w:rFonts w:ascii="Courier New" w:hAnsi="Courier New" w:cs="Courier New"/>
                <w:sz w:val="22"/>
                <w:szCs w:val="22"/>
              </w:rPr>
              <w:t>Motivation</w:t>
            </w:r>
            <w:r w:rsidRPr="00D37080">
              <w:rPr>
                <w:sz w:val="22"/>
                <w:szCs w:val="22"/>
              </w:rPr>
              <w:t xml:space="preserve"> </w:t>
            </w:r>
            <w:r w:rsidR="009837FC" w:rsidRPr="00D37080">
              <w:rPr>
                <w:sz w:val="22"/>
                <w:szCs w:val="22"/>
              </w:rPr>
              <w:t>property</w:t>
            </w:r>
            <w:r w:rsidRPr="00D37080">
              <w:rPr>
                <w:sz w:val="22"/>
                <w:szCs w:val="22"/>
              </w:rPr>
              <w:t xml:space="preserve"> characterizes the motivation of this </w:t>
            </w:r>
            <w:r w:rsidR="00A1702C">
              <w:rPr>
                <w:sz w:val="22"/>
                <w:szCs w:val="22"/>
              </w:rPr>
              <w:t>T</w:t>
            </w:r>
            <w:r w:rsidRPr="00D37080">
              <w:rPr>
                <w:sz w:val="22"/>
                <w:szCs w:val="22"/>
              </w:rPr>
              <w:t xml:space="preserve">hreat </w:t>
            </w:r>
            <w:r w:rsidR="00A1702C">
              <w:rPr>
                <w:sz w:val="22"/>
                <w:szCs w:val="22"/>
              </w:rPr>
              <w:t>A</w:t>
            </w:r>
            <w:r w:rsidR="00A1702C" w:rsidRPr="00D37080">
              <w:rPr>
                <w:sz w:val="22"/>
                <w:szCs w:val="22"/>
              </w:rPr>
              <w:t>ctor</w:t>
            </w:r>
            <w:r w:rsidR="00DE62FF">
              <w:rPr>
                <w:sz w:val="22"/>
                <w:szCs w:val="22"/>
              </w:rPr>
              <w:t>, which</w:t>
            </w:r>
            <w:r w:rsidR="00DF291C">
              <w:rPr>
                <w:sz w:val="22"/>
                <w:szCs w:val="22"/>
              </w:rPr>
              <w:t xml:space="preserve"> </w:t>
            </w:r>
            <w:r w:rsidR="00DF291C" w:rsidRPr="00902F62">
              <w:rPr>
                <w:rFonts w:ascii="Calibri" w:hAnsi="Calibri"/>
                <w:sz w:val="22"/>
                <w:szCs w:val="22"/>
              </w:rPr>
              <w:t xml:space="preserve">includes a </w:t>
            </w:r>
            <w:r w:rsidR="00DF291C" w:rsidRPr="00902F62">
              <w:rPr>
                <w:rFonts w:ascii="Courier New" w:hAnsi="Courier New" w:cs="Courier New"/>
                <w:sz w:val="22"/>
                <w:szCs w:val="22"/>
              </w:rPr>
              <w:t>Value</w:t>
            </w:r>
            <w:r w:rsidR="00DF291C" w:rsidRPr="00902F62">
              <w:rPr>
                <w:rFonts w:ascii="Calibri" w:hAnsi="Calibri"/>
                <w:sz w:val="22"/>
                <w:szCs w:val="22"/>
              </w:rPr>
              <w:t xml:space="preserve"> property that specifies </w:t>
            </w:r>
            <w:r w:rsidR="00DE62FF">
              <w:rPr>
                <w:rFonts w:ascii="Calibri" w:hAnsi="Calibri"/>
                <w:sz w:val="22"/>
                <w:szCs w:val="22"/>
              </w:rPr>
              <w:t>the type of</w:t>
            </w:r>
            <w:r w:rsidR="00DF291C" w:rsidRPr="00902F62">
              <w:rPr>
                <w:rFonts w:ascii="Calibri" w:hAnsi="Calibri"/>
                <w:sz w:val="22"/>
                <w:szCs w:val="22"/>
              </w:rPr>
              <w:t xml:space="preserve"> </w:t>
            </w:r>
            <w:r w:rsidR="00DF291C">
              <w:rPr>
                <w:rFonts w:ascii="Calibri" w:hAnsi="Calibri"/>
                <w:sz w:val="22"/>
                <w:szCs w:val="22"/>
              </w:rPr>
              <w:t xml:space="preserve">motivation, such as </w:t>
            </w:r>
            <w:r w:rsidR="00DF291C" w:rsidRPr="00DF291C">
              <w:rPr>
                <w:rFonts w:ascii="Calibri" w:hAnsi="Calibri"/>
                <w:i/>
                <w:sz w:val="22"/>
                <w:szCs w:val="22"/>
              </w:rPr>
              <w:t>ego, religious and anti-establishment</w:t>
            </w:r>
            <w:r w:rsidR="00DF291C" w:rsidRPr="00902F62">
              <w:rPr>
                <w:rFonts w:ascii="Calibri" w:hAnsi="Calibri"/>
                <w:sz w:val="22"/>
                <w:szCs w:val="22"/>
              </w:rPr>
              <w:t xml:space="preserve"> (these specific </w:t>
            </w:r>
            <w:r w:rsidR="00DE62FF">
              <w:rPr>
                <w:rFonts w:ascii="Calibri" w:hAnsi="Calibri"/>
                <w:sz w:val="22"/>
                <w:szCs w:val="22"/>
              </w:rPr>
              <w:t>types</w:t>
            </w:r>
            <w:r w:rsidR="00F04EFE" w:rsidRPr="00902F62">
              <w:rPr>
                <w:rFonts w:ascii="Calibri" w:hAnsi="Calibri"/>
                <w:sz w:val="22"/>
                <w:szCs w:val="22"/>
              </w:rPr>
              <w:t xml:space="preserve"> </w:t>
            </w:r>
            <w:r w:rsidR="00DF291C" w:rsidRPr="00902F62">
              <w:rPr>
                <w:rFonts w:ascii="Calibri" w:hAnsi="Calibri"/>
                <w:sz w:val="22"/>
                <w:szCs w:val="22"/>
              </w:rPr>
              <w:t xml:space="preserve">are only provided to help explain the </w:t>
            </w:r>
            <w:r w:rsidR="00DF291C" w:rsidRPr="00902F62">
              <w:rPr>
                <w:rFonts w:ascii="Courier New" w:hAnsi="Courier New" w:cs="Courier New"/>
                <w:sz w:val="22"/>
                <w:szCs w:val="22"/>
              </w:rPr>
              <w:t>Value</w:t>
            </w:r>
            <w:r w:rsidR="00DF291C" w:rsidRPr="00902F62">
              <w:rPr>
                <w:rFonts w:ascii="Calibri" w:hAnsi="Calibri"/>
                <w:sz w:val="22"/>
                <w:szCs w:val="22"/>
              </w:rPr>
              <w:t xml:space="preserve"> property: they are neither recommended </w:t>
            </w:r>
            <w:r w:rsidR="00DE62FF">
              <w:rPr>
                <w:rFonts w:ascii="Calibri" w:hAnsi="Calibri"/>
                <w:sz w:val="22"/>
                <w:szCs w:val="22"/>
              </w:rPr>
              <w:t>types</w:t>
            </w:r>
            <w:r w:rsidR="00F04EFE">
              <w:rPr>
                <w:rFonts w:ascii="Calibri" w:hAnsi="Calibri"/>
                <w:sz w:val="22"/>
                <w:szCs w:val="22"/>
              </w:rPr>
              <w:t xml:space="preserve"> </w:t>
            </w:r>
            <w:r w:rsidR="00DF291C" w:rsidRPr="00902F62">
              <w:rPr>
                <w:rFonts w:ascii="Calibri" w:hAnsi="Calibri"/>
                <w:sz w:val="22"/>
                <w:szCs w:val="22"/>
              </w:rPr>
              <w:t xml:space="preserve">nor necessarily part of any existing vocabulary).  The content creator may choose any arbitrary </w:t>
            </w:r>
            <w:r w:rsidR="00DE62FF">
              <w:rPr>
                <w:rFonts w:ascii="Calibri" w:hAnsi="Calibri"/>
                <w:sz w:val="22"/>
                <w:szCs w:val="22"/>
              </w:rPr>
              <w:t>types</w:t>
            </w:r>
            <w:r w:rsidR="00277F1D" w:rsidRPr="00902F62">
              <w:rPr>
                <w:rFonts w:ascii="Calibri" w:hAnsi="Calibri"/>
                <w:sz w:val="22"/>
                <w:szCs w:val="22"/>
              </w:rPr>
              <w:t xml:space="preserve"> </w:t>
            </w:r>
            <w:r w:rsidR="00DF291C" w:rsidRPr="00902F62">
              <w:rPr>
                <w:rFonts w:ascii="Calibri" w:hAnsi="Calibri"/>
                <w:sz w:val="22"/>
                <w:szCs w:val="22"/>
              </w:rPr>
              <w:t xml:space="preserve">or may constrain the set of possible </w:t>
            </w:r>
            <w:r w:rsidR="00DE62FF">
              <w:rPr>
                <w:rFonts w:ascii="Calibri" w:hAnsi="Calibri"/>
                <w:sz w:val="22"/>
                <w:szCs w:val="22"/>
              </w:rPr>
              <w:t>types</w:t>
            </w:r>
            <w:r w:rsidR="00277F1D" w:rsidRPr="00902F62">
              <w:rPr>
                <w:rFonts w:ascii="Calibri" w:hAnsi="Calibri"/>
                <w:sz w:val="22"/>
                <w:szCs w:val="22"/>
              </w:rPr>
              <w:t xml:space="preserve"> </w:t>
            </w:r>
            <w:r w:rsidR="00DF291C" w:rsidRPr="00902F62">
              <w:rPr>
                <w:rFonts w:ascii="Calibri" w:hAnsi="Calibri"/>
                <w:sz w:val="22"/>
                <w:szCs w:val="22"/>
              </w:rPr>
              <w:t xml:space="preserve">by referencing an externally-defined </w:t>
            </w:r>
            <w:proofErr w:type="spellStart"/>
            <w:r w:rsidR="00DF291C" w:rsidRPr="00902F62">
              <w:rPr>
                <w:rFonts w:ascii="Calibri" w:hAnsi="Calibri"/>
                <w:sz w:val="22"/>
                <w:szCs w:val="22"/>
              </w:rPr>
              <w:t>vocabulary</w:t>
            </w:r>
            <w:r w:rsidR="00277F1D">
              <w:rPr>
                <w:rFonts w:ascii="Calibri" w:hAnsi="Calibri"/>
                <w:sz w:val="22"/>
                <w:szCs w:val="22"/>
              </w:rPr>
              <w:t>.</w:t>
            </w:r>
            <w:r w:rsidR="00993276" w:rsidRPr="00993276">
              <w:rPr>
                <w:rFonts w:ascii="Calibri" w:hAnsi="Calibri"/>
                <w:sz w:val="22"/>
                <w:szCs w:val="22"/>
              </w:rPr>
              <w:t>or</w:t>
            </w:r>
            <w:proofErr w:type="spellEnd"/>
            <w:r w:rsidR="00993276" w:rsidRPr="00993276">
              <w:rPr>
                <w:rFonts w:ascii="Calibri" w:hAnsi="Calibri"/>
                <w:sz w:val="22"/>
                <w:szCs w:val="22"/>
              </w:rPr>
              <w:t xml:space="preserve">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DF291C" w:rsidRPr="00902F62">
              <w:rPr>
                <w:rFonts w:ascii="Calibri" w:hAnsi="Calibri"/>
                <w:sz w:val="22"/>
                <w:szCs w:val="22"/>
              </w:rPr>
              <w:t>.</w:t>
            </w:r>
            <w:r w:rsidR="00DF291C" w:rsidRPr="00902F62">
              <w:rPr>
                <w:rFonts w:ascii="Calibri" w:hAnsi="Calibri"/>
                <w:color w:val="000000"/>
                <w:sz w:val="22"/>
                <w:szCs w:val="22"/>
              </w:rPr>
              <w:t xml:space="preserve"> </w:t>
            </w:r>
            <w:r w:rsidRPr="00D37080">
              <w:rPr>
                <w:sz w:val="22"/>
                <w:szCs w:val="22"/>
              </w:rPr>
              <w:t xml:space="preserve">The </w:t>
            </w:r>
            <w:r w:rsidR="00277F1D">
              <w:rPr>
                <w:sz w:val="22"/>
                <w:szCs w:val="22"/>
              </w:rPr>
              <w:t xml:space="preserve">STIX </w:t>
            </w:r>
            <w:r w:rsidRPr="00D37080">
              <w:rPr>
                <w:sz w:val="22"/>
                <w:szCs w:val="22"/>
              </w:rPr>
              <w:t xml:space="preserve">default vocabulary </w:t>
            </w:r>
            <w:r w:rsidR="00277F1D">
              <w:rPr>
                <w:sz w:val="22"/>
                <w:szCs w:val="22"/>
              </w:rPr>
              <w:t>class</w:t>
            </w:r>
            <w:r w:rsidR="00277F1D" w:rsidRPr="00D37080">
              <w:rPr>
                <w:sz w:val="22"/>
                <w:szCs w:val="22"/>
              </w:rPr>
              <w:t xml:space="preserve"> </w:t>
            </w:r>
            <w:r w:rsidRPr="00D37080">
              <w:rPr>
                <w:sz w:val="22"/>
                <w:szCs w:val="22"/>
              </w:rPr>
              <w:t>for</w:t>
            </w:r>
            <w:r w:rsidR="00277F1D">
              <w:rPr>
                <w:sz w:val="22"/>
                <w:szCs w:val="22"/>
              </w:rPr>
              <w:t xml:space="preserve"> use in</w:t>
            </w:r>
            <w:r w:rsidRPr="00D37080">
              <w:rPr>
                <w:sz w:val="22"/>
                <w:szCs w:val="22"/>
              </w:rPr>
              <w:t xml:space="preserve"> the </w:t>
            </w:r>
            <w:r w:rsidRPr="00DE62FF">
              <w:rPr>
                <w:rFonts w:ascii="Courier New" w:hAnsi="Courier New" w:cs="Courier New"/>
                <w:sz w:val="22"/>
                <w:szCs w:val="22"/>
              </w:rPr>
              <w:t>Value</w:t>
            </w:r>
            <w:r w:rsidRPr="00D37080">
              <w:rPr>
                <w:sz w:val="22"/>
                <w:szCs w:val="22"/>
              </w:rPr>
              <w:t xml:space="preserve"> </w:t>
            </w:r>
            <w:r w:rsidR="00277F1D">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MotivationVocab-1.1</w:t>
            </w:r>
            <w:r w:rsidR="009837FC" w:rsidRPr="00D37080">
              <w:rPr>
                <w:i/>
                <w:sz w:val="22"/>
                <w:szCs w:val="22"/>
              </w:rPr>
              <w:t>’</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Pr="00D37080">
              <w:rPr>
                <w:sz w:val="22"/>
                <w:szCs w:val="22"/>
              </w:rPr>
              <w:t xml:space="preserve">. </w:t>
            </w:r>
          </w:p>
        </w:tc>
      </w:tr>
      <w:tr w:rsidR="00FA141E" w:rsidRPr="008F6D99" w14:paraId="35F9C5F7" w14:textId="77777777" w:rsidTr="00D1217D">
        <w:trPr>
          <w:trHeight w:val="547"/>
        </w:trPr>
        <w:tc>
          <w:tcPr>
            <w:tcW w:w="3595" w:type="dxa"/>
            <w:noWrap/>
            <w:vAlign w:val="center"/>
            <w:hideMark/>
          </w:tcPr>
          <w:p w14:paraId="4D949BFF" w14:textId="77777777" w:rsidR="00FA141E" w:rsidRPr="00E511B0" w:rsidRDefault="00FA141E" w:rsidP="00FA141E">
            <w:pPr>
              <w:rPr>
                <w:b/>
                <w:sz w:val="22"/>
                <w:szCs w:val="22"/>
              </w:rPr>
            </w:pPr>
            <w:r w:rsidRPr="00E511B0">
              <w:rPr>
                <w:b/>
                <w:sz w:val="22"/>
                <w:szCs w:val="22"/>
              </w:rPr>
              <w:lastRenderedPageBreak/>
              <w:t>Sophistication</w:t>
            </w:r>
          </w:p>
        </w:tc>
        <w:tc>
          <w:tcPr>
            <w:tcW w:w="3060" w:type="dxa"/>
            <w:noWrap/>
            <w:vAlign w:val="center"/>
            <w:hideMark/>
          </w:tcPr>
          <w:p w14:paraId="0C7FD5E7"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593171AF" w14:textId="1F3DC8F3"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58E31D91" w14:textId="366A700B" w:rsidR="00FA141E" w:rsidRPr="00E511B0" w:rsidRDefault="00FA141E" w:rsidP="00FA141E">
            <w:pPr>
              <w:jc w:val="center"/>
              <w:rPr>
                <w:sz w:val="22"/>
                <w:szCs w:val="22"/>
              </w:rPr>
            </w:pPr>
            <w:r w:rsidRPr="00E511B0">
              <w:rPr>
                <w:sz w:val="22"/>
                <w:szCs w:val="22"/>
              </w:rPr>
              <w:t>0..*</w:t>
            </w:r>
          </w:p>
        </w:tc>
        <w:tc>
          <w:tcPr>
            <w:tcW w:w="5130" w:type="dxa"/>
            <w:vAlign w:val="center"/>
            <w:hideMark/>
          </w:tcPr>
          <w:p w14:paraId="31B98A42" w14:textId="442E67D6" w:rsidR="00FA141E" w:rsidRPr="00D37080" w:rsidRDefault="00FA141E" w:rsidP="00DE62FF">
            <w:pPr>
              <w:rPr>
                <w:sz w:val="22"/>
                <w:szCs w:val="22"/>
              </w:rPr>
            </w:pPr>
            <w:r w:rsidRPr="00D37080">
              <w:rPr>
                <w:sz w:val="22"/>
                <w:szCs w:val="22"/>
              </w:rPr>
              <w:t xml:space="preserve">The </w:t>
            </w:r>
            <w:r w:rsidRPr="00D37080">
              <w:rPr>
                <w:rFonts w:ascii="Courier New" w:hAnsi="Courier New" w:cs="Courier New"/>
                <w:sz w:val="22"/>
                <w:szCs w:val="22"/>
              </w:rPr>
              <w:t>Sophistication</w:t>
            </w:r>
            <w:r w:rsidRPr="00D37080">
              <w:rPr>
                <w:sz w:val="22"/>
                <w:szCs w:val="22"/>
              </w:rPr>
              <w:t xml:space="preserve"> </w:t>
            </w:r>
            <w:r w:rsidR="009837FC" w:rsidRPr="00D37080">
              <w:rPr>
                <w:sz w:val="22"/>
                <w:szCs w:val="22"/>
              </w:rPr>
              <w:t>property</w:t>
            </w:r>
            <w:r w:rsidRPr="00D37080">
              <w:rPr>
                <w:sz w:val="22"/>
                <w:szCs w:val="22"/>
              </w:rPr>
              <w:t xml:space="preserve"> </w:t>
            </w:r>
            <w:r w:rsidR="004069F4" w:rsidRPr="00D37080">
              <w:rPr>
                <w:sz w:val="22"/>
                <w:szCs w:val="22"/>
              </w:rPr>
              <w:t xml:space="preserve">characterizes the </w:t>
            </w:r>
            <w:r w:rsidRPr="00D37080">
              <w:rPr>
                <w:sz w:val="22"/>
                <w:szCs w:val="22"/>
              </w:rPr>
              <w:t>soph</w:t>
            </w:r>
            <w:r w:rsidR="004069F4">
              <w:rPr>
                <w:sz w:val="22"/>
                <w:szCs w:val="22"/>
              </w:rPr>
              <w:t>istication of this Threat Actor</w:t>
            </w:r>
            <w:r w:rsidR="00DE62FF">
              <w:rPr>
                <w:sz w:val="22"/>
                <w:szCs w:val="22"/>
              </w:rPr>
              <w:t>, which</w:t>
            </w:r>
            <w:r w:rsidR="004069F4" w:rsidRPr="00902F62">
              <w:rPr>
                <w:rFonts w:ascii="Calibri" w:hAnsi="Calibri"/>
                <w:sz w:val="22"/>
                <w:szCs w:val="22"/>
              </w:rPr>
              <w:t xml:space="preserve"> includes a </w:t>
            </w:r>
            <w:r w:rsidR="004069F4" w:rsidRPr="00902F62">
              <w:rPr>
                <w:rFonts w:ascii="Courier New" w:hAnsi="Courier New" w:cs="Courier New"/>
                <w:sz w:val="22"/>
                <w:szCs w:val="22"/>
              </w:rPr>
              <w:t>Value</w:t>
            </w:r>
            <w:r w:rsidR="004069F4" w:rsidRPr="00902F62">
              <w:rPr>
                <w:rFonts w:ascii="Calibri" w:hAnsi="Calibri"/>
                <w:sz w:val="22"/>
                <w:szCs w:val="22"/>
              </w:rPr>
              <w:t xml:space="preserve"> property that specifies </w:t>
            </w:r>
            <w:r w:rsidR="00DE62FF">
              <w:rPr>
                <w:rFonts w:ascii="Calibri" w:hAnsi="Calibri"/>
                <w:sz w:val="22"/>
                <w:szCs w:val="22"/>
              </w:rPr>
              <w:t>the</w:t>
            </w:r>
            <w:r w:rsidR="004069F4" w:rsidRPr="00902F62">
              <w:rPr>
                <w:rFonts w:ascii="Calibri" w:hAnsi="Calibri"/>
                <w:sz w:val="22"/>
                <w:szCs w:val="22"/>
              </w:rPr>
              <w:t xml:space="preserve"> level of </w:t>
            </w:r>
            <w:r w:rsidR="004069F4">
              <w:rPr>
                <w:rFonts w:ascii="Calibri" w:hAnsi="Calibri"/>
                <w:sz w:val="22"/>
                <w:szCs w:val="22"/>
              </w:rPr>
              <w:t>sophistication</w:t>
            </w:r>
            <w:r w:rsidR="004069F4" w:rsidRPr="00902F62">
              <w:rPr>
                <w:rFonts w:ascii="Calibri" w:hAnsi="Calibri"/>
                <w:sz w:val="22"/>
                <w:szCs w:val="22"/>
              </w:rPr>
              <w:t xml:space="preserve">. Examples of potential levels include </w:t>
            </w:r>
            <w:r w:rsidR="004069F4">
              <w:rPr>
                <w:rFonts w:ascii="Calibri" w:hAnsi="Calibri"/>
                <w:i/>
                <w:iCs/>
                <w:sz w:val="22"/>
                <w:szCs w:val="22"/>
              </w:rPr>
              <w:t>innovator, expert</w:t>
            </w:r>
            <w:r w:rsidR="00845CF5">
              <w:rPr>
                <w:rFonts w:ascii="Calibri" w:hAnsi="Calibri"/>
                <w:i/>
                <w:iCs/>
                <w:sz w:val="22"/>
                <w:szCs w:val="22"/>
              </w:rPr>
              <w:t>,</w:t>
            </w:r>
            <w:r w:rsidR="004069F4">
              <w:rPr>
                <w:rFonts w:ascii="Calibri" w:hAnsi="Calibri"/>
                <w:i/>
                <w:iCs/>
                <w:sz w:val="22"/>
                <w:szCs w:val="22"/>
              </w:rPr>
              <w:t xml:space="preserve"> and novice</w:t>
            </w:r>
            <w:r w:rsidRPr="00D37080">
              <w:rPr>
                <w:sz w:val="22"/>
                <w:szCs w:val="22"/>
              </w:rPr>
              <w:t xml:space="preserve"> </w:t>
            </w:r>
            <w:r w:rsidR="004069F4" w:rsidRPr="00902F62">
              <w:rPr>
                <w:rFonts w:ascii="Calibri" w:hAnsi="Calibri"/>
                <w:sz w:val="22"/>
                <w:szCs w:val="22"/>
              </w:rPr>
              <w:t xml:space="preserve">(these specific levels are only provided to help explain the </w:t>
            </w:r>
            <w:r w:rsidR="004069F4" w:rsidRPr="00902F62">
              <w:rPr>
                <w:rFonts w:ascii="Courier New" w:hAnsi="Courier New" w:cs="Courier New"/>
                <w:sz w:val="22"/>
                <w:szCs w:val="22"/>
              </w:rPr>
              <w:t>Value</w:t>
            </w:r>
            <w:r w:rsidR="004069F4" w:rsidRPr="00902F62">
              <w:rPr>
                <w:rFonts w:ascii="Calibri" w:hAnsi="Calibri"/>
                <w:sz w:val="22"/>
                <w:szCs w:val="22"/>
              </w:rPr>
              <w:t xml:space="preserve"> property: they are neither recommended levels nor necessarily part of any existing vocabulary).  The content creator may choose any arbitrary </w:t>
            </w:r>
            <w:r w:rsidR="004069F4">
              <w:rPr>
                <w:rFonts w:ascii="Calibri" w:hAnsi="Calibri"/>
                <w:sz w:val="22"/>
                <w:szCs w:val="22"/>
              </w:rPr>
              <w:t>values</w:t>
            </w:r>
            <w:r w:rsidR="004069F4" w:rsidRPr="00902F62">
              <w:rPr>
                <w:rFonts w:ascii="Calibri" w:hAnsi="Calibri"/>
                <w:sz w:val="22"/>
                <w:szCs w:val="22"/>
              </w:rPr>
              <w:t xml:space="preserve"> or may constrain the set of possible </w:t>
            </w:r>
            <w:r w:rsidR="004069F4">
              <w:rPr>
                <w:rFonts w:ascii="Calibri" w:hAnsi="Calibri"/>
                <w:sz w:val="22"/>
                <w:szCs w:val="22"/>
              </w:rPr>
              <w:t>value</w:t>
            </w:r>
            <w:r w:rsidR="004069F4" w:rsidRPr="00902F62">
              <w:rPr>
                <w:rFonts w:ascii="Calibri" w:hAnsi="Calibri"/>
                <w:sz w:val="22"/>
                <w:szCs w:val="22"/>
              </w:rPr>
              <w:t xml:space="preserve">s by referencing an externally-defined </w:t>
            </w:r>
            <w:proofErr w:type="spellStart"/>
            <w:r w:rsidR="004069F4" w:rsidRPr="00845CF5">
              <w:rPr>
                <w:rFonts w:ascii="Calibri" w:hAnsi="Calibri"/>
                <w:sz w:val="22"/>
                <w:szCs w:val="22"/>
              </w:rPr>
              <w:t>vocabulary</w:t>
            </w:r>
            <w:r w:rsidR="00993276" w:rsidRPr="00845CF5">
              <w:rPr>
                <w:rFonts w:ascii="Calibri" w:hAnsi="Calibri"/>
                <w:sz w:val="22"/>
                <w:szCs w:val="22"/>
              </w:rPr>
              <w:t>or</w:t>
            </w:r>
            <w:proofErr w:type="spellEnd"/>
            <w:r w:rsidR="00993276" w:rsidRPr="00845CF5">
              <w:rPr>
                <w:rFonts w:ascii="Calibri" w:hAnsi="Calibri"/>
                <w:sz w:val="22"/>
                <w:szCs w:val="22"/>
              </w:rPr>
              <w:t xml:space="preserve"> leveraging a formally defined vocabulary extending from the </w:t>
            </w:r>
            <w:proofErr w:type="spellStart"/>
            <w:r w:rsidR="00993276" w:rsidRPr="00845CF5">
              <w:rPr>
                <w:rFonts w:ascii="Courier New" w:hAnsi="Courier New" w:cs="Courier New"/>
                <w:sz w:val="22"/>
                <w:szCs w:val="22"/>
              </w:rPr>
              <w:t>stixCommon</w:t>
            </w:r>
            <w:proofErr w:type="gramStart"/>
            <w:r w:rsidR="00993276" w:rsidRPr="00845CF5">
              <w:rPr>
                <w:rFonts w:ascii="Courier New" w:hAnsi="Courier New" w:cs="Courier New"/>
                <w:sz w:val="22"/>
                <w:szCs w:val="22"/>
              </w:rPr>
              <w:t>:C</w:t>
            </w:r>
            <w:r w:rsidR="00993276" w:rsidRPr="00993276">
              <w:rPr>
                <w:rFonts w:ascii="Courier New" w:hAnsi="Courier New" w:cs="Courier New"/>
                <w:sz w:val="22"/>
                <w:szCs w:val="22"/>
              </w:rPr>
              <w:t>ontrolledVocabularyStringType</w:t>
            </w:r>
            <w:proofErr w:type="spellEnd"/>
            <w:proofErr w:type="gramEnd"/>
            <w:r w:rsidR="00993276" w:rsidRPr="00993276">
              <w:rPr>
                <w:rFonts w:ascii="Calibri" w:hAnsi="Calibri"/>
                <w:sz w:val="22"/>
                <w:szCs w:val="22"/>
              </w:rPr>
              <w:t xml:space="preserve"> class</w:t>
            </w:r>
            <w:r w:rsidR="004069F4" w:rsidRPr="00902F62">
              <w:rPr>
                <w:rFonts w:ascii="Calibri" w:hAnsi="Calibri"/>
                <w:sz w:val="22"/>
                <w:szCs w:val="22"/>
              </w:rPr>
              <w:t>.</w:t>
            </w:r>
            <w:r w:rsidR="004069F4" w:rsidRPr="00902F62">
              <w:rPr>
                <w:rFonts w:ascii="Calibri" w:hAnsi="Calibri"/>
                <w:color w:val="000000"/>
                <w:sz w:val="22"/>
                <w:szCs w:val="22"/>
              </w:rPr>
              <w:t xml:space="preserve"> </w:t>
            </w:r>
            <w:r w:rsidRPr="00D37080">
              <w:rPr>
                <w:sz w:val="22"/>
                <w:szCs w:val="22"/>
              </w:rPr>
              <w:t xml:space="preserve">The default vocabulary </w:t>
            </w:r>
            <w:r w:rsidR="00845CF5">
              <w:rPr>
                <w:sz w:val="22"/>
                <w:szCs w:val="22"/>
              </w:rPr>
              <w:t>class</w:t>
            </w:r>
            <w:r w:rsidR="00845CF5" w:rsidRPr="00D37080">
              <w:rPr>
                <w:sz w:val="22"/>
                <w:szCs w:val="22"/>
              </w:rPr>
              <w:t xml:space="preserve"> </w:t>
            </w:r>
            <w:r w:rsidRPr="00D37080">
              <w:rPr>
                <w:sz w:val="22"/>
                <w:szCs w:val="22"/>
              </w:rPr>
              <w:t xml:space="preserve">for </w:t>
            </w:r>
            <w:r w:rsidR="00845CF5">
              <w:rPr>
                <w:sz w:val="22"/>
                <w:szCs w:val="22"/>
              </w:rPr>
              <w:t xml:space="preserve">use in </w:t>
            </w:r>
            <w:r w:rsidRPr="00D37080">
              <w:rPr>
                <w:sz w:val="22"/>
                <w:szCs w:val="22"/>
              </w:rPr>
              <w:t xml:space="preserve">the </w:t>
            </w:r>
            <w:r w:rsidRPr="00DE62FF">
              <w:rPr>
                <w:rFonts w:ascii="Courier New" w:hAnsi="Courier New" w:cs="Courier New"/>
                <w:sz w:val="22"/>
                <w:szCs w:val="22"/>
              </w:rPr>
              <w:t>Value</w:t>
            </w:r>
            <w:r w:rsidRPr="00D37080">
              <w:rPr>
                <w:sz w:val="22"/>
                <w:szCs w:val="22"/>
              </w:rPr>
              <w:t xml:space="preserve"> </w:t>
            </w:r>
            <w:r w:rsidR="00845CF5">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ThreatActorSophisticationVocab-1.0</w:t>
            </w:r>
            <w:r w:rsidR="009837FC" w:rsidRPr="00D37080">
              <w:rPr>
                <w:i/>
                <w:sz w:val="22"/>
                <w:szCs w:val="22"/>
              </w:rPr>
              <w:t>’</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p>
        </w:tc>
      </w:tr>
      <w:tr w:rsidR="00FA141E" w:rsidRPr="008F6D99" w14:paraId="6BB77E1B" w14:textId="77777777" w:rsidTr="00D1217D">
        <w:trPr>
          <w:trHeight w:val="547"/>
        </w:trPr>
        <w:tc>
          <w:tcPr>
            <w:tcW w:w="3595" w:type="dxa"/>
            <w:noWrap/>
            <w:vAlign w:val="center"/>
            <w:hideMark/>
          </w:tcPr>
          <w:p w14:paraId="4A2C7337" w14:textId="77777777" w:rsidR="00FA141E" w:rsidRPr="00E511B0" w:rsidRDefault="00FA141E" w:rsidP="00FA141E">
            <w:pPr>
              <w:rPr>
                <w:b/>
                <w:sz w:val="22"/>
                <w:szCs w:val="22"/>
              </w:rPr>
            </w:pPr>
            <w:proofErr w:type="spellStart"/>
            <w:r w:rsidRPr="00E511B0">
              <w:rPr>
                <w:b/>
                <w:sz w:val="22"/>
                <w:szCs w:val="22"/>
              </w:rPr>
              <w:t>Intended_Effect</w:t>
            </w:r>
            <w:proofErr w:type="spellEnd"/>
          </w:p>
        </w:tc>
        <w:tc>
          <w:tcPr>
            <w:tcW w:w="3060" w:type="dxa"/>
            <w:noWrap/>
            <w:vAlign w:val="center"/>
            <w:hideMark/>
          </w:tcPr>
          <w:p w14:paraId="2052D770"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264CE0B2" w14:textId="251FB044"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6E54CCBA" w14:textId="0BD29386" w:rsidR="00FA141E" w:rsidRPr="00E511B0" w:rsidRDefault="00FA141E" w:rsidP="00FA141E">
            <w:pPr>
              <w:jc w:val="center"/>
              <w:rPr>
                <w:sz w:val="22"/>
                <w:szCs w:val="22"/>
              </w:rPr>
            </w:pPr>
            <w:r w:rsidRPr="00E511B0">
              <w:rPr>
                <w:sz w:val="22"/>
                <w:szCs w:val="22"/>
              </w:rPr>
              <w:t>0</w:t>
            </w:r>
            <w:r w:rsidR="005B1A5E" w:rsidRPr="00E511B0">
              <w:rPr>
                <w:sz w:val="22"/>
                <w:szCs w:val="22"/>
              </w:rPr>
              <w:t>..1</w:t>
            </w:r>
          </w:p>
        </w:tc>
        <w:tc>
          <w:tcPr>
            <w:tcW w:w="5130" w:type="dxa"/>
            <w:vAlign w:val="center"/>
            <w:hideMark/>
          </w:tcPr>
          <w:p w14:paraId="754B7AEB" w14:textId="435264E5" w:rsidR="00FA141E" w:rsidRPr="00993276" w:rsidRDefault="00993276" w:rsidP="00845CF5">
            <w:pPr>
              <w:rPr>
                <w:rFonts w:ascii="Calibri" w:hAnsi="Calibri" w:cs="Times New Roman"/>
                <w:color w:val="000000"/>
                <w:sz w:val="22"/>
                <w:szCs w:val="22"/>
              </w:rPr>
            </w:pPr>
            <w:r w:rsidRPr="00993276">
              <w:rPr>
                <w:rFonts w:ascii="Calibri" w:hAnsi="Calibri"/>
                <w:color w:val="000000"/>
                <w:sz w:val="22"/>
                <w:szCs w:val="22"/>
              </w:rPr>
              <w:t xml:space="preserve">The </w:t>
            </w:r>
            <w:proofErr w:type="spellStart"/>
            <w:r w:rsidRPr="00993276">
              <w:rPr>
                <w:rFonts w:ascii="Courier New" w:hAnsi="Courier New" w:cs="Courier New"/>
                <w:color w:val="000000"/>
                <w:sz w:val="22"/>
                <w:szCs w:val="22"/>
              </w:rPr>
              <w:t>Intended_Effect</w:t>
            </w:r>
            <w:proofErr w:type="spellEnd"/>
            <w:r w:rsidRPr="00993276">
              <w:rPr>
                <w:rFonts w:ascii="Calibri" w:hAnsi="Calibri"/>
                <w:color w:val="000000"/>
                <w:sz w:val="22"/>
                <w:szCs w:val="22"/>
              </w:rPr>
              <w:t xml:space="preserve"> property characterizes t</w:t>
            </w:r>
            <w:r w:rsidRPr="00993276">
              <w:rPr>
                <w:rFonts w:ascii="Calibri" w:hAnsi="Calibri"/>
                <w:sz w:val="22"/>
                <w:szCs w:val="22"/>
              </w:rPr>
              <w:t xml:space="preserve">he suspected </w:t>
            </w:r>
            <w:r w:rsidRPr="00993276">
              <w:rPr>
                <w:rFonts w:ascii="Calibri" w:hAnsi="Calibri"/>
                <w:color w:val="000000"/>
                <w:sz w:val="22"/>
                <w:szCs w:val="22"/>
              </w:rPr>
              <w:t xml:space="preserve">intended effect of the </w:t>
            </w:r>
            <w:r>
              <w:rPr>
                <w:rFonts w:ascii="Calibri" w:hAnsi="Calibri"/>
                <w:color w:val="000000"/>
                <w:sz w:val="22"/>
                <w:szCs w:val="22"/>
              </w:rPr>
              <w:t>Threat Actor</w:t>
            </w:r>
            <w:r w:rsidRPr="00993276">
              <w:rPr>
                <w:rFonts w:ascii="Calibri" w:hAnsi="Calibri"/>
                <w:color w:val="000000"/>
                <w:sz w:val="22"/>
                <w:szCs w:val="22"/>
              </w:rPr>
              <w:t xml:space="preserve">, which includes a </w:t>
            </w:r>
            <w:r w:rsidRPr="00993276">
              <w:rPr>
                <w:rFonts w:ascii="Courier New" w:hAnsi="Courier New" w:cs="Courier New"/>
                <w:color w:val="000000"/>
                <w:sz w:val="22"/>
                <w:szCs w:val="22"/>
              </w:rPr>
              <w:t>Value</w:t>
            </w:r>
            <w:r w:rsidRPr="00993276">
              <w:rPr>
                <w:rFonts w:ascii="Calibri" w:hAnsi="Calibri"/>
                <w:color w:val="000000"/>
                <w:sz w:val="22"/>
                <w:szCs w:val="22"/>
              </w:rPr>
              <w:t xml:space="preserve"> property that specifies the type of the effect</w:t>
            </w:r>
            <w:r w:rsidRPr="00993276">
              <w:rPr>
                <w:rFonts w:ascii="Calibri" w:hAnsi="Calibri"/>
                <w:sz w:val="22"/>
                <w:szCs w:val="22"/>
              </w:rPr>
              <w:t xml:space="preserve">. Examples of potential types include </w:t>
            </w:r>
            <w:r w:rsidRPr="00993276">
              <w:rPr>
                <w:rFonts w:ascii="Calibri" w:hAnsi="Calibri"/>
                <w:i/>
                <w:iCs/>
                <w:sz w:val="22"/>
                <w:szCs w:val="22"/>
              </w:rPr>
              <w:t>theft</w:t>
            </w:r>
            <w:r w:rsidRPr="00993276">
              <w:rPr>
                <w:rFonts w:ascii="Calibri" w:hAnsi="Calibri"/>
                <w:sz w:val="22"/>
                <w:szCs w:val="22"/>
              </w:rPr>
              <w:t xml:space="preserve">, </w:t>
            </w:r>
            <w:r w:rsidRPr="00993276">
              <w:rPr>
                <w:rFonts w:ascii="Calibri" w:hAnsi="Calibri"/>
                <w:i/>
                <w:iCs/>
                <w:sz w:val="22"/>
                <w:szCs w:val="22"/>
              </w:rPr>
              <w:t>disruption</w:t>
            </w:r>
            <w:r w:rsidRPr="00993276">
              <w:rPr>
                <w:rFonts w:ascii="Calibri" w:hAnsi="Calibri"/>
                <w:sz w:val="22"/>
                <w:szCs w:val="22"/>
              </w:rPr>
              <w:t xml:space="preserve">, and </w:t>
            </w:r>
            <w:r w:rsidRPr="00993276">
              <w:rPr>
                <w:rFonts w:ascii="Calibri" w:hAnsi="Calibri"/>
                <w:i/>
                <w:iCs/>
                <w:sz w:val="22"/>
                <w:szCs w:val="22"/>
              </w:rPr>
              <w:t>unauthorized access</w:t>
            </w:r>
            <w:r w:rsidRPr="00993276">
              <w:rPr>
                <w:rFonts w:ascii="Calibri" w:hAnsi="Calibri"/>
                <w:sz w:val="22"/>
                <w:szCs w:val="22"/>
              </w:rPr>
              <w:t xml:space="preserve"> (these specific types</w:t>
            </w:r>
            <w:r w:rsidRPr="00993276">
              <w:rPr>
                <w:rFonts w:ascii="Calibri" w:hAnsi="Calibri"/>
                <w:color w:val="000000"/>
                <w:sz w:val="22"/>
                <w:szCs w:val="22"/>
              </w:rPr>
              <w:t xml:space="preserve"> are only provided to help explain the </w:t>
            </w:r>
            <w:r w:rsidRPr="00993276">
              <w:rPr>
                <w:rFonts w:ascii="Courier New" w:hAnsi="Courier New" w:cs="Courier New"/>
                <w:sz w:val="22"/>
                <w:szCs w:val="22"/>
              </w:rPr>
              <w:t>Value</w:t>
            </w:r>
            <w:r w:rsidRPr="00993276">
              <w:rPr>
                <w:rFonts w:ascii="Calibri" w:hAnsi="Calibri"/>
                <w:sz w:val="22"/>
                <w:szCs w:val="22"/>
              </w:rPr>
              <w:t xml:space="preserve"> property: they are neither recommended types nor necessarily part of any existing vocabulary).  The content creator may choose any arbitrary type or may constrain the set of possible types by referencing an externally-defined </w:t>
            </w:r>
            <w:proofErr w:type="spellStart"/>
            <w:r w:rsidRPr="00993276">
              <w:rPr>
                <w:rFonts w:ascii="Calibri" w:hAnsi="Calibri"/>
                <w:sz w:val="22"/>
                <w:szCs w:val="22"/>
              </w:rPr>
              <w:t>vocabularyor</w:t>
            </w:r>
            <w:proofErr w:type="spellEnd"/>
            <w:r w:rsidRPr="00993276">
              <w:rPr>
                <w:rFonts w:ascii="Calibri" w:hAnsi="Calibri"/>
                <w:sz w:val="22"/>
                <w:szCs w:val="22"/>
              </w:rPr>
              <w:t xml:space="preserve"> leveraging a formally defined vocabulary extending from the </w:t>
            </w:r>
            <w:proofErr w:type="spellStart"/>
            <w:r w:rsidRPr="00993276">
              <w:rPr>
                <w:rFonts w:ascii="Courier New" w:hAnsi="Courier New" w:cs="Courier New"/>
                <w:sz w:val="22"/>
                <w:szCs w:val="22"/>
              </w:rPr>
              <w:t>stixCommon</w:t>
            </w:r>
            <w:proofErr w:type="gramStart"/>
            <w:r w:rsidRPr="00993276">
              <w:rPr>
                <w:rFonts w:ascii="Courier New" w:hAnsi="Courier New" w:cs="Courier New"/>
                <w:sz w:val="22"/>
                <w:szCs w:val="22"/>
              </w:rPr>
              <w:t>:ControlledVocabularyStringType</w:t>
            </w:r>
            <w:proofErr w:type="spellEnd"/>
            <w:proofErr w:type="gramEnd"/>
            <w:r w:rsidRPr="00993276">
              <w:rPr>
                <w:rFonts w:ascii="Calibri" w:hAnsi="Calibri"/>
                <w:sz w:val="22"/>
                <w:szCs w:val="22"/>
              </w:rPr>
              <w:t xml:space="preserve"> class</w:t>
            </w:r>
            <w:r w:rsidRPr="00993276">
              <w:rPr>
                <w:rFonts w:ascii="Calibri" w:hAnsi="Calibri"/>
                <w:color w:val="000000"/>
                <w:sz w:val="22"/>
                <w:szCs w:val="22"/>
              </w:rPr>
              <w:t xml:space="preserve">. The STIX default vocabulary class for use in the </w:t>
            </w:r>
            <w:r w:rsidRPr="00993276">
              <w:rPr>
                <w:rFonts w:ascii="Courier New" w:hAnsi="Courier New" w:cs="Courier New"/>
                <w:color w:val="000000"/>
                <w:sz w:val="22"/>
                <w:szCs w:val="22"/>
              </w:rPr>
              <w:t>Value</w:t>
            </w:r>
            <w:r w:rsidRPr="00993276">
              <w:rPr>
                <w:rFonts w:ascii="Calibri" w:hAnsi="Calibri"/>
                <w:color w:val="000000"/>
                <w:sz w:val="22"/>
                <w:szCs w:val="22"/>
              </w:rPr>
              <w:t xml:space="preserve"> property is ‘</w:t>
            </w:r>
            <w:r w:rsidRPr="00993276">
              <w:rPr>
                <w:rFonts w:ascii="Calibri" w:hAnsi="Calibri"/>
                <w:i/>
                <w:iCs/>
                <w:color w:val="000000"/>
                <w:sz w:val="22"/>
                <w:szCs w:val="22"/>
              </w:rPr>
              <w:t>IntendedEffectVocab-1.0</w:t>
            </w:r>
            <w:r w:rsidRPr="00993276">
              <w:rPr>
                <w:rFonts w:ascii="Calibri" w:hAnsi="Calibri"/>
                <w:color w:val="000000"/>
                <w:sz w:val="22"/>
                <w:szCs w:val="22"/>
              </w:rPr>
              <w:t xml:space="preserve">’ </w:t>
            </w:r>
            <w:r w:rsidRPr="00993276">
              <w:rPr>
                <w:rFonts w:ascii="Calibri" w:hAnsi="Calibri"/>
                <w:color w:val="000000"/>
                <w:sz w:val="22"/>
                <w:szCs w:val="22"/>
              </w:rPr>
              <w:lastRenderedPageBreak/>
              <w:t xml:space="preserve">(which is different than the default vocabulary provided for the </w:t>
            </w:r>
            <w:proofErr w:type="spellStart"/>
            <w:r w:rsidRPr="00993276">
              <w:rPr>
                <w:rFonts w:ascii="Courier New" w:hAnsi="Courier New" w:cs="Courier New"/>
                <w:color w:val="000000"/>
                <w:sz w:val="22"/>
                <w:szCs w:val="22"/>
              </w:rPr>
              <w:t>StatementType</w:t>
            </w:r>
            <w:proofErr w:type="spellEnd"/>
            <w:r w:rsidRPr="00993276">
              <w:rPr>
                <w:rFonts w:ascii="Calibri" w:hAnsi="Calibri"/>
                <w:color w:val="000000"/>
                <w:sz w:val="22"/>
                <w:szCs w:val="22"/>
              </w:rPr>
              <w:t xml:space="preserve"> class).</w:t>
            </w:r>
          </w:p>
        </w:tc>
      </w:tr>
      <w:tr w:rsidR="00FA141E" w:rsidRPr="008F6D99" w14:paraId="7938CBBD" w14:textId="77777777" w:rsidTr="00D1217D">
        <w:trPr>
          <w:trHeight w:val="547"/>
        </w:trPr>
        <w:tc>
          <w:tcPr>
            <w:tcW w:w="3595" w:type="dxa"/>
            <w:noWrap/>
            <w:vAlign w:val="center"/>
            <w:hideMark/>
          </w:tcPr>
          <w:p w14:paraId="796DD202" w14:textId="77777777" w:rsidR="00FA141E" w:rsidRPr="00E511B0" w:rsidRDefault="00FA141E" w:rsidP="00FA141E">
            <w:pPr>
              <w:rPr>
                <w:b/>
                <w:sz w:val="22"/>
                <w:szCs w:val="22"/>
              </w:rPr>
            </w:pPr>
            <w:proofErr w:type="spellStart"/>
            <w:r w:rsidRPr="00E511B0">
              <w:rPr>
                <w:b/>
                <w:sz w:val="22"/>
                <w:szCs w:val="22"/>
              </w:rPr>
              <w:lastRenderedPageBreak/>
              <w:t>Planning_And_Operational_Support</w:t>
            </w:r>
            <w:proofErr w:type="spellEnd"/>
          </w:p>
        </w:tc>
        <w:tc>
          <w:tcPr>
            <w:tcW w:w="3060" w:type="dxa"/>
            <w:noWrap/>
            <w:vAlign w:val="center"/>
            <w:hideMark/>
          </w:tcPr>
          <w:p w14:paraId="2651FD05"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051E8ED7" w14:textId="32647744"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005A882E" w14:textId="72622F5F" w:rsidR="00FA141E" w:rsidRPr="00E511B0" w:rsidRDefault="00FA141E" w:rsidP="00FA141E">
            <w:pPr>
              <w:jc w:val="center"/>
              <w:rPr>
                <w:sz w:val="22"/>
                <w:szCs w:val="22"/>
              </w:rPr>
            </w:pPr>
            <w:r w:rsidRPr="00E511B0">
              <w:rPr>
                <w:sz w:val="22"/>
                <w:szCs w:val="22"/>
              </w:rPr>
              <w:t>0..*</w:t>
            </w:r>
          </w:p>
        </w:tc>
        <w:tc>
          <w:tcPr>
            <w:tcW w:w="5130" w:type="dxa"/>
            <w:vAlign w:val="center"/>
            <w:hideMark/>
          </w:tcPr>
          <w:p w14:paraId="6DEEB23D" w14:textId="414673BD" w:rsidR="00FA141E" w:rsidRPr="00D37080" w:rsidRDefault="00FA141E" w:rsidP="00BD23DE">
            <w:pPr>
              <w:rPr>
                <w:sz w:val="22"/>
                <w:szCs w:val="22"/>
              </w:rPr>
            </w:pPr>
            <w:r w:rsidRPr="00D37080">
              <w:rPr>
                <w:sz w:val="22"/>
                <w:szCs w:val="22"/>
              </w:rPr>
              <w:t xml:space="preserve">The </w:t>
            </w:r>
            <w:proofErr w:type="spellStart"/>
            <w:r w:rsidRPr="00D37080">
              <w:rPr>
                <w:rFonts w:ascii="Courier New" w:hAnsi="Courier New" w:cs="Courier New"/>
                <w:sz w:val="22"/>
                <w:szCs w:val="22"/>
              </w:rPr>
              <w:t>Planning_And_Operational_Support</w:t>
            </w:r>
            <w:proofErr w:type="spellEnd"/>
            <w:r w:rsidRPr="00D37080">
              <w:rPr>
                <w:sz w:val="22"/>
                <w:szCs w:val="22"/>
              </w:rPr>
              <w:t xml:space="preserve"> </w:t>
            </w:r>
            <w:r w:rsidR="009837FC" w:rsidRPr="00D37080">
              <w:rPr>
                <w:sz w:val="22"/>
                <w:szCs w:val="22"/>
              </w:rPr>
              <w:t>property</w:t>
            </w:r>
            <w:r w:rsidRPr="00D37080">
              <w:rPr>
                <w:sz w:val="22"/>
                <w:szCs w:val="22"/>
              </w:rPr>
              <w:t xml:space="preserve"> </w:t>
            </w:r>
            <w:r w:rsidR="00993276" w:rsidRPr="00D37080">
              <w:rPr>
                <w:sz w:val="22"/>
                <w:szCs w:val="22"/>
              </w:rPr>
              <w:t xml:space="preserve">characterizes </w:t>
            </w:r>
            <w:r w:rsidR="00070050" w:rsidRPr="00070050">
              <w:rPr>
                <w:sz w:val="22"/>
                <w:szCs w:val="22"/>
              </w:rPr>
              <w:t>suspected planning and operati</w:t>
            </w:r>
            <w:r w:rsidR="00070050">
              <w:rPr>
                <w:sz w:val="22"/>
                <w:szCs w:val="22"/>
              </w:rPr>
              <w:t xml:space="preserve">onal support </w:t>
            </w:r>
            <w:r w:rsidR="00BD23DE">
              <w:rPr>
                <w:sz w:val="22"/>
                <w:szCs w:val="22"/>
              </w:rPr>
              <w:t xml:space="preserve">available to </w:t>
            </w:r>
            <w:r w:rsidR="00070050">
              <w:rPr>
                <w:sz w:val="22"/>
                <w:szCs w:val="22"/>
              </w:rPr>
              <w:t>this Threat A</w:t>
            </w:r>
            <w:r w:rsidR="00070050" w:rsidRPr="00070050">
              <w:rPr>
                <w:sz w:val="22"/>
                <w:szCs w:val="22"/>
              </w:rPr>
              <w:t>ctor</w:t>
            </w:r>
            <w:r w:rsidR="00DE62FF">
              <w:rPr>
                <w:sz w:val="22"/>
                <w:szCs w:val="22"/>
              </w:rPr>
              <w:t>,</w:t>
            </w:r>
            <w:r w:rsidR="00993276" w:rsidRPr="00D37080">
              <w:rPr>
                <w:sz w:val="22"/>
                <w:szCs w:val="22"/>
              </w:rPr>
              <w:t xml:space="preserve"> </w:t>
            </w:r>
            <w:r w:rsidR="00210003">
              <w:rPr>
                <w:sz w:val="22"/>
                <w:szCs w:val="22"/>
              </w:rPr>
              <w:t xml:space="preserve">which </w:t>
            </w:r>
            <w:r w:rsidR="00993276" w:rsidRPr="00902F62">
              <w:rPr>
                <w:rFonts w:ascii="Calibri" w:hAnsi="Calibri"/>
                <w:sz w:val="22"/>
                <w:szCs w:val="22"/>
              </w:rPr>
              <w:t xml:space="preserve">includes a </w:t>
            </w:r>
            <w:r w:rsidR="00993276" w:rsidRPr="00902F62">
              <w:rPr>
                <w:rFonts w:ascii="Courier New" w:hAnsi="Courier New" w:cs="Courier New"/>
                <w:sz w:val="22"/>
                <w:szCs w:val="22"/>
              </w:rPr>
              <w:t>Value</w:t>
            </w:r>
            <w:r w:rsidR="00993276" w:rsidRPr="00902F62">
              <w:rPr>
                <w:rFonts w:ascii="Calibri" w:hAnsi="Calibri"/>
                <w:sz w:val="22"/>
                <w:szCs w:val="22"/>
              </w:rPr>
              <w:t xml:space="preserve"> property that specifies </w:t>
            </w:r>
            <w:r w:rsidR="00F87B78">
              <w:rPr>
                <w:rFonts w:ascii="Calibri" w:hAnsi="Calibri"/>
                <w:sz w:val="22"/>
                <w:szCs w:val="22"/>
              </w:rPr>
              <w:t>one</w:t>
            </w:r>
            <w:r w:rsidR="00993276" w:rsidRPr="00902F62">
              <w:rPr>
                <w:rFonts w:ascii="Calibri" w:hAnsi="Calibri"/>
                <w:sz w:val="22"/>
                <w:szCs w:val="22"/>
              </w:rPr>
              <w:t xml:space="preserve"> </w:t>
            </w:r>
            <w:r w:rsidR="00070050">
              <w:rPr>
                <w:rFonts w:ascii="Calibri" w:hAnsi="Calibri"/>
                <w:sz w:val="22"/>
                <w:szCs w:val="22"/>
              </w:rPr>
              <w:t>type of support</w:t>
            </w:r>
            <w:r w:rsidR="00993276">
              <w:rPr>
                <w:rFonts w:ascii="Calibri" w:hAnsi="Calibri"/>
                <w:sz w:val="22"/>
                <w:szCs w:val="22"/>
              </w:rPr>
              <w:t xml:space="preserve">, such as </w:t>
            </w:r>
            <w:r w:rsidR="00070050">
              <w:rPr>
                <w:rFonts w:ascii="Calibri" w:hAnsi="Calibri"/>
                <w:i/>
                <w:sz w:val="22"/>
                <w:szCs w:val="22"/>
              </w:rPr>
              <w:t xml:space="preserve">financial, hiring </w:t>
            </w:r>
            <w:r w:rsidR="00070050" w:rsidRPr="00070050">
              <w:rPr>
                <w:rFonts w:ascii="Calibri" w:hAnsi="Calibri"/>
                <w:sz w:val="22"/>
                <w:szCs w:val="22"/>
              </w:rPr>
              <w:t xml:space="preserve">and </w:t>
            </w:r>
            <w:r w:rsidR="00070050">
              <w:rPr>
                <w:rFonts w:ascii="Calibri" w:hAnsi="Calibri"/>
                <w:i/>
                <w:sz w:val="22"/>
                <w:szCs w:val="22"/>
              </w:rPr>
              <w:t xml:space="preserve">selecting targets </w:t>
            </w:r>
            <w:r w:rsidR="00993276" w:rsidRPr="00902F62">
              <w:rPr>
                <w:rFonts w:ascii="Calibri" w:hAnsi="Calibri"/>
                <w:sz w:val="22"/>
                <w:szCs w:val="22"/>
              </w:rPr>
              <w:t xml:space="preserve">(these specific </w:t>
            </w:r>
            <w:r w:rsidR="00D1217D">
              <w:rPr>
                <w:rFonts w:ascii="Calibri" w:hAnsi="Calibri"/>
                <w:sz w:val="22"/>
                <w:szCs w:val="22"/>
              </w:rPr>
              <w:t>type</w:t>
            </w:r>
            <w:r w:rsidR="00993276" w:rsidRPr="00902F62">
              <w:rPr>
                <w:rFonts w:ascii="Calibri" w:hAnsi="Calibri"/>
                <w:sz w:val="22"/>
                <w:szCs w:val="22"/>
              </w:rPr>
              <w:t xml:space="preserve">s are only provided to help explain the </w:t>
            </w:r>
            <w:r w:rsidR="00993276" w:rsidRPr="00902F62">
              <w:rPr>
                <w:rFonts w:ascii="Courier New" w:hAnsi="Courier New" w:cs="Courier New"/>
                <w:sz w:val="22"/>
                <w:szCs w:val="22"/>
              </w:rPr>
              <w:t>Value</w:t>
            </w:r>
            <w:r w:rsidR="00993276" w:rsidRPr="00902F62">
              <w:rPr>
                <w:rFonts w:ascii="Calibri" w:hAnsi="Calibri"/>
                <w:sz w:val="22"/>
                <w:szCs w:val="22"/>
              </w:rPr>
              <w:t xml:space="preserve"> property: they are neither recommended </w:t>
            </w:r>
            <w:r w:rsidR="00D1217D">
              <w:rPr>
                <w:rFonts w:ascii="Calibri" w:hAnsi="Calibri"/>
                <w:sz w:val="22"/>
                <w:szCs w:val="22"/>
              </w:rPr>
              <w:t>type</w:t>
            </w:r>
            <w:r w:rsidR="00993276" w:rsidRPr="00902F62">
              <w:rPr>
                <w:rFonts w:ascii="Calibri" w:hAnsi="Calibri"/>
                <w:sz w:val="22"/>
                <w:szCs w:val="22"/>
              </w:rPr>
              <w:t xml:space="preserve">s nor necessarily part of any existing vocabulary).  The content creator may choose any arbitrary </w:t>
            </w:r>
            <w:r w:rsidR="00993276">
              <w:rPr>
                <w:rFonts w:ascii="Calibri" w:hAnsi="Calibri"/>
                <w:sz w:val="22"/>
                <w:szCs w:val="22"/>
              </w:rPr>
              <w:t>values</w:t>
            </w:r>
            <w:r w:rsidR="00993276" w:rsidRPr="00902F62">
              <w:rPr>
                <w:rFonts w:ascii="Calibri" w:hAnsi="Calibri"/>
                <w:sz w:val="22"/>
                <w:szCs w:val="22"/>
              </w:rPr>
              <w:t xml:space="preserve"> or may constrain the set of possible </w:t>
            </w:r>
            <w:r w:rsidR="00993276">
              <w:rPr>
                <w:rFonts w:ascii="Calibri" w:hAnsi="Calibri"/>
                <w:sz w:val="22"/>
                <w:szCs w:val="22"/>
              </w:rPr>
              <w:t>value</w:t>
            </w:r>
            <w:r w:rsidR="00993276" w:rsidRPr="00902F62">
              <w:rPr>
                <w:rFonts w:ascii="Calibri" w:hAnsi="Calibri"/>
                <w:sz w:val="22"/>
                <w:szCs w:val="22"/>
              </w:rPr>
              <w:t>s by referencing an externally-defined vocabulary</w:t>
            </w:r>
            <w:r w:rsidR="00993276">
              <w:rPr>
                <w:rFonts w:ascii="Calibri" w:hAnsi="Calibri"/>
                <w:sz w:val="22"/>
                <w:szCs w:val="22"/>
              </w:rPr>
              <w:t xml:space="preserve"> </w:t>
            </w:r>
            <w:r w:rsidR="00993276" w:rsidRPr="00993276">
              <w:rPr>
                <w:rFonts w:ascii="Calibri" w:hAnsi="Calibri"/>
                <w:sz w:val="22"/>
                <w:szCs w:val="22"/>
              </w:rPr>
              <w:t xml:space="preserve">or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993276" w:rsidRPr="00993276">
              <w:rPr>
                <w:rFonts w:ascii="Calibri" w:hAnsi="Calibri"/>
                <w:color w:val="000000"/>
                <w:sz w:val="22"/>
                <w:szCs w:val="22"/>
              </w:rPr>
              <w:t>.</w:t>
            </w:r>
            <w:r w:rsidR="00993276" w:rsidRPr="00902F62">
              <w:rPr>
                <w:rFonts w:ascii="Calibri" w:hAnsi="Calibri"/>
                <w:color w:val="000000"/>
                <w:sz w:val="22"/>
                <w:szCs w:val="22"/>
              </w:rPr>
              <w:t xml:space="preserve"> </w:t>
            </w:r>
            <w:r w:rsidRPr="00D37080">
              <w:rPr>
                <w:sz w:val="22"/>
                <w:szCs w:val="22"/>
              </w:rPr>
              <w:t>The</w:t>
            </w:r>
            <w:r w:rsidR="00210003">
              <w:rPr>
                <w:sz w:val="22"/>
                <w:szCs w:val="22"/>
              </w:rPr>
              <w:t xml:space="preserve"> STIX</w:t>
            </w:r>
            <w:r w:rsidRPr="00D37080">
              <w:rPr>
                <w:sz w:val="22"/>
                <w:szCs w:val="22"/>
              </w:rPr>
              <w:t xml:space="preserve"> default vocabulary type for </w:t>
            </w:r>
            <w:r w:rsidR="00210003">
              <w:rPr>
                <w:sz w:val="22"/>
                <w:szCs w:val="22"/>
              </w:rPr>
              <w:t xml:space="preserve">use in </w:t>
            </w:r>
            <w:r w:rsidRPr="00D37080">
              <w:rPr>
                <w:sz w:val="22"/>
                <w:szCs w:val="22"/>
              </w:rPr>
              <w:t xml:space="preserve">the </w:t>
            </w:r>
            <w:r w:rsidRPr="00DE62FF">
              <w:rPr>
                <w:rFonts w:ascii="Courier New" w:hAnsi="Courier New" w:cs="Courier New"/>
                <w:sz w:val="22"/>
                <w:szCs w:val="22"/>
              </w:rPr>
              <w:t>Value</w:t>
            </w:r>
            <w:r w:rsidRPr="00D37080">
              <w:rPr>
                <w:sz w:val="22"/>
                <w:szCs w:val="22"/>
              </w:rPr>
              <w:t xml:space="preserve"> </w:t>
            </w:r>
            <w:r w:rsidR="00210003">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PlanningAndOperationalSupportVocab-1.0</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00993276">
              <w:rPr>
                <w:i/>
                <w:sz w:val="22"/>
                <w:szCs w:val="22"/>
              </w:rPr>
              <w:t xml:space="preserve"> </w:t>
            </w:r>
          </w:p>
        </w:tc>
      </w:tr>
      <w:tr w:rsidR="00FA141E" w:rsidRPr="008F6D99" w14:paraId="2F26514B" w14:textId="77777777" w:rsidTr="00D1217D">
        <w:trPr>
          <w:trHeight w:val="547"/>
        </w:trPr>
        <w:tc>
          <w:tcPr>
            <w:tcW w:w="3595" w:type="dxa"/>
            <w:noWrap/>
            <w:vAlign w:val="center"/>
            <w:hideMark/>
          </w:tcPr>
          <w:p w14:paraId="12ECFBFD" w14:textId="77777777" w:rsidR="00FA141E" w:rsidRPr="00E511B0" w:rsidRDefault="00FA141E" w:rsidP="00FA141E">
            <w:pPr>
              <w:rPr>
                <w:b/>
                <w:sz w:val="22"/>
                <w:szCs w:val="22"/>
              </w:rPr>
            </w:pPr>
            <w:proofErr w:type="spellStart"/>
            <w:r w:rsidRPr="00E511B0">
              <w:rPr>
                <w:b/>
                <w:sz w:val="22"/>
                <w:szCs w:val="22"/>
              </w:rPr>
              <w:t>Observed_TTPs</w:t>
            </w:r>
            <w:proofErr w:type="spellEnd"/>
          </w:p>
        </w:tc>
        <w:tc>
          <w:tcPr>
            <w:tcW w:w="3060" w:type="dxa"/>
            <w:noWrap/>
            <w:vAlign w:val="center"/>
            <w:hideMark/>
          </w:tcPr>
          <w:p w14:paraId="288BC2CC" w14:textId="53404C5C"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ObservedTTPsType</w:t>
            </w:r>
            <w:proofErr w:type="spellEnd"/>
          </w:p>
        </w:tc>
        <w:tc>
          <w:tcPr>
            <w:tcW w:w="1440" w:type="dxa"/>
            <w:noWrap/>
            <w:vAlign w:val="center"/>
            <w:hideMark/>
          </w:tcPr>
          <w:p w14:paraId="14BCD432" w14:textId="6052DA12" w:rsidR="00FA141E" w:rsidRPr="00E511B0" w:rsidRDefault="00FA141E" w:rsidP="00FA141E">
            <w:pPr>
              <w:jc w:val="center"/>
              <w:rPr>
                <w:sz w:val="22"/>
                <w:szCs w:val="22"/>
              </w:rPr>
            </w:pPr>
            <w:r w:rsidRPr="00E511B0">
              <w:rPr>
                <w:sz w:val="22"/>
                <w:szCs w:val="22"/>
              </w:rPr>
              <w:t>0..1</w:t>
            </w:r>
          </w:p>
        </w:tc>
        <w:tc>
          <w:tcPr>
            <w:tcW w:w="5130" w:type="dxa"/>
            <w:vAlign w:val="center"/>
            <w:hideMark/>
          </w:tcPr>
          <w:p w14:paraId="4C067794" w14:textId="192BE00A" w:rsidR="00FA141E" w:rsidRPr="004D7F65" w:rsidRDefault="004D7F65" w:rsidP="004D7F65">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Observed_TTPs</w:t>
            </w:r>
            <w:proofErr w:type="spellEnd"/>
            <w:r>
              <w:rPr>
                <w:rFonts w:ascii="Calibri" w:hAnsi="Calibri"/>
                <w:color w:val="000000"/>
                <w:sz w:val="22"/>
                <w:szCs w:val="22"/>
              </w:rPr>
              <w:t xml:space="preserve"> property specifies a set of one or more TTPs </w:t>
            </w:r>
            <w:r w:rsidR="00B42243">
              <w:rPr>
                <w:rFonts w:ascii="Calibri" w:hAnsi="Calibri"/>
                <w:color w:val="000000"/>
                <w:sz w:val="22"/>
                <w:szCs w:val="22"/>
              </w:rPr>
              <w:t xml:space="preserve">asserted as </w:t>
            </w:r>
            <w:r>
              <w:rPr>
                <w:rFonts w:ascii="Calibri" w:hAnsi="Calibri"/>
                <w:color w:val="000000"/>
                <w:sz w:val="22"/>
                <w:szCs w:val="22"/>
              </w:rPr>
              <w:t>observed to be leveraged by the Threat Actor (or in some way related to a Threat Actor).</w:t>
            </w:r>
          </w:p>
        </w:tc>
      </w:tr>
      <w:tr w:rsidR="00FA141E" w:rsidRPr="008F6D99" w14:paraId="3A63E7DC" w14:textId="77777777" w:rsidTr="00D1217D">
        <w:trPr>
          <w:trHeight w:val="547"/>
        </w:trPr>
        <w:tc>
          <w:tcPr>
            <w:tcW w:w="3595" w:type="dxa"/>
            <w:noWrap/>
            <w:vAlign w:val="center"/>
            <w:hideMark/>
          </w:tcPr>
          <w:p w14:paraId="6C096CA1" w14:textId="77777777" w:rsidR="00FA141E" w:rsidRPr="00E511B0" w:rsidRDefault="00FA141E" w:rsidP="00FA141E">
            <w:pPr>
              <w:rPr>
                <w:b/>
                <w:sz w:val="22"/>
                <w:szCs w:val="22"/>
              </w:rPr>
            </w:pPr>
            <w:proofErr w:type="spellStart"/>
            <w:r w:rsidRPr="00E511B0">
              <w:rPr>
                <w:b/>
                <w:sz w:val="22"/>
                <w:szCs w:val="22"/>
              </w:rPr>
              <w:t>Associated_Campaigns</w:t>
            </w:r>
            <w:proofErr w:type="spellEnd"/>
          </w:p>
        </w:tc>
        <w:tc>
          <w:tcPr>
            <w:tcW w:w="3060" w:type="dxa"/>
            <w:noWrap/>
            <w:vAlign w:val="center"/>
            <w:hideMark/>
          </w:tcPr>
          <w:p w14:paraId="40995A25" w14:textId="64BE4B66"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AssociatedCampaignsType</w:t>
            </w:r>
            <w:proofErr w:type="spellEnd"/>
          </w:p>
        </w:tc>
        <w:tc>
          <w:tcPr>
            <w:tcW w:w="1440" w:type="dxa"/>
            <w:noWrap/>
            <w:vAlign w:val="center"/>
            <w:hideMark/>
          </w:tcPr>
          <w:p w14:paraId="56240872" w14:textId="34F4EDF5" w:rsidR="00FA141E" w:rsidRPr="00E511B0" w:rsidRDefault="00FA141E" w:rsidP="00FA141E">
            <w:pPr>
              <w:jc w:val="center"/>
              <w:rPr>
                <w:sz w:val="22"/>
                <w:szCs w:val="22"/>
              </w:rPr>
            </w:pPr>
            <w:r w:rsidRPr="00E511B0">
              <w:rPr>
                <w:sz w:val="22"/>
                <w:szCs w:val="22"/>
              </w:rPr>
              <w:t>0..1</w:t>
            </w:r>
          </w:p>
        </w:tc>
        <w:tc>
          <w:tcPr>
            <w:tcW w:w="5130" w:type="dxa"/>
            <w:vAlign w:val="center"/>
            <w:hideMark/>
          </w:tcPr>
          <w:p w14:paraId="199D160E" w14:textId="433EA265" w:rsidR="00FA141E" w:rsidRPr="004D7F65" w:rsidRDefault="004D7F65" w:rsidP="0021000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Associated_Campaigns</w:t>
            </w:r>
            <w:proofErr w:type="spellEnd"/>
            <w:r>
              <w:rPr>
                <w:rFonts w:ascii="Calibri" w:hAnsi="Calibri"/>
                <w:color w:val="000000"/>
                <w:sz w:val="22"/>
                <w:szCs w:val="22"/>
              </w:rPr>
              <w:t xml:space="preserve"> property specifies a set of one or more Campaigns </w:t>
            </w:r>
            <w:r w:rsidR="00B42243">
              <w:rPr>
                <w:rFonts w:ascii="Calibri" w:hAnsi="Calibri"/>
                <w:color w:val="000000"/>
                <w:sz w:val="22"/>
                <w:szCs w:val="22"/>
              </w:rPr>
              <w:t xml:space="preserve">asserted to be </w:t>
            </w:r>
            <w:r>
              <w:rPr>
                <w:rFonts w:ascii="Calibri" w:hAnsi="Calibri"/>
                <w:color w:val="000000"/>
                <w:sz w:val="22"/>
                <w:szCs w:val="22"/>
              </w:rPr>
              <w:t xml:space="preserve">related to </w:t>
            </w:r>
            <w:r w:rsidR="00210003">
              <w:rPr>
                <w:rFonts w:ascii="Calibri" w:hAnsi="Calibri"/>
                <w:color w:val="000000"/>
                <w:sz w:val="22"/>
                <w:szCs w:val="22"/>
              </w:rPr>
              <w:t xml:space="preserve">the </w:t>
            </w:r>
            <w:r>
              <w:rPr>
                <w:rFonts w:ascii="Calibri" w:hAnsi="Calibri"/>
                <w:color w:val="000000"/>
                <w:sz w:val="22"/>
                <w:szCs w:val="22"/>
              </w:rPr>
              <w:t>Threat Actor.</w:t>
            </w:r>
          </w:p>
        </w:tc>
      </w:tr>
      <w:tr w:rsidR="00FA141E" w:rsidRPr="008F6D99" w14:paraId="6DA84CB3" w14:textId="77777777" w:rsidTr="00D1217D">
        <w:trPr>
          <w:trHeight w:val="547"/>
        </w:trPr>
        <w:tc>
          <w:tcPr>
            <w:tcW w:w="3595" w:type="dxa"/>
            <w:noWrap/>
            <w:vAlign w:val="center"/>
            <w:hideMark/>
          </w:tcPr>
          <w:p w14:paraId="25C2B56B" w14:textId="77777777" w:rsidR="00FA141E" w:rsidRPr="00E511B0" w:rsidRDefault="00FA141E" w:rsidP="00FA141E">
            <w:pPr>
              <w:rPr>
                <w:b/>
                <w:sz w:val="22"/>
                <w:szCs w:val="22"/>
              </w:rPr>
            </w:pPr>
            <w:proofErr w:type="spellStart"/>
            <w:r w:rsidRPr="00E511B0">
              <w:rPr>
                <w:b/>
                <w:sz w:val="22"/>
                <w:szCs w:val="22"/>
              </w:rPr>
              <w:t>Associated_Actors</w:t>
            </w:r>
            <w:proofErr w:type="spellEnd"/>
          </w:p>
        </w:tc>
        <w:tc>
          <w:tcPr>
            <w:tcW w:w="3060" w:type="dxa"/>
            <w:noWrap/>
            <w:vAlign w:val="center"/>
            <w:hideMark/>
          </w:tcPr>
          <w:p w14:paraId="39B6A330" w14:textId="735F6A0F"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AssociatedActorsType</w:t>
            </w:r>
            <w:proofErr w:type="spellEnd"/>
          </w:p>
        </w:tc>
        <w:tc>
          <w:tcPr>
            <w:tcW w:w="1440" w:type="dxa"/>
            <w:noWrap/>
            <w:vAlign w:val="center"/>
            <w:hideMark/>
          </w:tcPr>
          <w:p w14:paraId="2E9F2FB2" w14:textId="0FE72B63" w:rsidR="00FA141E" w:rsidRPr="00E511B0" w:rsidRDefault="00FA141E" w:rsidP="00FA141E">
            <w:pPr>
              <w:jc w:val="center"/>
              <w:rPr>
                <w:sz w:val="22"/>
                <w:szCs w:val="22"/>
              </w:rPr>
            </w:pPr>
            <w:r w:rsidRPr="00E511B0">
              <w:rPr>
                <w:sz w:val="22"/>
                <w:szCs w:val="22"/>
              </w:rPr>
              <w:t>0..1</w:t>
            </w:r>
          </w:p>
        </w:tc>
        <w:tc>
          <w:tcPr>
            <w:tcW w:w="5130" w:type="dxa"/>
            <w:vAlign w:val="center"/>
            <w:hideMark/>
          </w:tcPr>
          <w:p w14:paraId="06906CBD" w14:textId="5CD81DD8" w:rsidR="00FA141E" w:rsidRPr="004D7F65" w:rsidRDefault="004D7F65" w:rsidP="00FA141E">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Associated_Actors</w:t>
            </w:r>
            <w:proofErr w:type="spellEnd"/>
            <w:r>
              <w:rPr>
                <w:rFonts w:ascii="Calibri" w:hAnsi="Calibri"/>
                <w:color w:val="000000"/>
                <w:sz w:val="22"/>
                <w:szCs w:val="22"/>
              </w:rPr>
              <w:t xml:space="preserve"> property specifies a set of one or more other Threat Actors </w:t>
            </w:r>
            <w:r w:rsidR="00370D46">
              <w:rPr>
                <w:rFonts w:ascii="Calibri" w:hAnsi="Calibri"/>
                <w:color w:val="000000"/>
                <w:sz w:val="22"/>
                <w:szCs w:val="22"/>
              </w:rPr>
              <w:t xml:space="preserve">asserted to be </w:t>
            </w:r>
            <w:r>
              <w:rPr>
                <w:rFonts w:ascii="Calibri" w:hAnsi="Calibri"/>
                <w:color w:val="000000"/>
                <w:sz w:val="22"/>
                <w:szCs w:val="22"/>
              </w:rPr>
              <w:t>related to this Threat Actor.</w:t>
            </w:r>
          </w:p>
        </w:tc>
      </w:tr>
      <w:tr w:rsidR="00FA141E" w:rsidRPr="008F6D99" w14:paraId="19CE54E8" w14:textId="77777777" w:rsidTr="00D1217D">
        <w:trPr>
          <w:trHeight w:val="547"/>
        </w:trPr>
        <w:tc>
          <w:tcPr>
            <w:tcW w:w="3595" w:type="dxa"/>
            <w:noWrap/>
            <w:vAlign w:val="center"/>
            <w:hideMark/>
          </w:tcPr>
          <w:p w14:paraId="6C935826" w14:textId="77777777" w:rsidR="00FA141E" w:rsidRPr="00E511B0" w:rsidRDefault="00FA141E" w:rsidP="00FA141E">
            <w:pPr>
              <w:rPr>
                <w:b/>
                <w:sz w:val="22"/>
                <w:szCs w:val="22"/>
              </w:rPr>
            </w:pPr>
            <w:r w:rsidRPr="00E511B0">
              <w:rPr>
                <w:b/>
                <w:sz w:val="22"/>
                <w:szCs w:val="22"/>
              </w:rPr>
              <w:lastRenderedPageBreak/>
              <w:t>Handling</w:t>
            </w:r>
          </w:p>
        </w:tc>
        <w:tc>
          <w:tcPr>
            <w:tcW w:w="3060" w:type="dxa"/>
            <w:noWrap/>
            <w:vAlign w:val="center"/>
            <w:hideMark/>
          </w:tcPr>
          <w:p w14:paraId="6BA9A403" w14:textId="77777777"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marking:MarkingType</w:t>
            </w:r>
            <w:proofErr w:type="spellEnd"/>
          </w:p>
        </w:tc>
        <w:tc>
          <w:tcPr>
            <w:tcW w:w="1440" w:type="dxa"/>
            <w:noWrap/>
            <w:vAlign w:val="center"/>
            <w:hideMark/>
          </w:tcPr>
          <w:p w14:paraId="6605EAD1" w14:textId="451646F6" w:rsidR="00FA141E" w:rsidRPr="00E511B0" w:rsidRDefault="00FA141E" w:rsidP="00FA141E">
            <w:pPr>
              <w:jc w:val="center"/>
              <w:rPr>
                <w:sz w:val="22"/>
                <w:szCs w:val="22"/>
              </w:rPr>
            </w:pPr>
            <w:r w:rsidRPr="00E511B0">
              <w:rPr>
                <w:sz w:val="22"/>
                <w:szCs w:val="22"/>
              </w:rPr>
              <w:t>0</w:t>
            </w:r>
            <w:r w:rsidR="002D004D" w:rsidRPr="00E511B0">
              <w:rPr>
                <w:sz w:val="22"/>
                <w:szCs w:val="22"/>
              </w:rPr>
              <w:t>..1</w:t>
            </w:r>
          </w:p>
        </w:tc>
        <w:tc>
          <w:tcPr>
            <w:tcW w:w="5130" w:type="dxa"/>
            <w:vAlign w:val="center"/>
            <w:hideMark/>
          </w:tcPr>
          <w:p w14:paraId="1B65572F" w14:textId="36698D20" w:rsidR="00FA141E" w:rsidRPr="004D7F65" w:rsidRDefault="004D7F65" w:rsidP="00FA141E">
            <w:pPr>
              <w:rPr>
                <w:rFonts w:ascii="Calibri" w:hAnsi="Calibri" w:cs="Times New Roman"/>
                <w:sz w:val="22"/>
                <w:szCs w:val="22"/>
              </w:rPr>
            </w:pPr>
            <w:r w:rsidRPr="004D7F65">
              <w:rPr>
                <w:rFonts w:ascii="Calibri" w:hAnsi="Calibri"/>
                <w:sz w:val="22"/>
                <w:szCs w:val="22"/>
              </w:rPr>
              <w:t xml:space="preserve">The </w:t>
            </w:r>
            <w:r w:rsidRPr="004D7F65">
              <w:rPr>
                <w:rFonts w:ascii="Courier New" w:hAnsi="Courier New" w:cs="Courier New"/>
                <w:color w:val="000000"/>
                <w:sz w:val="22"/>
                <w:szCs w:val="22"/>
              </w:rPr>
              <w:t>Handling</w:t>
            </w:r>
            <w:r w:rsidRPr="004D7F65">
              <w:rPr>
                <w:rFonts w:ascii="Calibri" w:hAnsi="Calibri"/>
                <w:color w:val="000000"/>
                <w:sz w:val="22"/>
                <w:szCs w:val="22"/>
              </w:rPr>
              <w:t xml:space="preserve"> property specifies the appropriate data handling markings for the properties of this Threat Actor. The marking scope is limited to the Threat Actor and the content is contains. Note that data handling markings can also be specified at a higher level.</w:t>
            </w:r>
          </w:p>
        </w:tc>
      </w:tr>
      <w:tr w:rsidR="00FA141E" w:rsidRPr="008F6D99" w14:paraId="6CF6CD70" w14:textId="77777777" w:rsidTr="00D1217D">
        <w:trPr>
          <w:trHeight w:val="547"/>
        </w:trPr>
        <w:tc>
          <w:tcPr>
            <w:tcW w:w="3595" w:type="dxa"/>
            <w:noWrap/>
            <w:vAlign w:val="center"/>
            <w:hideMark/>
          </w:tcPr>
          <w:p w14:paraId="1B9C0FEA" w14:textId="77777777" w:rsidR="00FA141E" w:rsidRPr="00E511B0" w:rsidRDefault="00FA141E" w:rsidP="00FA141E">
            <w:pPr>
              <w:rPr>
                <w:b/>
                <w:sz w:val="22"/>
                <w:szCs w:val="22"/>
              </w:rPr>
            </w:pPr>
            <w:r w:rsidRPr="00E511B0">
              <w:rPr>
                <w:b/>
                <w:sz w:val="22"/>
                <w:szCs w:val="22"/>
              </w:rPr>
              <w:t>Confidence</w:t>
            </w:r>
          </w:p>
        </w:tc>
        <w:tc>
          <w:tcPr>
            <w:tcW w:w="3060" w:type="dxa"/>
            <w:noWrap/>
            <w:vAlign w:val="center"/>
            <w:hideMark/>
          </w:tcPr>
          <w:p w14:paraId="2E74B1C5"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4D1B505C" w14:textId="4DD490D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ConfidenceType</w:t>
            </w:r>
            <w:proofErr w:type="spellEnd"/>
          </w:p>
        </w:tc>
        <w:tc>
          <w:tcPr>
            <w:tcW w:w="1440" w:type="dxa"/>
            <w:noWrap/>
            <w:vAlign w:val="center"/>
            <w:hideMark/>
          </w:tcPr>
          <w:p w14:paraId="2BE6B6C9" w14:textId="3BC04500" w:rsidR="00FA141E" w:rsidRPr="00E511B0" w:rsidRDefault="00FA141E" w:rsidP="00FA141E">
            <w:pPr>
              <w:jc w:val="center"/>
              <w:rPr>
                <w:sz w:val="22"/>
                <w:szCs w:val="22"/>
              </w:rPr>
            </w:pPr>
            <w:r w:rsidRPr="00E511B0">
              <w:rPr>
                <w:sz w:val="22"/>
                <w:szCs w:val="22"/>
              </w:rPr>
              <w:t>0..1</w:t>
            </w:r>
          </w:p>
        </w:tc>
        <w:tc>
          <w:tcPr>
            <w:tcW w:w="5130" w:type="dxa"/>
            <w:vAlign w:val="center"/>
            <w:hideMark/>
          </w:tcPr>
          <w:p w14:paraId="6D3A3457" w14:textId="45A6885B" w:rsidR="00FA141E" w:rsidRPr="004D7F65" w:rsidRDefault="004D7F65" w:rsidP="00FA141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Confidence</w:t>
            </w:r>
            <w:r>
              <w:rPr>
                <w:rFonts w:ascii="Calibri" w:hAnsi="Calibri"/>
                <w:color w:val="000000"/>
                <w:sz w:val="22"/>
                <w:szCs w:val="22"/>
              </w:rPr>
              <w:t xml:space="preserve"> property characterizes the level of confidence in the accuracy of the collection of information captured for the Threat Actor. </w:t>
            </w:r>
          </w:p>
        </w:tc>
      </w:tr>
      <w:tr w:rsidR="00FA141E" w:rsidRPr="008F6D99" w14:paraId="0DB928E2" w14:textId="77777777" w:rsidTr="00D1217D">
        <w:trPr>
          <w:trHeight w:val="547"/>
        </w:trPr>
        <w:tc>
          <w:tcPr>
            <w:tcW w:w="3595" w:type="dxa"/>
            <w:noWrap/>
            <w:vAlign w:val="center"/>
            <w:hideMark/>
          </w:tcPr>
          <w:p w14:paraId="533427D0" w14:textId="77777777" w:rsidR="00FA141E" w:rsidRPr="00E511B0" w:rsidRDefault="00FA141E" w:rsidP="00FA141E">
            <w:pPr>
              <w:rPr>
                <w:b/>
                <w:sz w:val="22"/>
                <w:szCs w:val="22"/>
              </w:rPr>
            </w:pPr>
            <w:proofErr w:type="spellStart"/>
            <w:r w:rsidRPr="00E511B0">
              <w:rPr>
                <w:b/>
                <w:sz w:val="22"/>
                <w:szCs w:val="22"/>
              </w:rPr>
              <w:t>Information_Source</w:t>
            </w:r>
            <w:proofErr w:type="spellEnd"/>
          </w:p>
        </w:tc>
        <w:tc>
          <w:tcPr>
            <w:tcW w:w="3060" w:type="dxa"/>
            <w:noWrap/>
            <w:vAlign w:val="center"/>
            <w:hideMark/>
          </w:tcPr>
          <w:p w14:paraId="6EC5130B"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2E84695" w14:textId="19787AC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InformationSourceType</w:t>
            </w:r>
            <w:proofErr w:type="spellEnd"/>
          </w:p>
        </w:tc>
        <w:tc>
          <w:tcPr>
            <w:tcW w:w="1440" w:type="dxa"/>
            <w:noWrap/>
            <w:vAlign w:val="center"/>
            <w:hideMark/>
          </w:tcPr>
          <w:p w14:paraId="73E88ACE" w14:textId="5A23E3A5" w:rsidR="00FA141E" w:rsidRPr="00E511B0" w:rsidRDefault="00FA141E" w:rsidP="00FA141E">
            <w:pPr>
              <w:jc w:val="center"/>
              <w:rPr>
                <w:sz w:val="22"/>
                <w:szCs w:val="22"/>
              </w:rPr>
            </w:pPr>
            <w:r w:rsidRPr="00E511B0">
              <w:rPr>
                <w:sz w:val="22"/>
                <w:szCs w:val="22"/>
              </w:rPr>
              <w:t>0..1</w:t>
            </w:r>
          </w:p>
        </w:tc>
        <w:tc>
          <w:tcPr>
            <w:tcW w:w="5130" w:type="dxa"/>
            <w:vAlign w:val="center"/>
            <w:hideMark/>
          </w:tcPr>
          <w:p w14:paraId="23A861B5" w14:textId="12B17DB0" w:rsidR="00FA141E" w:rsidRPr="00555D49" w:rsidRDefault="004D7F65" w:rsidP="00FA141E">
            <w:pPr>
              <w:rPr>
                <w:rFonts w:ascii="Calibri" w:hAnsi="Calibri" w:cs="Times New Roman"/>
                <w:color w:val="000000"/>
                <w:sz w:val="22"/>
                <w:szCs w:val="22"/>
              </w:rPr>
            </w:pPr>
            <w:r w:rsidRPr="00555D49">
              <w:rPr>
                <w:rFonts w:ascii="Calibri" w:hAnsi="Calibri"/>
                <w:color w:val="000000"/>
                <w:sz w:val="22"/>
                <w:szCs w:val="22"/>
              </w:rPr>
              <w:t xml:space="preserve">The </w:t>
            </w:r>
            <w:proofErr w:type="spellStart"/>
            <w:r w:rsidRPr="00555D49">
              <w:rPr>
                <w:rFonts w:ascii="Courier New" w:hAnsi="Courier New" w:cs="Courier New"/>
                <w:color w:val="000000"/>
                <w:sz w:val="22"/>
                <w:szCs w:val="22"/>
              </w:rPr>
              <w:t>Information_Source</w:t>
            </w:r>
            <w:proofErr w:type="spellEnd"/>
            <w:r w:rsidRPr="00555D49">
              <w:rPr>
                <w:rFonts w:ascii="Calibri" w:hAnsi="Calibri"/>
                <w:color w:val="000000"/>
                <w:sz w:val="22"/>
                <w:szCs w:val="22"/>
              </w:rPr>
              <w:t xml:space="preserve"> property characterizes the source of the Threat Actor </w:t>
            </w:r>
            <w:r w:rsidRPr="00555D49">
              <w:rPr>
                <w:rFonts w:ascii="Calibri" w:hAnsi="Calibri"/>
                <w:sz w:val="22"/>
                <w:szCs w:val="22"/>
              </w:rPr>
              <w:t xml:space="preserve">information.  Examples of details captured include </w:t>
            </w:r>
            <w:proofErr w:type="spellStart"/>
            <w:r w:rsidRPr="00555D49">
              <w:rPr>
                <w:rFonts w:ascii="Calibri" w:hAnsi="Calibri"/>
                <w:sz w:val="22"/>
                <w:szCs w:val="22"/>
              </w:rPr>
              <w:t>identitifying</w:t>
            </w:r>
            <w:proofErr w:type="spellEnd"/>
            <w:r w:rsidRPr="00555D49">
              <w:rPr>
                <w:rFonts w:ascii="Calibri" w:hAnsi="Calibri"/>
                <w:sz w:val="22"/>
                <w:szCs w:val="22"/>
              </w:rPr>
              <w:t xml:space="preserve"> characteristics, time-</w:t>
            </w:r>
            <w:r w:rsidRPr="00555D49">
              <w:rPr>
                <w:rFonts w:ascii="Calibri" w:hAnsi="Calibri"/>
                <w:color w:val="000000"/>
                <w:sz w:val="22"/>
                <w:szCs w:val="22"/>
              </w:rPr>
              <w:t>related attributes, and a list of tools used to collect the information.</w:t>
            </w:r>
          </w:p>
        </w:tc>
      </w:tr>
      <w:tr w:rsidR="00FA141E" w:rsidRPr="008F6D99" w14:paraId="006780E7" w14:textId="77777777" w:rsidTr="00D1217D">
        <w:trPr>
          <w:trHeight w:val="547"/>
        </w:trPr>
        <w:tc>
          <w:tcPr>
            <w:tcW w:w="3595" w:type="dxa"/>
            <w:noWrap/>
            <w:vAlign w:val="center"/>
            <w:hideMark/>
          </w:tcPr>
          <w:p w14:paraId="13622E8F" w14:textId="77777777" w:rsidR="00FA141E" w:rsidRPr="00E511B0" w:rsidRDefault="00FA141E" w:rsidP="00FA141E">
            <w:pPr>
              <w:rPr>
                <w:b/>
                <w:sz w:val="22"/>
                <w:szCs w:val="22"/>
              </w:rPr>
            </w:pPr>
            <w:proofErr w:type="spellStart"/>
            <w:r w:rsidRPr="00E511B0">
              <w:rPr>
                <w:b/>
                <w:sz w:val="22"/>
                <w:szCs w:val="22"/>
              </w:rPr>
              <w:t>Related_Packages</w:t>
            </w:r>
            <w:proofErr w:type="spellEnd"/>
          </w:p>
        </w:tc>
        <w:tc>
          <w:tcPr>
            <w:tcW w:w="3060" w:type="dxa"/>
            <w:noWrap/>
            <w:vAlign w:val="center"/>
            <w:hideMark/>
          </w:tcPr>
          <w:p w14:paraId="3E0A8F17"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38A0F03A" w14:textId="36202FAF"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RelatedPackageRefsType</w:t>
            </w:r>
            <w:proofErr w:type="spellEnd"/>
          </w:p>
        </w:tc>
        <w:tc>
          <w:tcPr>
            <w:tcW w:w="1440" w:type="dxa"/>
            <w:noWrap/>
            <w:vAlign w:val="center"/>
            <w:hideMark/>
          </w:tcPr>
          <w:p w14:paraId="112CB777" w14:textId="2DE11832" w:rsidR="00FA141E" w:rsidRPr="00E511B0" w:rsidRDefault="00FA141E" w:rsidP="00FA141E">
            <w:pPr>
              <w:jc w:val="center"/>
              <w:rPr>
                <w:sz w:val="22"/>
                <w:szCs w:val="22"/>
              </w:rPr>
            </w:pPr>
            <w:r w:rsidRPr="00E511B0">
              <w:rPr>
                <w:sz w:val="22"/>
                <w:szCs w:val="22"/>
              </w:rPr>
              <w:t>0..1</w:t>
            </w:r>
          </w:p>
        </w:tc>
        <w:tc>
          <w:tcPr>
            <w:tcW w:w="5130" w:type="dxa"/>
            <w:vAlign w:val="center"/>
            <w:hideMark/>
          </w:tcPr>
          <w:p w14:paraId="08214BD9" w14:textId="3A62DEEE" w:rsidR="00FA141E" w:rsidRPr="00555D49" w:rsidRDefault="00555D49" w:rsidP="0021000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Related_Packages</w:t>
            </w:r>
            <w:proofErr w:type="spellEnd"/>
            <w:r>
              <w:rPr>
                <w:rFonts w:ascii="Calibri" w:hAnsi="Calibri"/>
                <w:color w:val="000000"/>
                <w:sz w:val="22"/>
                <w:szCs w:val="22"/>
              </w:rPr>
              <w:t xml:space="preserve"> property specifies a set of </w:t>
            </w:r>
            <w:r w:rsidR="00210003">
              <w:rPr>
                <w:rFonts w:ascii="Calibri" w:hAnsi="Calibri"/>
                <w:color w:val="000000"/>
                <w:sz w:val="22"/>
                <w:szCs w:val="22"/>
              </w:rPr>
              <w:t xml:space="preserve">one </w:t>
            </w:r>
            <w:r>
              <w:rPr>
                <w:rFonts w:ascii="Calibri" w:hAnsi="Calibri"/>
                <w:color w:val="000000"/>
                <w:sz w:val="22"/>
                <w:szCs w:val="22"/>
              </w:rPr>
              <w:t>or more STIX Packages that are related to the Threat Actor.</w:t>
            </w:r>
          </w:p>
        </w:tc>
      </w:tr>
    </w:tbl>
    <w:p w14:paraId="57940153" w14:textId="77777777" w:rsidR="008F6D99" w:rsidRPr="008F6D99" w:rsidRDefault="008F6D99" w:rsidP="008F6D99"/>
    <w:p w14:paraId="381D214D" w14:textId="71CD189A" w:rsidR="006D64E9" w:rsidRDefault="003853D5" w:rsidP="009865EB">
      <w:pPr>
        <w:pStyle w:val="Heading2"/>
      </w:pPr>
      <w:bookmarkStart w:id="48" w:name="_Ref394446305"/>
      <w:bookmarkStart w:id="49" w:name="_Toc414886202"/>
      <w:proofErr w:type="spellStart"/>
      <w:r>
        <w:t>ThreatActor</w:t>
      </w:r>
      <w:r w:rsidR="00341093">
        <w:t>Version</w:t>
      </w:r>
      <w:bookmarkEnd w:id="48"/>
      <w:r w:rsidR="000B12CE">
        <w:t>Type</w:t>
      </w:r>
      <w:proofErr w:type="spellEnd"/>
      <w:r w:rsidR="008A495A">
        <w:t xml:space="preserve"> </w:t>
      </w:r>
      <w:r w:rsidR="00535E00">
        <w:t>Enumeration</w:t>
      </w:r>
      <w:bookmarkEnd w:id="49"/>
    </w:p>
    <w:p w14:paraId="3E1E9DF4" w14:textId="244CFAE0" w:rsidR="00AA222B" w:rsidRDefault="00F54E25" w:rsidP="006062B9">
      <w:pPr>
        <w:spacing w:after="240"/>
      </w:pPr>
      <w:r>
        <w:t xml:space="preserve">The </w:t>
      </w:r>
      <w:proofErr w:type="spellStart"/>
      <w:r w:rsidR="003853D5">
        <w:rPr>
          <w:rFonts w:ascii="Courier New" w:hAnsi="Courier New" w:cs="Courier New"/>
        </w:rPr>
        <w:t>ThreatActor</w:t>
      </w:r>
      <w:r w:rsidRPr="00017E55">
        <w:rPr>
          <w:rFonts w:ascii="Courier New" w:hAnsi="Courier New" w:cs="Courier New"/>
        </w:rPr>
        <w:t>Version</w:t>
      </w:r>
      <w:r w:rsidR="000B12CE">
        <w:rPr>
          <w:rFonts w:ascii="Courier New" w:hAnsi="Courier New" w:cs="Courier New"/>
        </w:rPr>
        <w:t>Type</w:t>
      </w:r>
      <w:proofErr w:type="spellEnd"/>
      <w:r w:rsidR="00017E55">
        <w:rPr>
          <w:rFonts w:ascii="Times New Roman" w:hAnsi="Times New Roman" w:cs="Times New Roman"/>
        </w:rPr>
        <w:t xml:space="preserve"> </w:t>
      </w:r>
      <w:r>
        <w:t xml:space="preserve">enumeration </w:t>
      </w:r>
      <w:r w:rsidR="00535E00">
        <w:t xml:space="preserve">is an inventory </w:t>
      </w:r>
      <w:r>
        <w:t xml:space="preserve">of all versions of </w:t>
      </w:r>
      <w:r w:rsidRPr="002A4A1D">
        <w:t xml:space="preserve">the </w:t>
      </w:r>
      <w:r w:rsidR="00F02BAF">
        <w:rPr>
          <w:rFonts w:cs="Courier New"/>
        </w:rPr>
        <w:t>Threat Actor</w:t>
      </w:r>
      <w:r w:rsidRPr="002A4A1D">
        <w:t xml:space="preserve"> </w:t>
      </w:r>
      <w:r w:rsidR="00A7721D" w:rsidRPr="002A4A1D">
        <w:t>data</w:t>
      </w:r>
      <w:r w:rsidR="00A7721D">
        <w:t xml:space="preserve"> model</w:t>
      </w:r>
      <w:r w:rsidR="00210003">
        <w:t xml:space="preserve"> </w:t>
      </w:r>
      <w:proofErr w:type="gramStart"/>
      <w:r w:rsidR="00210003">
        <w:t xml:space="preserve">that </w:t>
      </w:r>
      <w:r w:rsidR="00017E55">
        <w:t xml:space="preserve"> are</w:t>
      </w:r>
      <w:proofErr w:type="gramEnd"/>
      <w:r w:rsidR="002C6C79">
        <w:t xml:space="preserve"> </w:t>
      </w:r>
      <w:r w:rsidR="008A495A">
        <w:t xml:space="preserve">valid in </w:t>
      </w:r>
      <w:r>
        <w:t>STIX</w:t>
      </w:r>
      <w:r w:rsidR="008A495A">
        <w:t xml:space="preserve"> Version 1.1.1</w:t>
      </w:r>
      <w:r>
        <w:t>.</w:t>
      </w:r>
      <w:r w:rsidR="00F42654">
        <w:t xml:space="preserve">  The enumeration literal</w:t>
      </w:r>
      <w:r w:rsidR="00714916">
        <w:t xml:space="preserve">s are given in </w:t>
      </w:r>
      <w:r w:rsidR="00714916">
        <w:fldChar w:fldCharType="begin"/>
      </w:r>
      <w:r w:rsidR="00714916">
        <w:instrText xml:space="preserve"> REF _Ref395084581 \h </w:instrText>
      </w:r>
      <w:r w:rsidR="00714916">
        <w:fldChar w:fldCharType="separate"/>
      </w:r>
      <w:r w:rsidR="008B6271" w:rsidRPr="00C96A2E">
        <w:t xml:space="preserve">Table </w:t>
      </w:r>
      <w:r w:rsidR="008B6271">
        <w:rPr>
          <w:noProof/>
        </w:rPr>
        <w:t>3</w:t>
      </w:r>
      <w:r w:rsidR="008B6271">
        <w:noBreakHyphen/>
      </w:r>
      <w:r w:rsidR="008B6271">
        <w:rPr>
          <w:noProof/>
        </w:rPr>
        <w:t>2</w:t>
      </w:r>
      <w:r w:rsidR="00714916">
        <w:fldChar w:fldCharType="end"/>
      </w:r>
      <w:r w:rsidR="00714916">
        <w:t>.</w:t>
      </w:r>
    </w:p>
    <w:p w14:paraId="4DCF8CE6" w14:textId="359D6948" w:rsidR="00EF5198" w:rsidRDefault="00EF5198" w:rsidP="00817073">
      <w:pPr>
        <w:pStyle w:val="Caption"/>
        <w:keepNext/>
        <w:keepLines/>
        <w:spacing w:after="120"/>
        <w:jc w:val="center"/>
      </w:pPr>
      <w:bookmarkStart w:id="50" w:name="_Ref395084581"/>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2B6F6D">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2B6F6D">
        <w:rPr>
          <w:noProof/>
          <w:color w:val="auto"/>
          <w:sz w:val="24"/>
          <w:szCs w:val="24"/>
        </w:rPr>
        <w:t>2</w:t>
      </w:r>
      <w:r w:rsidR="002B6F6D">
        <w:rPr>
          <w:color w:val="auto"/>
          <w:sz w:val="24"/>
          <w:szCs w:val="24"/>
        </w:rPr>
        <w:fldChar w:fldCharType="end"/>
      </w:r>
      <w:bookmarkEnd w:id="50"/>
      <w:r>
        <w:rPr>
          <w:color w:val="auto"/>
          <w:sz w:val="24"/>
          <w:szCs w:val="24"/>
        </w:rPr>
        <w:t xml:space="preserve">. </w:t>
      </w:r>
      <w:r w:rsidR="00210003">
        <w:rPr>
          <w:b w:val="0"/>
          <w:color w:val="auto"/>
          <w:sz w:val="24"/>
          <w:szCs w:val="24"/>
        </w:rPr>
        <w:t xml:space="preserve">Literals </w:t>
      </w:r>
      <w:r w:rsidR="006F4D4D">
        <w:rPr>
          <w:b w:val="0"/>
          <w:color w:val="auto"/>
          <w:sz w:val="24"/>
          <w:szCs w:val="24"/>
        </w:rPr>
        <w:t>of</w:t>
      </w:r>
      <w:r w:rsidR="00EB425F">
        <w:rPr>
          <w:b w:val="0"/>
          <w:color w:val="auto"/>
          <w:sz w:val="24"/>
          <w:szCs w:val="24"/>
        </w:rPr>
        <w:t xml:space="preserve"> the </w:t>
      </w:r>
      <w:proofErr w:type="spellStart"/>
      <w:r w:rsidR="003853D5">
        <w:rPr>
          <w:rFonts w:ascii="Courier New" w:hAnsi="Courier New" w:cs="Courier New"/>
          <w:b w:val="0"/>
          <w:color w:val="auto"/>
          <w:sz w:val="24"/>
          <w:szCs w:val="24"/>
        </w:rPr>
        <w:t>ThreatActor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757"/>
      </w:tblGrid>
      <w:tr w:rsidR="00F54E25" w:rsidRPr="00693F21" w14:paraId="29A53028" w14:textId="77777777" w:rsidTr="00B8722F">
        <w:trPr>
          <w:trHeight w:val="547"/>
          <w:jc w:val="center"/>
        </w:trPr>
        <w:tc>
          <w:tcPr>
            <w:tcW w:w="2358" w:type="dxa"/>
            <w:shd w:val="clear" w:color="auto" w:fill="BFBFBF" w:themeFill="background1" w:themeFillShade="BF"/>
            <w:vAlign w:val="center"/>
          </w:tcPr>
          <w:p w14:paraId="379E79D9" w14:textId="5C49100B" w:rsidR="00F54E25" w:rsidRPr="00693F21" w:rsidRDefault="00F54E25" w:rsidP="00B8722F">
            <w:pPr>
              <w:keepNext/>
              <w:keepLines/>
              <w:rPr>
                <w:b/>
              </w:rPr>
            </w:pPr>
            <w:r>
              <w:rPr>
                <w:b/>
              </w:rPr>
              <w:t xml:space="preserve">Enumeration </w:t>
            </w:r>
            <w:r w:rsidR="00B8722F">
              <w:rPr>
                <w:b/>
              </w:rPr>
              <w:t>Literal</w:t>
            </w:r>
          </w:p>
        </w:tc>
        <w:tc>
          <w:tcPr>
            <w:tcW w:w="3757"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B8722F">
        <w:trPr>
          <w:trHeight w:val="547"/>
          <w:jc w:val="center"/>
        </w:trPr>
        <w:tc>
          <w:tcPr>
            <w:tcW w:w="2358" w:type="dxa"/>
            <w:vAlign w:val="center"/>
          </w:tcPr>
          <w:p w14:paraId="4135363D" w14:textId="3946C45B" w:rsidR="00F54E25" w:rsidRPr="008D6A3A" w:rsidRDefault="00F109C0" w:rsidP="00C84E3A">
            <w:pPr>
              <w:keepNext/>
              <w:keepLines/>
              <w:rPr>
                <w:b/>
                <w:sz w:val="22"/>
              </w:rPr>
            </w:pPr>
            <w:r>
              <w:rPr>
                <w:b/>
                <w:sz w:val="22"/>
              </w:rPr>
              <w:t>1</w:t>
            </w:r>
            <w:r w:rsidR="00F54E25">
              <w:rPr>
                <w:b/>
                <w:sz w:val="22"/>
              </w:rPr>
              <w:t>.0</w:t>
            </w:r>
          </w:p>
        </w:tc>
        <w:tc>
          <w:tcPr>
            <w:tcW w:w="3757" w:type="dxa"/>
            <w:vAlign w:val="center"/>
          </w:tcPr>
          <w:p w14:paraId="316E957B" w14:textId="3E212222"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.0</w:t>
            </w:r>
          </w:p>
        </w:tc>
      </w:tr>
      <w:tr w:rsidR="00F54E25" w14:paraId="3BC23956" w14:textId="77777777" w:rsidTr="00B8722F">
        <w:trPr>
          <w:trHeight w:val="547"/>
          <w:jc w:val="center"/>
        </w:trPr>
        <w:tc>
          <w:tcPr>
            <w:tcW w:w="2358" w:type="dxa"/>
            <w:vAlign w:val="center"/>
          </w:tcPr>
          <w:p w14:paraId="38EB0C63" w14:textId="538EAF57" w:rsidR="00F54E25" w:rsidRDefault="00F109C0" w:rsidP="00C84E3A">
            <w:pPr>
              <w:keepNext/>
              <w:keepLines/>
              <w:rPr>
                <w:b/>
                <w:sz w:val="22"/>
              </w:rPr>
            </w:pPr>
            <w:r>
              <w:rPr>
                <w:b/>
                <w:sz w:val="22"/>
              </w:rPr>
              <w:t>1</w:t>
            </w:r>
            <w:r w:rsidR="00F54E25">
              <w:rPr>
                <w:b/>
                <w:sz w:val="22"/>
              </w:rPr>
              <w:t>.0.1</w:t>
            </w:r>
          </w:p>
        </w:tc>
        <w:tc>
          <w:tcPr>
            <w:tcW w:w="3757" w:type="dxa"/>
            <w:vAlign w:val="center"/>
          </w:tcPr>
          <w:p w14:paraId="2C47061C" w14:textId="360A6C54"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.0.1</w:t>
            </w:r>
          </w:p>
        </w:tc>
      </w:tr>
      <w:tr w:rsidR="00F54E25" w14:paraId="1514E3D6" w14:textId="77777777" w:rsidTr="00B8722F">
        <w:trPr>
          <w:trHeight w:val="547"/>
          <w:jc w:val="center"/>
        </w:trPr>
        <w:tc>
          <w:tcPr>
            <w:tcW w:w="2358" w:type="dxa"/>
            <w:vAlign w:val="center"/>
          </w:tcPr>
          <w:p w14:paraId="251E77ED" w14:textId="5082AD4A" w:rsidR="00F54E25" w:rsidRDefault="00F109C0" w:rsidP="00C84E3A">
            <w:pPr>
              <w:keepNext/>
              <w:keepLines/>
              <w:rPr>
                <w:b/>
                <w:sz w:val="22"/>
              </w:rPr>
            </w:pPr>
            <w:r>
              <w:rPr>
                <w:b/>
                <w:sz w:val="22"/>
              </w:rPr>
              <w:t>1</w:t>
            </w:r>
            <w:r w:rsidR="00F54E25">
              <w:rPr>
                <w:b/>
                <w:sz w:val="22"/>
              </w:rPr>
              <w:t>.1</w:t>
            </w:r>
          </w:p>
        </w:tc>
        <w:tc>
          <w:tcPr>
            <w:tcW w:w="3757" w:type="dxa"/>
            <w:vAlign w:val="center"/>
          </w:tcPr>
          <w:p w14:paraId="1CEB9737" w14:textId="6C0E65CF"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.1</w:t>
            </w:r>
          </w:p>
        </w:tc>
      </w:tr>
      <w:tr w:rsidR="00F54E25" w14:paraId="04C16127" w14:textId="77777777" w:rsidTr="00B8722F">
        <w:trPr>
          <w:trHeight w:val="547"/>
          <w:jc w:val="center"/>
        </w:trPr>
        <w:tc>
          <w:tcPr>
            <w:tcW w:w="2358" w:type="dxa"/>
            <w:vAlign w:val="center"/>
          </w:tcPr>
          <w:p w14:paraId="5D754DD3" w14:textId="45154123" w:rsidR="00F54E25" w:rsidRDefault="00F109C0" w:rsidP="00C84E3A">
            <w:pPr>
              <w:keepNext/>
              <w:keepLines/>
              <w:rPr>
                <w:b/>
                <w:sz w:val="22"/>
              </w:rPr>
            </w:pPr>
            <w:r>
              <w:rPr>
                <w:b/>
                <w:sz w:val="22"/>
              </w:rPr>
              <w:t>1</w:t>
            </w:r>
            <w:r w:rsidR="00F54E25">
              <w:rPr>
                <w:b/>
                <w:sz w:val="22"/>
              </w:rPr>
              <w:t>.1.1</w:t>
            </w:r>
          </w:p>
        </w:tc>
        <w:tc>
          <w:tcPr>
            <w:tcW w:w="3757" w:type="dxa"/>
            <w:vAlign w:val="center"/>
          </w:tcPr>
          <w:p w14:paraId="7837839F" w14:textId="52D3A07A" w:rsidR="00F54E25"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.1.1</w:t>
            </w:r>
          </w:p>
        </w:tc>
      </w:tr>
    </w:tbl>
    <w:p w14:paraId="3019F121" w14:textId="4FF75ABB" w:rsidR="00931FA4" w:rsidRPr="00931FA4" w:rsidRDefault="003853D5" w:rsidP="009865EB">
      <w:pPr>
        <w:pStyle w:val="Heading2"/>
      </w:pPr>
      <w:bookmarkStart w:id="51" w:name="_Toc414886203"/>
      <w:proofErr w:type="spellStart"/>
      <w:r>
        <w:t>ObservedTTPs</w:t>
      </w:r>
      <w:r w:rsidR="00931FA4">
        <w:t>Type</w:t>
      </w:r>
      <w:proofErr w:type="spellEnd"/>
      <w:r w:rsidR="009F6154">
        <w:t xml:space="preserve"> Class</w:t>
      </w:r>
      <w:bookmarkEnd w:id="51"/>
    </w:p>
    <w:p w14:paraId="23C61080" w14:textId="1FB8E79D" w:rsidR="00E16806" w:rsidRDefault="00E16806" w:rsidP="00E16806">
      <w:pPr>
        <w:spacing w:after="240"/>
      </w:pPr>
      <w:r>
        <w:t xml:space="preserve">The </w:t>
      </w:r>
      <w:proofErr w:type="spellStart"/>
      <w:r w:rsidRPr="00E16806">
        <w:rPr>
          <w:rFonts w:ascii="Courier New" w:hAnsi="Courier New" w:cs="Courier New"/>
        </w:rPr>
        <w:t>Observed</w:t>
      </w:r>
      <w:r w:rsidRPr="000B4715">
        <w:rPr>
          <w:rFonts w:ascii="Courier New" w:hAnsi="Courier New" w:cs="Courier New"/>
        </w:rPr>
        <w:t>TTPs</w:t>
      </w:r>
      <w:r>
        <w:rPr>
          <w:rFonts w:ascii="Courier New" w:hAnsi="Courier New" w:cs="Courier New"/>
        </w:rPr>
        <w:t>Type</w:t>
      </w:r>
      <w:proofErr w:type="spellEnd"/>
      <w:r>
        <w:t xml:space="preserve"> class specifies a set of one or more TTPs </w:t>
      </w:r>
      <w:r w:rsidRPr="007909BA">
        <w:t xml:space="preserve">asserted </w:t>
      </w:r>
      <w:r w:rsidRPr="00E21446">
        <w:t xml:space="preserve">to be </w:t>
      </w:r>
      <w:r w:rsidRPr="00EF54EA">
        <w:t xml:space="preserve">leveraged </w:t>
      </w:r>
      <w:r>
        <w:t>by</w:t>
      </w:r>
      <w:r w:rsidRPr="00EF54EA">
        <w:t xml:space="preserve"> the </w:t>
      </w:r>
      <w:r>
        <w:t>Threat Actor</w:t>
      </w:r>
      <w:r w:rsidRPr="00EF54EA">
        <w:t xml:space="preserve"> (or in some way related to a </w:t>
      </w:r>
      <w:r>
        <w:t>Threat Actor</w:t>
      </w:r>
      <w:r w:rsidRPr="00EF54EA">
        <w:t>)</w:t>
      </w:r>
      <w:r>
        <w:t xml:space="preserve">.  </w:t>
      </w:r>
      <w:r w:rsidRPr="00BA7129">
        <w:t xml:space="preserve">It extends the </w:t>
      </w:r>
      <w:proofErr w:type="spellStart"/>
      <w:r w:rsidRPr="00BA7129">
        <w:rPr>
          <w:rFonts w:ascii="Courier New" w:hAnsi="Courier New" w:cs="Courier New"/>
        </w:rPr>
        <w:t>GenericRelationshipListType</w:t>
      </w:r>
      <w:proofErr w:type="spellEnd"/>
      <w:r w:rsidRPr="00BA7129">
        <w:t xml:space="preserve"> superclass defined in the STIX Common data model, which specifies</w:t>
      </w:r>
      <w:r>
        <w:t xml:space="preserve"> the scope (whether the elements of the set are related individually or as a group).  </w:t>
      </w:r>
    </w:p>
    <w:p w14:paraId="0073BF04" w14:textId="71946846" w:rsidR="00E16806" w:rsidRDefault="00E16806" w:rsidP="00E16806">
      <w:pPr>
        <w:spacing w:after="240"/>
      </w:pPr>
      <w:r>
        <w:rPr>
          <w:rFonts w:cs="Courier New"/>
        </w:rPr>
        <w:t xml:space="preserve">The UML diagram corresponding to the </w:t>
      </w:r>
      <w:proofErr w:type="spellStart"/>
      <w:r w:rsidRPr="00E16806">
        <w:rPr>
          <w:rFonts w:ascii="Courier New" w:hAnsi="Courier New" w:cs="Courier New"/>
        </w:rPr>
        <w:t>Observed</w:t>
      </w:r>
      <w:r>
        <w:rPr>
          <w:rFonts w:ascii="Courier New" w:hAnsi="Courier New" w:cs="Courier New"/>
        </w:rPr>
        <w:t>TTP</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_Ref395023936 \h </w:instrText>
      </w:r>
      <w:r>
        <w:rPr>
          <w:rFonts w:cs="Courier New"/>
        </w:rPr>
      </w:r>
      <w:r>
        <w:rPr>
          <w:rFonts w:cs="Courier New"/>
        </w:rPr>
        <w:fldChar w:fldCharType="separate"/>
      </w:r>
      <w:r w:rsidRPr="0086379B">
        <w:t xml:space="preserve">Figure </w:t>
      </w:r>
      <w:r>
        <w:rPr>
          <w:noProof/>
        </w:rPr>
        <w:t>3</w:t>
      </w:r>
      <w:r>
        <w:noBreakHyphen/>
      </w:r>
      <w:r>
        <w:rPr>
          <w:noProof/>
        </w:rPr>
        <w:t>2</w:t>
      </w:r>
      <w:r>
        <w:rPr>
          <w:rFonts w:cs="Courier New"/>
        </w:rPr>
        <w:fldChar w:fldCharType="end"/>
      </w:r>
      <w:r>
        <w:t>.</w:t>
      </w:r>
    </w:p>
    <w:p w14:paraId="50B413FD" w14:textId="7430F5D0" w:rsidR="00364F16" w:rsidRDefault="00364F16" w:rsidP="00364F16">
      <w:pPr>
        <w:keepNext/>
      </w:pPr>
    </w:p>
    <w:p w14:paraId="41D266B5" w14:textId="434BE912" w:rsidR="00E16806" w:rsidRDefault="00E16806" w:rsidP="00364F16">
      <w:pPr>
        <w:keepNext/>
      </w:pPr>
      <w:r w:rsidRPr="00E16806">
        <w:rPr>
          <w:noProof/>
        </w:rPr>
        <w:drawing>
          <wp:inline distT="0" distB="0" distL="0" distR="0" wp14:anchorId="52393EB7" wp14:editId="545C4571">
            <wp:extent cx="8229600" cy="255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555240"/>
                    </a:xfrm>
                    <a:prstGeom prst="rect">
                      <a:avLst/>
                    </a:prstGeom>
                  </pic:spPr>
                </pic:pic>
              </a:graphicData>
            </a:graphic>
          </wp:inline>
        </w:drawing>
      </w:r>
    </w:p>
    <w:p w14:paraId="268F3DB9" w14:textId="02FC664B" w:rsidR="00931FA4" w:rsidRDefault="00364F16" w:rsidP="00817073">
      <w:pPr>
        <w:pStyle w:val="Caption"/>
        <w:spacing w:after="240"/>
        <w:jc w:val="center"/>
        <w:rPr>
          <w:b w:val="0"/>
          <w:color w:val="auto"/>
          <w:sz w:val="24"/>
          <w:szCs w:val="24"/>
        </w:rPr>
      </w:pPr>
      <w:r w:rsidRPr="00364F16">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01036E">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01036E">
        <w:rPr>
          <w:noProof/>
          <w:color w:val="auto"/>
          <w:sz w:val="24"/>
          <w:szCs w:val="24"/>
        </w:rPr>
        <w:t>2</w:t>
      </w:r>
      <w:r w:rsidR="0001036E">
        <w:rPr>
          <w:color w:val="auto"/>
          <w:sz w:val="24"/>
          <w:szCs w:val="24"/>
        </w:rPr>
        <w:fldChar w:fldCharType="end"/>
      </w:r>
      <w:r w:rsidRPr="00364F16">
        <w:rPr>
          <w:color w:val="auto"/>
          <w:sz w:val="24"/>
          <w:szCs w:val="24"/>
        </w:rPr>
        <w:t xml:space="preserve">. </w:t>
      </w:r>
      <w:r w:rsidRPr="00364F16">
        <w:rPr>
          <w:b w:val="0"/>
          <w:color w:val="auto"/>
          <w:sz w:val="24"/>
          <w:szCs w:val="24"/>
        </w:rPr>
        <w:t xml:space="preserve">UML diagram of the </w:t>
      </w:r>
      <w:proofErr w:type="spellStart"/>
      <w:r w:rsidRPr="00364F16">
        <w:rPr>
          <w:rFonts w:ascii="Courier New" w:hAnsi="Courier New" w:cs="Courier New"/>
          <w:b w:val="0"/>
          <w:color w:val="auto"/>
          <w:sz w:val="24"/>
          <w:szCs w:val="24"/>
        </w:rPr>
        <w:t>ObservedTTPsType</w:t>
      </w:r>
      <w:proofErr w:type="spellEnd"/>
      <w:r w:rsidRPr="00364F16">
        <w:rPr>
          <w:b w:val="0"/>
          <w:color w:val="auto"/>
          <w:sz w:val="24"/>
          <w:szCs w:val="24"/>
        </w:rPr>
        <w:t xml:space="preserve"> class</w:t>
      </w:r>
    </w:p>
    <w:p w14:paraId="11A3B51F" w14:textId="7B5C16DB" w:rsidR="00E16806" w:rsidRDefault="00210003" w:rsidP="00E16806">
      <w:pPr>
        <w:spacing w:after="240"/>
      </w:pPr>
      <w:r>
        <w:t xml:space="preserve">The property table given in </w:t>
      </w:r>
      <w:r w:rsidR="002B6F6D">
        <w:fldChar w:fldCharType="begin"/>
      </w:r>
      <w:r w:rsidR="002B6F6D">
        <w:instrText xml:space="preserve"> REF _Ref413180183 \h </w:instrText>
      </w:r>
      <w:r w:rsidR="002B6F6D">
        <w:fldChar w:fldCharType="separate"/>
      </w:r>
      <w:r w:rsidR="002B6F6D" w:rsidRPr="002B6F6D">
        <w:t xml:space="preserve">Table </w:t>
      </w:r>
      <w:r w:rsidR="002B6F6D" w:rsidRPr="002B6F6D">
        <w:rPr>
          <w:noProof/>
        </w:rPr>
        <w:t>3</w:t>
      </w:r>
      <w:r w:rsidR="002B6F6D" w:rsidRPr="002B6F6D">
        <w:noBreakHyphen/>
      </w:r>
      <w:r w:rsidR="002B6F6D" w:rsidRPr="002B6F6D">
        <w:rPr>
          <w:noProof/>
        </w:rPr>
        <w:t>3</w:t>
      </w:r>
      <w:r w:rsidR="002B6F6D">
        <w:fldChar w:fldCharType="end"/>
      </w:r>
      <w:r w:rsidR="00E16806">
        <w:t xml:space="preserve"> </w:t>
      </w:r>
      <w:r>
        <w:t xml:space="preserve">corresponds to the UML diagram </w:t>
      </w:r>
      <w:r w:rsidR="00E16806">
        <w:t xml:space="preserve">given in </w:t>
      </w:r>
      <w:r w:rsidR="00E16806">
        <w:fldChar w:fldCharType="begin"/>
      </w:r>
      <w:r w:rsidR="00E16806">
        <w:instrText xml:space="preserve"> REF _Ref395023936 \h </w:instrText>
      </w:r>
      <w:r w:rsidR="00E16806">
        <w:fldChar w:fldCharType="separate"/>
      </w:r>
      <w:r w:rsidR="00E16806" w:rsidRPr="0086379B">
        <w:t xml:space="preserve">Figure </w:t>
      </w:r>
      <w:r w:rsidR="00E16806">
        <w:rPr>
          <w:noProof/>
        </w:rPr>
        <w:t>3</w:t>
      </w:r>
      <w:r w:rsidR="00E16806">
        <w:noBreakHyphen/>
      </w:r>
      <w:r w:rsidR="00E16806">
        <w:rPr>
          <w:noProof/>
        </w:rPr>
        <w:t>2</w:t>
      </w:r>
      <w:r w:rsidR="00E16806">
        <w:fldChar w:fldCharType="end"/>
      </w:r>
      <w:r w:rsidR="00E16806">
        <w:t>.</w:t>
      </w:r>
    </w:p>
    <w:p w14:paraId="2FDB1912" w14:textId="591A5695" w:rsidR="002B6F6D" w:rsidRPr="002B6F6D" w:rsidRDefault="002B6F6D" w:rsidP="00817073">
      <w:pPr>
        <w:pStyle w:val="Caption"/>
        <w:keepNext/>
        <w:spacing w:after="120"/>
        <w:jc w:val="center"/>
        <w:rPr>
          <w:b w:val="0"/>
          <w:color w:val="auto"/>
          <w:sz w:val="24"/>
          <w:szCs w:val="24"/>
        </w:rPr>
      </w:pPr>
      <w:bookmarkStart w:id="52" w:name="_Ref413180183"/>
      <w:r w:rsidRPr="002B6F6D">
        <w:rPr>
          <w:color w:val="auto"/>
          <w:sz w:val="24"/>
          <w:szCs w:val="24"/>
        </w:rPr>
        <w:t xml:space="preserve">Table </w:t>
      </w:r>
      <w:r w:rsidRPr="002B6F6D">
        <w:rPr>
          <w:color w:val="auto"/>
          <w:sz w:val="24"/>
          <w:szCs w:val="24"/>
        </w:rPr>
        <w:fldChar w:fldCharType="begin"/>
      </w:r>
      <w:r w:rsidRPr="002B6F6D">
        <w:rPr>
          <w:color w:val="auto"/>
          <w:sz w:val="24"/>
          <w:szCs w:val="24"/>
        </w:rPr>
        <w:instrText xml:space="preserve"> STYLEREF 1 \s </w:instrText>
      </w:r>
      <w:r w:rsidRPr="002B6F6D">
        <w:rPr>
          <w:color w:val="auto"/>
          <w:sz w:val="24"/>
          <w:szCs w:val="24"/>
        </w:rPr>
        <w:fldChar w:fldCharType="separate"/>
      </w:r>
      <w:r w:rsidRPr="002B6F6D">
        <w:rPr>
          <w:noProof/>
          <w:color w:val="auto"/>
          <w:sz w:val="24"/>
          <w:szCs w:val="24"/>
        </w:rPr>
        <w:t>3</w:t>
      </w:r>
      <w:r w:rsidRPr="002B6F6D">
        <w:rPr>
          <w:color w:val="auto"/>
          <w:sz w:val="24"/>
          <w:szCs w:val="24"/>
        </w:rPr>
        <w:fldChar w:fldCharType="end"/>
      </w:r>
      <w:r w:rsidRPr="002B6F6D">
        <w:rPr>
          <w:color w:val="auto"/>
          <w:sz w:val="24"/>
          <w:szCs w:val="24"/>
        </w:rPr>
        <w:noBreakHyphen/>
      </w:r>
      <w:r w:rsidRPr="002B6F6D">
        <w:rPr>
          <w:color w:val="auto"/>
          <w:sz w:val="24"/>
          <w:szCs w:val="24"/>
        </w:rPr>
        <w:fldChar w:fldCharType="begin"/>
      </w:r>
      <w:r w:rsidRPr="002B6F6D">
        <w:rPr>
          <w:color w:val="auto"/>
          <w:sz w:val="24"/>
          <w:szCs w:val="24"/>
        </w:rPr>
        <w:instrText xml:space="preserve"> SEQ Table \* ARABIC \s 1 </w:instrText>
      </w:r>
      <w:r w:rsidRPr="002B6F6D">
        <w:rPr>
          <w:color w:val="auto"/>
          <w:sz w:val="24"/>
          <w:szCs w:val="24"/>
        </w:rPr>
        <w:fldChar w:fldCharType="separate"/>
      </w:r>
      <w:r w:rsidRPr="002B6F6D">
        <w:rPr>
          <w:noProof/>
          <w:color w:val="auto"/>
          <w:sz w:val="24"/>
          <w:szCs w:val="24"/>
        </w:rPr>
        <w:t>3</w:t>
      </w:r>
      <w:r w:rsidRPr="002B6F6D">
        <w:rPr>
          <w:color w:val="auto"/>
          <w:sz w:val="24"/>
          <w:szCs w:val="24"/>
        </w:rPr>
        <w:fldChar w:fldCharType="end"/>
      </w:r>
      <w:bookmarkEnd w:id="52"/>
      <w:r>
        <w:rPr>
          <w:color w:val="auto"/>
          <w:sz w:val="24"/>
          <w:szCs w:val="24"/>
        </w:rPr>
        <w:t xml:space="preserve">. </w:t>
      </w:r>
      <w:r>
        <w:rPr>
          <w:b w:val="0"/>
          <w:color w:val="auto"/>
          <w:sz w:val="24"/>
          <w:szCs w:val="24"/>
        </w:rPr>
        <w:t>Properties of the</w:t>
      </w:r>
      <w:r w:rsidRPr="002B6F6D">
        <w:rPr>
          <w:rFonts w:ascii="Courier New" w:hAnsi="Courier New" w:cs="Courier New"/>
        </w:rPr>
        <w:t xml:space="preserve"> </w:t>
      </w:r>
      <w:proofErr w:type="spellStart"/>
      <w:r w:rsidRPr="002B6F6D">
        <w:rPr>
          <w:rFonts w:ascii="Courier New" w:hAnsi="Courier New" w:cs="Courier New"/>
          <w:b w:val="0"/>
          <w:color w:val="auto"/>
          <w:sz w:val="24"/>
          <w:szCs w:val="24"/>
        </w:rPr>
        <w:t>ObservedTTPsType</w:t>
      </w:r>
      <w:proofErr w:type="spellEnd"/>
      <w:r w:rsidRPr="002B6F6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E16806" w:rsidRPr="00693F21" w14:paraId="04C34EAA" w14:textId="77777777" w:rsidTr="002B6F6D">
        <w:trPr>
          <w:trHeight w:val="547"/>
        </w:trPr>
        <w:tc>
          <w:tcPr>
            <w:tcW w:w="2358" w:type="dxa"/>
            <w:shd w:val="clear" w:color="auto" w:fill="BFBFBF" w:themeFill="background1" w:themeFillShade="BF"/>
            <w:vAlign w:val="center"/>
          </w:tcPr>
          <w:p w14:paraId="61CCA06C" w14:textId="77777777" w:rsidR="00E16806" w:rsidRPr="00693F21" w:rsidRDefault="00E16806" w:rsidP="00DE573B">
            <w:pPr>
              <w:rPr>
                <w:b/>
              </w:rPr>
            </w:pPr>
            <w:r>
              <w:rPr>
                <w:b/>
              </w:rPr>
              <w:t>Name</w:t>
            </w:r>
          </w:p>
        </w:tc>
        <w:tc>
          <w:tcPr>
            <w:tcW w:w="3690" w:type="dxa"/>
            <w:shd w:val="clear" w:color="auto" w:fill="BFBFBF" w:themeFill="background1" w:themeFillShade="BF"/>
            <w:vAlign w:val="center"/>
          </w:tcPr>
          <w:p w14:paraId="02332B8D" w14:textId="77777777" w:rsidR="00E16806" w:rsidRPr="00693F21" w:rsidRDefault="00E16806" w:rsidP="00DE573B">
            <w:pPr>
              <w:rPr>
                <w:b/>
              </w:rPr>
            </w:pPr>
            <w:r w:rsidRPr="00693F21">
              <w:rPr>
                <w:b/>
              </w:rPr>
              <w:t>Type</w:t>
            </w:r>
          </w:p>
        </w:tc>
        <w:tc>
          <w:tcPr>
            <w:tcW w:w="1440" w:type="dxa"/>
            <w:shd w:val="clear" w:color="auto" w:fill="BFBFBF" w:themeFill="background1" w:themeFillShade="BF"/>
            <w:vAlign w:val="center"/>
          </w:tcPr>
          <w:p w14:paraId="001A6B50" w14:textId="77777777" w:rsidR="00E16806" w:rsidRPr="00693F21" w:rsidRDefault="00E16806" w:rsidP="00DE573B">
            <w:pPr>
              <w:rPr>
                <w:b/>
              </w:rPr>
            </w:pPr>
            <w:r w:rsidRPr="00693F21">
              <w:rPr>
                <w:b/>
              </w:rPr>
              <w:t>Multiplicity</w:t>
            </w:r>
          </w:p>
        </w:tc>
        <w:tc>
          <w:tcPr>
            <w:tcW w:w="5688" w:type="dxa"/>
            <w:shd w:val="clear" w:color="auto" w:fill="BFBFBF" w:themeFill="background1" w:themeFillShade="BF"/>
            <w:vAlign w:val="center"/>
          </w:tcPr>
          <w:p w14:paraId="10937A30" w14:textId="77777777" w:rsidR="00E16806" w:rsidRPr="00693F21" w:rsidRDefault="00E16806" w:rsidP="00DE573B">
            <w:pPr>
              <w:rPr>
                <w:b/>
              </w:rPr>
            </w:pPr>
            <w:r w:rsidRPr="00693F21">
              <w:rPr>
                <w:b/>
              </w:rPr>
              <w:t>Description</w:t>
            </w:r>
          </w:p>
        </w:tc>
      </w:tr>
      <w:tr w:rsidR="00E16806" w14:paraId="261130FC" w14:textId="77777777" w:rsidTr="002B6F6D">
        <w:trPr>
          <w:trHeight w:val="547"/>
        </w:trPr>
        <w:tc>
          <w:tcPr>
            <w:tcW w:w="2358" w:type="dxa"/>
            <w:vAlign w:val="center"/>
          </w:tcPr>
          <w:p w14:paraId="53AD810F" w14:textId="6C70DF55" w:rsidR="00E16806" w:rsidRPr="008D6A3A" w:rsidRDefault="00E16806" w:rsidP="00DE573B">
            <w:pPr>
              <w:rPr>
                <w:b/>
                <w:sz w:val="22"/>
              </w:rPr>
            </w:pPr>
            <w:proofErr w:type="spellStart"/>
            <w:r>
              <w:rPr>
                <w:b/>
                <w:sz w:val="22"/>
              </w:rPr>
              <w:t>Observed_TTP</w:t>
            </w:r>
            <w:proofErr w:type="spellEnd"/>
          </w:p>
        </w:tc>
        <w:tc>
          <w:tcPr>
            <w:tcW w:w="3690" w:type="dxa"/>
            <w:vAlign w:val="center"/>
          </w:tcPr>
          <w:p w14:paraId="423D0A38" w14:textId="1F43DCC1" w:rsidR="00E16806" w:rsidRPr="009B3EC0" w:rsidRDefault="00E16806" w:rsidP="00E16806">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440" w:type="dxa"/>
            <w:vAlign w:val="center"/>
          </w:tcPr>
          <w:p w14:paraId="3ABDE428" w14:textId="77777777" w:rsidR="00E16806" w:rsidRPr="00E65B09" w:rsidRDefault="00E16806" w:rsidP="00DE573B">
            <w:pPr>
              <w:jc w:val="center"/>
              <w:rPr>
                <w:sz w:val="22"/>
              </w:rPr>
            </w:pPr>
            <w:r>
              <w:rPr>
                <w:sz w:val="22"/>
              </w:rPr>
              <w:t>1..*</w:t>
            </w:r>
          </w:p>
        </w:tc>
        <w:tc>
          <w:tcPr>
            <w:tcW w:w="5688" w:type="dxa"/>
            <w:vAlign w:val="center"/>
          </w:tcPr>
          <w:p w14:paraId="21E695E5" w14:textId="1442009E" w:rsidR="00E16806" w:rsidRPr="00B136D4" w:rsidRDefault="00E16806" w:rsidP="00626C88">
            <w:pPr>
              <w:rPr>
                <w:rFonts w:ascii="Calibri" w:hAnsi="Calibri" w:cs="Times New Roman"/>
                <w:color w:val="000000"/>
                <w:sz w:val="22"/>
                <w:szCs w:val="22"/>
              </w:rPr>
            </w:pPr>
            <w:r w:rsidRPr="00C1362C">
              <w:rPr>
                <w:rFonts w:ascii="Calibri" w:hAnsi="Calibri"/>
                <w:color w:val="000000"/>
                <w:sz w:val="22"/>
                <w:szCs w:val="22"/>
              </w:rPr>
              <w:t xml:space="preserve">The </w:t>
            </w:r>
            <w:proofErr w:type="spellStart"/>
            <w:r w:rsidR="00626C88">
              <w:rPr>
                <w:rFonts w:ascii="Courier New" w:hAnsi="Courier New" w:cs="Courier New"/>
                <w:color w:val="000000"/>
                <w:sz w:val="22"/>
                <w:szCs w:val="22"/>
              </w:rPr>
              <w:t>Observed</w:t>
            </w:r>
            <w:r w:rsidRPr="00502AA8">
              <w:rPr>
                <w:rFonts w:ascii="Courier New" w:hAnsi="Courier New" w:cs="Courier New"/>
                <w:color w:val="000000"/>
                <w:sz w:val="22"/>
                <w:szCs w:val="22"/>
              </w:rPr>
              <w:t>_TTP</w:t>
            </w:r>
            <w:proofErr w:type="spellEnd"/>
            <w:r w:rsidRPr="00C1362C">
              <w:rPr>
                <w:rFonts w:ascii="Calibri" w:hAnsi="Calibri"/>
                <w:color w:val="000000"/>
                <w:sz w:val="22"/>
                <w:szCs w:val="22"/>
              </w:rPr>
              <w:t xml:space="preserve"> property specifies a TTP</w:t>
            </w:r>
            <w:r w:rsidR="00626C88">
              <w:rPr>
                <w:rFonts w:ascii="Calibri" w:hAnsi="Calibri"/>
                <w:color w:val="000000"/>
                <w:sz w:val="22"/>
                <w:szCs w:val="22"/>
              </w:rPr>
              <w:t xml:space="preserve"> </w:t>
            </w:r>
            <w:r w:rsidR="00FC4666">
              <w:rPr>
                <w:rFonts w:ascii="Calibri" w:hAnsi="Calibri"/>
                <w:color w:val="000000"/>
                <w:sz w:val="22"/>
                <w:szCs w:val="22"/>
              </w:rPr>
              <w:t xml:space="preserve">asserted as </w:t>
            </w:r>
            <w:r w:rsidR="00626C88">
              <w:rPr>
                <w:rFonts w:ascii="Calibri" w:hAnsi="Calibri"/>
                <w:color w:val="000000"/>
                <w:sz w:val="22"/>
                <w:szCs w:val="22"/>
              </w:rPr>
              <w:t>observed to be</w:t>
            </w:r>
            <w:r w:rsidRPr="00F109D7">
              <w:rPr>
                <w:rFonts w:ascii="Calibri" w:hAnsi="Calibri"/>
                <w:color w:val="000000"/>
                <w:sz w:val="22"/>
                <w:szCs w:val="22"/>
              </w:rPr>
              <w:t xml:space="preserve"> </w:t>
            </w:r>
            <w:r w:rsidRPr="00000CCF">
              <w:rPr>
                <w:sz w:val="22"/>
                <w:szCs w:val="22"/>
              </w:rPr>
              <w:t xml:space="preserve">leveraged </w:t>
            </w:r>
            <w:r w:rsidR="00626C88">
              <w:rPr>
                <w:sz w:val="22"/>
                <w:szCs w:val="22"/>
              </w:rPr>
              <w:t>by the Threat Actor</w:t>
            </w:r>
            <w:r w:rsidRPr="00000CCF">
              <w:rPr>
                <w:sz w:val="22"/>
                <w:szCs w:val="22"/>
              </w:rPr>
              <w:t xml:space="preserve"> (or in some way related to a </w:t>
            </w:r>
            <w:r w:rsidR="00626C88">
              <w:rPr>
                <w:sz w:val="22"/>
                <w:szCs w:val="22"/>
              </w:rPr>
              <w:t>Threat Actor</w:t>
            </w:r>
            <w:r w:rsidRPr="00000CCF">
              <w:rPr>
                <w:sz w:val="22"/>
                <w:szCs w:val="22"/>
              </w:rPr>
              <w:t>)</w:t>
            </w:r>
            <w:r w:rsidRPr="00C1362C">
              <w:rPr>
                <w:rFonts w:ascii="Calibri" w:hAnsi="Calibri"/>
                <w:color w:val="000000"/>
                <w:sz w:val="22"/>
                <w:szCs w:val="22"/>
              </w:rPr>
              <w:t xml:space="preserve"> and characterizes the relationship between the </w:t>
            </w:r>
            <w:r w:rsidR="00626C88">
              <w:rPr>
                <w:sz w:val="22"/>
                <w:szCs w:val="22"/>
              </w:rPr>
              <w:t>Threat Actor</w:t>
            </w:r>
            <w:r w:rsidRPr="00C1362C">
              <w:rPr>
                <w:rFonts w:ascii="Calibri" w:hAnsi="Calibri"/>
                <w:color w:val="000000"/>
                <w:sz w:val="22"/>
                <w:szCs w:val="22"/>
              </w:rPr>
              <w:t xml:space="preserve"> and the TTP by capturing information such as the level of confidence that the </w:t>
            </w:r>
            <w:r w:rsidR="00626C88" w:rsidRPr="00626C88">
              <w:rPr>
                <w:rFonts w:ascii="Calibri" w:hAnsi="Calibri"/>
                <w:color w:val="000000"/>
                <w:sz w:val="22"/>
                <w:szCs w:val="22"/>
              </w:rPr>
              <w:t>Threat Actor</w:t>
            </w:r>
            <w:r w:rsidRPr="00C1362C">
              <w:rPr>
                <w:rFonts w:ascii="Calibri" w:hAnsi="Calibri"/>
                <w:color w:val="000000"/>
                <w:sz w:val="22"/>
                <w:szCs w:val="22"/>
              </w:rPr>
              <w:t xml:space="preserve"> and the TTP are related, the source of the relationship information, and the type of relationship.</w:t>
            </w:r>
          </w:p>
        </w:tc>
      </w:tr>
    </w:tbl>
    <w:p w14:paraId="139A3001" w14:textId="77777777" w:rsidR="00E16806" w:rsidRPr="00E16806" w:rsidRDefault="00E16806" w:rsidP="00E16806"/>
    <w:p w14:paraId="3AEB2535" w14:textId="15D3B578" w:rsidR="00A11DB6" w:rsidRPr="00677900" w:rsidRDefault="003853D5" w:rsidP="009865EB">
      <w:pPr>
        <w:pStyle w:val="Heading2"/>
      </w:pPr>
      <w:bookmarkStart w:id="53" w:name="_Ref396999734"/>
      <w:bookmarkStart w:id="54" w:name="_Toc414886204"/>
      <w:proofErr w:type="spellStart"/>
      <w:r>
        <w:lastRenderedPageBreak/>
        <w:t>AssociatedActors</w:t>
      </w:r>
      <w:r w:rsidR="00A11DB6" w:rsidRPr="00677900">
        <w:t>Type</w:t>
      </w:r>
      <w:proofErr w:type="spellEnd"/>
      <w:r w:rsidR="00A11DB6" w:rsidRPr="00677900">
        <w:t xml:space="preserve"> Class</w:t>
      </w:r>
      <w:bookmarkEnd w:id="53"/>
      <w:bookmarkEnd w:id="54"/>
    </w:p>
    <w:p w14:paraId="6DAD68CD" w14:textId="2557C688" w:rsidR="00E511B0" w:rsidRDefault="00E41B63" w:rsidP="006062B9">
      <w:pPr>
        <w:spacing w:after="240"/>
      </w:pPr>
      <w:r w:rsidRPr="00E41B63">
        <w:t xml:space="preserve">The </w:t>
      </w:r>
      <w:proofErr w:type="spellStart"/>
      <w:r w:rsidR="002D004D">
        <w:rPr>
          <w:rFonts w:ascii="Courier New" w:hAnsi="Courier New" w:cs="Courier New"/>
        </w:rPr>
        <w:t>AssociatedAction</w:t>
      </w:r>
      <w:r w:rsidR="00E22CDA" w:rsidRPr="00E22CDA">
        <w:rPr>
          <w:rFonts w:ascii="Courier New" w:hAnsi="Courier New" w:cs="Courier New"/>
        </w:rPr>
        <w:t>sType</w:t>
      </w:r>
      <w:proofErr w:type="spellEnd"/>
      <w:r w:rsidR="00E22CDA">
        <w:t xml:space="preserve"> class</w:t>
      </w:r>
      <w:r w:rsidRPr="00E41B63">
        <w:t xml:space="preserve"> specifies one or more </w:t>
      </w:r>
      <w:r w:rsidR="009C0666">
        <w:t xml:space="preserve">other </w:t>
      </w:r>
      <w:r w:rsidR="002D004D">
        <w:t>Threat Actors</w:t>
      </w:r>
      <w:r w:rsidR="00020F0B">
        <w:t xml:space="preserve"> asserted to be related to this</w:t>
      </w:r>
      <w:r w:rsidR="009C0666">
        <w:t xml:space="preserve"> </w:t>
      </w:r>
      <w:r w:rsidR="002D004D">
        <w:t>Threat Actor</w:t>
      </w:r>
      <w:r w:rsidR="009C0666">
        <w:t xml:space="preserve"> </w:t>
      </w:r>
      <w:r w:rsidR="00020F0B">
        <w:t>and therefore is a self-referential relationship</w:t>
      </w:r>
      <w:r w:rsidRPr="00E41B63">
        <w:t>.</w:t>
      </w:r>
      <w:r w:rsidR="006C06C1">
        <w:t xml:space="preserve">  </w:t>
      </w:r>
      <w:r w:rsidR="00B8722F" w:rsidRPr="00BA7129">
        <w:t xml:space="preserve">It extends the </w:t>
      </w:r>
      <w:proofErr w:type="spellStart"/>
      <w:r w:rsidR="00B8722F" w:rsidRPr="00BA7129">
        <w:rPr>
          <w:rFonts w:ascii="Courier New" w:hAnsi="Courier New" w:cs="Courier New"/>
        </w:rPr>
        <w:t>GenericRelationshipListType</w:t>
      </w:r>
      <w:proofErr w:type="spellEnd"/>
      <w:r w:rsidR="00B8722F" w:rsidRPr="00BA7129">
        <w:t xml:space="preserve"> superclass defined in the STIX Common data model, which specifies</w:t>
      </w:r>
      <w:r w:rsidR="00B8722F">
        <w:t xml:space="preserve"> the scope (whether the elements of the set are related individually or as a group)</w:t>
      </w:r>
      <w:r w:rsidR="00DC0504">
        <w:t xml:space="preserve">.  </w:t>
      </w:r>
    </w:p>
    <w:p w14:paraId="69FF3ABE" w14:textId="5C164A62" w:rsidR="00A11DB6" w:rsidRDefault="00DC0504" w:rsidP="006062B9">
      <w:pPr>
        <w:spacing w:after="240"/>
      </w:pPr>
      <w:r>
        <w:rPr>
          <w:rFonts w:cs="Courier New"/>
        </w:rPr>
        <w:t xml:space="preserve">The UML diagram corresponding to the </w:t>
      </w:r>
      <w:proofErr w:type="spellStart"/>
      <w:r w:rsidR="002D004D">
        <w:rPr>
          <w:rFonts w:ascii="Courier New" w:hAnsi="Courier New" w:cs="Courier New"/>
        </w:rPr>
        <w:t>AssociatedActor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end"/>
      </w:r>
      <w:r w:rsidR="0001036E">
        <w:rPr>
          <w:rFonts w:cs="Courier New"/>
        </w:rPr>
        <w:fldChar w:fldCharType="begin"/>
      </w:r>
      <w:r w:rsidR="0001036E">
        <w:rPr>
          <w:rFonts w:cs="Courier New"/>
        </w:rPr>
        <w:instrText xml:space="preserve"> REF _Ref396999390 \h </w:instrText>
      </w:r>
      <w:r w:rsidR="0001036E">
        <w:rPr>
          <w:rFonts w:cs="Courier New"/>
        </w:rPr>
      </w:r>
      <w:r w:rsidR="0001036E">
        <w:rPr>
          <w:rFonts w:cs="Courier New"/>
        </w:rPr>
        <w:fldChar w:fldCharType="separate"/>
      </w:r>
      <w:r w:rsidR="0001036E" w:rsidRPr="0086379B">
        <w:t xml:space="preserve">Figure </w:t>
      </w:r>
      <w:r w:rsidR="0001036E">
        <w:rPr>
          <w:noProof/>
        </w:rPr>
        <w:t>3</w:t>
      </w:r>
      <w:r w:rsidR="0001036E">
        <w:noBreakHyphen/>
      </w:r>
      <w:r w:rsidR="0001036E">
        <w:rPr>
          <w:noProof/>
        </w:rPr>
        <w:t>3</w:t>
      </w:r>
      <w:r w:rsidR="0001036E">
        <w:rPr>
          <w:rFonts w:cs="Courier New"/>
        </w:rPr>
        <w:fldChar w:fldCharType="end"/>
      </w:r>
      <w:r>
        <w:t xml:space="preserve">, and </w:t>
      </w:r>
      <w:r w:rsidRPr="009E4233">
        <w:t>t</w:t>
      </w:r>
      <w:r>
        <w:t>he specialized properties are shown in</w:t>
      </w:r>
      <w:r w:rsidR="00E010F3">
        <w:t xml:space="preserve"> </w:t>
      </w:r>
      <w:r w:rsidR="00E010F3">
        <w:fldChar w:fldCharType="begin"/>
      </w:r>
      <w:r w:rsidR="00E010F3">
        <w:instrText xml:space="preserve"> REF _Ref413180359 \h </w:instrText>
      </w:r>
      <w:r w:rsidR="00E010F3">
        <w:fldChar w:fldCharType="separate"/>
      </w:r>
      <w:r w:rsidR="00E010F3" w:rsidRPr="00C96A2E">
        <w:t xml:space="preserve">Table </w:t>
      </w:r>
      <w:r w:rsidR="00E010F3">
        <w:rPr>
          <w:noProof/>
        </w:rPr>
        <w:t>3</w:t>
      </w:r>
      <w:r w:rsidR="00E010F3">
        <w:noBreakHyphen/>
      </w:r>
      <w:r w:rsidR="00E010F3">
        <w:rPr>
          <w:noProof/>
        </w:rPr>
        <w:t>4</w:t>
      </w:r>
      <w:r w:rsidR="00E010F3">
        <w:fldChar w:fldCharType="end"/>
      </w:r>
      <w:r w:rsidR="004E77C6">
        <w:t>.</w:t>
      </w:r>
    </w:p>
    <w:p w14:paraId="3E3A21FF" w14:textId="63330A61" w:rsidR="002C2291" w:rsidRDefault="00E16806" w:rsidP="00E16806">
      <w:r w:rsidRPr="00E16806">
        <w:rPr>
          <w:noProof/>
        </w:rPr>
        <w:drawing>
          <wp:inline distT="0" distB="0" distL="0" distR="0" wp14:anchorId="6552C3C6" wp14:editId="4F931748">
            <wp:extent cx="8229600"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795905"/>
                    </a:xfrm>
                    <a:prstGeom prst="rect">
                      <a:avLst/>
                    </a:prstGeom>
                  </pic:spPr>
                </pic:pic>
              </a:graphicData>
            </a:graphic>
          </wp:inline>
        </w:drawing>
      </w:r>
    </w:p>
    <w:p w14:paraId="7599D82A" w14:textId="45126812" w:rsidR="002C2291" w:rsidRDefault="002C2291" w:rsidP="00817073">
      <w:pPr>
        <w:pStyle w:val="Caption"/>
        <w:spacing w:after="240"/>
        <w:jc w:val="center"/>
        <w:rPr>
          <w:b w:val="0"/>
          <w:color w:val="auto"/>
          <w:sz w:val="24"/>
          <w:szCs w:val="24"/>
        </w:rPr>
      </w:pPr>
      <w:bookmarkStart w:id="55" w:name="_Ref396999390"/>
      <w:bookmarkStart w:id="56" w:name="_Ref399158378"/>
      <w:r w:rsidRPr="0086379B">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01036E">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01036E">
        <w:rPr>
          <w:noProof/>
          <w:color w:val="auto"/>
          <w:sz w:val="24"/>
          <w:szCs w:val="24"/>
        </w:rPr>
        <w:t>3</w:t>
      </w:r>
      <w:r w:rsidR="0001036E">
        <w:rPr>
          <w:color w:val="auto"/>
          <w:sz w:val="24"/>
          <w:szCs w:val="24"/>
        </w:rPr>
        <w:fldChar w:fldCharType="end"/>
      </w:r>
      <w:bookmarkEnd w:id="55"/>
      <w:r>
        <w:rPr>
          <w:color w:val="auto"/>
          <w:sz w:val="24"/>
          <w:szCs w:val="24"/>
        </w:rPr>
        <w:t xml:space="preserve">. </w:t>
      </w:r>
      <w:r>
        <w:rPr>
          <w:b w:val="0"/>
          <w:color w:val="auto"/>
          <w:sz w:val="24"/>
          <w:szCs w:val="24"/>
        </w:rPr>
        <w:t xml:space="preserve">UML diagram of the </w:t>
      </w:r>
      <w:proofErr w:type="spellStart"/>
      <w:r w:rsidR="00364F16">
        <w:rPr>
          <w:rFonts w:ascii="Courier New" w:hAnsi="Courier New" w:cs="Courier New"/>
          <w:b w:val="0"/>
          <w:color w:val="auto"/>
          <w:sz w:val="24"/>
          <w:szCs w:val="24"/>
        </w:rPr>
        <w:t>AssociatedActors</w:t>
      </w:r>
      <w:r>
        <w:rPr>
          <w:rFonts w:ascii="Courier New" w:hAnsi="Courier New" w:cs="Courier New"/>
          <w:b w:val="0"/>
          <w:color w:val="auto"/>
          <w:sz w:val="24"/>
          <w:szCs w:val="24"/>
        </w:rPr>
        <w:t>Type</w:t>
      </w:r>
      <w:proofErr w:type="spellEnd"/>
      <w:r>
        <w:rPr>
          <w:b w:val="0"/>
          <w:color w:val="auto"/>
          <w:sz w:val="24"/>
          <w:szCs w:val="24"/>
        </w:rPr>
        <w:t xml:space="preserve"> class</w:t>
      </w:r>
      <w:bookmarkEnd w:id="56"/>
    </w:p>
    <w:bookmarkStart w:id="57" w:name="_Ref396999409"/>
    <w:p w14:paraId="231AA664" w14:textId="462488F1" w:rsidR="002B6F6D" w:rsidRDefault="002B6F6D" w:rsidP="002B6F6D">
      <w:pPr>
        <w:spacing w:after="240"/>
      </w:pPr>
      <w:r>
        <w:fldChar w:fldCharType="begin"/>
      </w:r>
      <w:r>
        <w:instrText xml:space="preserve"> REF _Ref413180183 \h </w:instrText>
      </w:r>
      <w:r>
        <w:fldChar w:fldCharType="separate"/>
      </w:r>
      <w:r>
        <w:fldChar w:fldCharType="begin"/>
      </w:r>
      <w:r>
        <w:instrText xml:space="preserve"> REF _Ref413180359 \h </w:instrText>
      </w:r>
      <w:r>
        <w:fldChar w:fldCharType="separate"/>
      </w:r>
      <w:r w:rsidRPr="00C96A2E">
        <w:t xml:space="preserve">Table </w:t>
      </w:r>
      <w:r>
        <w:rPr>
          <w:noProof/>
        </w:rPr>
        <w:t>3</w:t>
      </w:r>
      <w:r>
        <w:noBreakHyphen/>
      </w:r>
      <w:r>
        <w:rPr>
          <w:noProof/>
        </w:rPr>
        <w:t>4</w:t>
      </w:r>
      <w:r>
        <w:fldChar w:fldCharType="end"/>
      </w:r>
      <w:r>
        <w:fldChar w:fldCharType="end"/>
      </w:r>
      <w:r>
        <w:t xml:space="preserve"> </w:t>
      </w:r>
      <w:proofErr w:type="gramStart"/>
      <w:r>
        <w:t>shows</w:t>
      </w:r>
      <w:proofErr w:type="gramEnd"/>
      <w:r>
        <w:t xml:space="preserve"> the properties of the </w:t>
      </w:r>
      <w:proofErr w:type="spellStart"/>
      <w:r w:rsidRPr="002B6F6D">
        <w:rPr>
          <w:rFonts w:ascii="Courier New" w:hAnsi="Courier New" w:cs="Courier New"/>
        </w:rPr>
        <w:t>AssociatedActorsType</w:t>
      </w:r>
      <w:proofErr w:type="spellEnd"/>
      <w:r>
        <w:t xml:space="preserve"> specialization and is associated with the UML diagram given in</w:t>
      </w:r>
      <w:r w:rsidR="0001036E">
        <w:t xml:space="preserve"> </w:t>
      </w:r>
      <w:r w:rsidR="0001036E">
        <w:fldChar w:fldCharType="begin"/>
      </w:r>
      <w:r w:rsidR="0001036E">
        <w:instrText xml:space="preserve"> REF _Ref396999390 \h </w:instrText>
      </w:r>
      <w:r w:rsidR="0001036E">
        <w:fldChar w:fldCharType="separate"/>
      </w:r>
      <w:r w:rsidR="0001036E" w:rsidRPr="0086379B">
        <w:t xml:space="preserve">Figure </w:t>
      </w:r>
      <w:r w:rsidR="0001036E">
        <w:rPr>
          <w:noProof/>
        </w:rPr>
        <w:t>3</w:t>
      </w:r>
      <w:r w:rsidR="0001036E">
        <w:noBreakHyphen/>
      </w:r>
      <w:r w:rsidR="0001036E">
        <w:rPr>
          <w:noProof/>
        </w:rPr>
        <w:t>3</w:t>
      </w:r>
      <w:r w:rsidR="0001036E">
        <w:fldChar w:fldCharType="end"/>
      </w:r>
      <w:r>
        <w:t>.</w:t>
      </w:r>
    </w:p>
    <w:p w14:paraId="437B77DC" w14:textId="77777777" w:rsidR="00817073" w:rsidRDefault="00817073">
      <w:pPr>
        <w:rPr>
          <w:b/>
          <w:bCs/>
        </w:rPr>
      </w:pPr>
      <w:bookmarkStart w:id="58" w:name="_Ref413180359"/>
      <w:r>
        <w:br w:type="page"/>
      </w:r>
    </w:p>
    <w:p w14:paraId="7F10DDC0" w14:textId="31667AA2" w:rsidR="00831784" w:rsidRDefault="00831784" w:rsidP="00817073">
      <w:pPr>
        <w:pStyle w:val="Caption"/>
        <w:spacing w:after="120"/>
        <w:jc w:val="center"/>
      </w:pPr>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2B6F6D">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2B6F6D">
        <w:rPr>
          <w:noProof/>
          <w:color w:val="auto"/>
          <w:sz w:val="24"/>
          <w:szCs w:val="24"/>
        </w:rPr>
        <w:t>4</w:t>
      </w:r>
      <w:r w:rsidR="002B6F6D">
        <w:rPr>
          <w:color w:val="auto"/>
          <w:sz w:val="24"/>
          <w:szCs w:val="24"/>
        </w:rPr>
        <w:fldChar w:fldCharType="end"/>
      </w:r>
      <w:bookmarkEnd w:id="57"/>
      <w:bookmarkEnd w:id="5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364F16">
        <w:rPr>
          <w:rFonts w:ascii="Courier New" w:hAnsi="Courier New" w:cs="Courier New"/>
          <w:b w:val="0"/>
          <w:color w:val="auto"/>
          <w:sz w:val="24"/>
          <w:szCs w:val="24"/>
        </w:rPr>
        <w:t>AssociatedActor</w:t>
      </w:r>
      <w:r w:rsidR="00DC0504">
        <w:rPr>
          <w:rFonts w:ascii="Courier New" w:hAnsi="Courier New" w:cs="Courier New"/>
          <w:b w:val="0"/>
          <w:color w:val="auto"/>
          <w:sz w:val="24"/>
          <w:szCs w:val="24"/>
        </w:rPr>
        <w:t>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831784" w:rsidRPr="00693F21" w14:paraId="27CFBB0F" w14:textId="77777777" w:rsidTr="00F109C0">
        <w:trPr>
          <w:trHeight w:val="547"/>
        </w:trPr>
        <w:tc>
          <w:tcPr>
            <w:tcW w:w="260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24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F109C0">
        <w:trPr>
          <w:trHeight w:val="547"/>
        </w:trPr>
        <w:tc>
          <w:tcPr>
            <w:tcW w:w="2605" w:type="dxa"/>
            <w:vAlign w:val="center"/>
          </w:tcPr>
          <w:p w14:paraId="6747EB84" w14:textId="6921D924" w:rsidR="00831784" w:rsidRPr="008D6A3A" w:rsidRDefault="00364F16" w:rsidP="00E311E1">
            <w:pPr>
              <w:rPr>
                <w:b/>
                <w:sz w:val="22"/>
              </w:rPr>
            </w:pPr>
            <w:proofErr w:type="spellStart"/>
            <w:r>
              <w:rPr>
                <w:b/>
                <w:sz w:val="22"/>
              </w:rPr>
              <w:t>Associated_Actor</w:t>
            </w:r>
            <w:proofErr w:type="spellEnd"/>
          </w:p>
        </w:tc>
        <w:tc>
          <w:tcPr>
            <w:tcW w:w="3240" w:type="dxa"/>
            <w:vAlign w:val="center"/>
          </w:tcPr>
          <w:p w14:paraId="631E4408" w14:textId="77777777" w:rsidR="00F109C0" w:rsidRDefault="00F91152" w:rsidP="00E311E1">
            <w:pPr>
              <w:rPr>
                <w:rFonts w:ascii="Courier New" w:hAnsi="Courier New" w:cs="Courier New"/>
                <w:sz w:val="20"/>
              </w:rPr>
            </w:pPr>
            <w:r>
              <w:rPr>
                <w:rFonts w:ascii="Courier New" w:hAnsi="Courier New" w:cs="Courier New"/>
                <w:sz w:val="20"/>
              </w:rPr>
              <w:t>stixCommon:</w:t>
            </w:r>
          </w:p>
          <w:p w14:paraId="4D230237" w14:textId="6FC2F621" w:rsidR="00831784" w:rsidRPr="009B3EC0" w:rsidRDefault="00F91152" w:rsidP="00364F16">
            <w:pPr>
              <w:rPr>
                <w:rFonts w:ascii="Courier New" w:hAnsi="Courier New" w:cs="Courier New"/>
                <w:sz w:val="20"/>
              </w:rPr>
            </w:pPr>
            <w:proofErr w:type="spellStart"/>
            <w:r>
              <w:rPr>
                <w:rFonts w:ascii="Courier New" w:hAnsi="Courier New" w:cs="Courier New"/>
                <w:sz w:val="20"/>
              </w:rPr>
              <w:t>Related</w:t>
            </w:r>
            <w:r w:rsidR="00364F16">
              <w:rPr>
                <w:rFonts w:ascii="Courier New" w:hAnsi="Courier New" w:cs="Courier New"/>
                <w:sz w:val="20"/>
              </w:rPr>
              <w:t>ThreatActor</w:t>
            </w:r>
            <w:r>
              <w:rPr>
                <w:rFonts w:ascii="Courier New" w:hAnsi="Courier New" w:cs="Courier New"/>
                <w:sz w:val="20"/>
              </w:rPr>
              <w:t>Type</w:t>
            </w:r>
            <w:proofErr w:type="spellEnd"/>
          </w:p>
        </w:tc>
        <w:tc>
          <w:tcPr>
            <w:tcW w:w="1440" w:type="dxa"/>
            <w:vAlign w:val="center"/>
          </w:tcPr>
          <w:p w14:paraId="5318DAF6" w14:textId="5403777F" w:rsidR="00831784" w:rsidRPr="00E65B09" w:rsidRDefault="0075212B" w:rsidP="00E311E1">
            <w:pPr>
              <w:jc w:val="center"/>
              <w:rPr>
                <w:sz w:val="22"/>
              </w:rPr>
            </w:pPr>
            <w:r>
              <w:rPr>
                <w:sz w:val="22"/>
              </w:rPr>
              <w:t>1</w:t>
            </w:r>
            <w:r w:rsidR="00F91152">
              <w:rPr>
                <w:sz w:val="22"/>
              </w:rPr>
              <w:t>..*</w:t>
            </w:r>
          </w:p>
        </w:tc>
        <w:tc>
          <w:tcPr>
            <w:tcW w:w="5891" w:type="dxa"/>
            <w:vAlign w:val="center"/>
          </w:tcPr>
          <w:p w14:paraId="7B94E72E" w14:textId="431E5EED" w:rsidR="00831784" w:rsidRPr="00626C88" w:rsidRDefault="00626C88" w:rsidP="00E511B0">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Associated_Actor</w:t>
            </w:r>
            <w:proofErr w:type="spellEnd"/>
            <w:r>
              <w:rPr>
                <w:rFonts w:ascii="Calibri" w:hAnsi="Calibri"/>
                <w:color w:val="000000"/>
                <w:sz w:val="22"/>
                <w:szCs w:val="22"/>
              </w:rPr>
              <w:t xml:space="preserve"> property specifies another </w:t>
            </w:r>
            <w:r w:rsidR="00E511B0">
              <w:rPr>
                <w:rFonts w:ascii="Calibri" w:hAnsi="Calibri"/>
                <w:color w:val="000000"/>
                <w:sz w:val="22"/>
                <w:szCs w:val="22"/>
              </w:rPr>
              <w:t>Threat Actor</w:t>
            </w:r>
            <w:r>
              <w:rPr>
                <w:rFonts w:ascii="Calibri" w:hAnsi="Calibri"/>
                <w:color w:val="000000"/>
                <w:sz w:val="22"/>
                <w:szCs w:val="22"/>
              </w:rPr>
              <w:t xml:space="preserve"> </w:t>
            </w:r>
            <w:r w:rsidR="00FC4666">
              <w:rPr>
                <w:rFonts w:ascii="Calibri" w:hAnsi="Calibri"/>
                <w:color w:val="000000"/>
                <w:sz w:val="22"/>
                <w:szCs w:val="22"/>
              </w:rPr>
              <w:t xml:space="preserve">asserted to be </w:t>
            </w:r>
            <w:r>
              <w:rPr>
                <w:rFonts w:ascii="Calibri" w:hAnsi="Calibri"/>
                <w:color w:val="000000"/>
                <w:sz w:val="22"/>
                <w:szCs w:val="22"/>
              </w:rPr>
              <w:t xml:space="preserve">associated with this </w:t>
            </w:r>
            <w:r w:rsidRPr="00626C88">
              <w:rPr>
                <w:rFonts w:ascii="Calibri" w:hAnsi="Calibri"/>
                <w:color w:val="000000"/>
                <w:sz w:val="22"/>
                <w:szCs w:val="22"/>
              </w:rPr>
              <w:t>Threat Actor</w:t>
            </w:r>
            <w:r>
              <w:rPr>
                <w:rFonts w:ascii="Calibri" w:hAnsi="Calibri"/>
                <w:color w:val="000000"/>
                <w:sz w:val="22"/>
                <w:szCs w:val="22"/>
              </w:rPr>
              <w:t xml:space="preserve"> and characterizes the relationship between the </w:t>
            </w:r>
            <w:r w:rsidRPr="00626C88">
              <w:rPr>
                <w:rFonts w:ascii="Calibri" w:hAnsi="Calibri"/>
                <w:color w:val="000000"/>
                <w:sz w:val="22"/>
                <w:szCs w:val="22"/>
              </w:rPr>
              <w:t>Threat Actor</w:t>
            </w:r>
            <w:r>
              <w:rPr>
                <w:rFonts w:ascii="Calibri" w:hAnsi="Calibri"/>
                <w:color w:val="000000"/>
                <w:sz w:val="22"/>
                <w:szCs w:val="22"/>
              </w:rPr>
              <w:t xml:space="preserve">s by capturing information such as the level of confidence that the </w:t>
            </w:r>
            <w:r w:rsidRPr="00626C88">
              <w:rPr>
                <w:rFonts w:ascii="Calibri" w:hAnsi="Calibri"/>
                <w:color w:val="000000"/>
                <w:sz w:val="22"/>
                <w:szCs w:val="22"/>
              </w:rPr>
              <w:t>Threat Actor</w:t>
            </w:r>
            <w:r>
              <w:rPr>
                <w:rFonts w:ascii="Calibri" w:hAnsi="Calibri"/>
                <w:color w:val="000000"/>
                <w:sz w:val="22"/>
                <w:szCs w:val="22"/>
              </w:rPr>
              <w:t xml:space="preserve">s are related, the source of the relationship information, and type of the relationship.  A relationship between </w:t>
            </w:r>
            <w:r w:rsidRPr="00626C88">
              <w:rPr>
                <w:rFonts w:ascii="Calibri" w:hAnsi="Calibri"/>
                <w:color w:val="000000"/>
                <w:sz w:val="22"/>
                <w:szCs w:val="22"/>
              </w:rPr>
              <w:t>Threat Actor</w:t>
            </w:r>
            <w:r>
              <w:rPr>
                <w:rFonts w:ascii="Calibri" w:hAnsi="Calibri"/>
                <w:color w:val="000000"/>
                <w:sz w:val="22"/>
                <w:szCs w:val="22"/>
              </w:rPr>
              <w:t xml:space="preserve">s may represent assertions of general associativity or different versions of the same </w:t>
            </w:r>
            <w:r w:rsidRPr="00626C88">
              <w:rPr>
                <w:rFonts w:ascii="Calibri" w:hAnsi="Calibri"/>
                <w:color w:val="000000"/>
                <w:sz w:val="22"/>
                <w:szCs w:val="22"/>
              </w:rPr>
              <w:t>Threat Actor</w:t>
            </w:r>
            <w:r>
              <w:rPr>
                <w:rFonts w:ascii="Calibri" w:hAnsi="Calibri"/>
                <w:color w:val="000000"/>
                <w:sz w:val="22"/>
                <w:szCs w:val="22"/>
              </w:rPr>
              <w:t>.</w:t>
            </w:r>
          </w:p>
        </w:tc>
      </w:tr>
    </w:tbl>
    <w:p w14:paraId="1C5AB3E2" w14:textId="764CEB1E" w:rsidR="004F5A53" w:rsidRDefault="004F5A53" w:rsidP="00E311E1">
      <w:pPr>
        <w:pStyle w:val="Caption"/>
        <w:keepNext/>
        <w:keepLines/>
        <w:spacing w:after="120"/>
        <w:jc w:val="center"/>
      </w:pPr>
    </w:p>
    <w:p w14:paraId="5D264529" w14:textId="727DC990" w:rsidR="00364F16" w:rsidRDefault="00364F16" w:rsidP="009865EB">
      <w:pPr>
        <w:pStyle w:val="Heading2"/>
      </w:pPr>
      <w:bookmarkStart w:id="59" w:name="_Ref414476887"/>
      <w:bookmarkStart w:id="60" w:name="_Toc414886205"/>
      <w:proofErr w:type="spellStart"/>
      <w:r>
        <w:t>AssociatedCampaignsType</w:t>
      </w:r>
      <w:proofErr w:type="spellEnd"/>
      <w:r w:rsidR="00AA71B1">
        <w:t xml:space="preserve"> Class</w:t>
      </w:r>
      <w:bookmarkEnd w:id="59"/>
      <w:bookmarkEnd w:id="60"/>
    </w:p>
    <w:p w14:paraId="0F1B0E5E" w14:textId="1BC3C2B5" w:rsidR="00E511B0" w:rsidRDefault="00E010F3" w:rsidP="00E511B0">
      <w:pPr>
        <w:spacing w:after="240"/>
      </w:pPr>
      <w:r w:rsidRPr="00E010F3">
        <w:t xml:space="preserve">The </w:t>
      </w:r>
      <w:proofErr w:type="spellStart"/>
      <w:r w:rsidRPr="00E010F3">
        <w:rPr>
          <w:rFonts w:ascii="Courier New" w:hAnsi="Courier New" w:cs="Courier New"/>
        </w:rPr>
        <w:t>AssociatedCampaignsType</w:t>
      </w:r>
      <w:proofErr w:type="spellEnd"/>
      <w:r w:rsidRPr="00E010F3">
        <w:t xml:space="preserve"> class specifies a set of one or more of the campaigns </w:t>
      </w:r>
      <w:r w:rsidR="005304C8">
        <w:t xml:space="preserve">asserted to be </w:t>
      </w:r>
      <w:r w:rsidRPr="00E010F3">
        <w:t>associated with this Threat Act</w:t>
      </w:r>
      <w:r>
        <w:t>or.</w:t>
      </w:r>
      <w:r w:rsidR="00E511B0">
        <w:t xml:space="preserve">  </w:t>
      </w:r>
      <w:r w:rsidR="00B8722F" w:rsidRPr="00BA7129">
        <w:t xml:space="preserve">It extends the </w:t>
      </w:r>
      <w:proofErr w:type="spellStart"/>
      <w:r w:rsidR="00B8722F" w:rsidRPr="00BA7129">
        <w:rPr>
          <w:rFonts w:ascii="Courier New" w:hAnsi="Courier New" w:cs="Courier New"/>
        </w:rPr>
        <w:t>GenericRelationshipListType</w:t>
      </w:r>
      <w:proofErr w:type="spellEnd"/>
      <w:r w:rsidR="00B8722F" w:rsidRPr="00BA7129">
        <w:t xml:space="preserve"> superclass defined in the STIX Common data model, which specifies</w:t>
      </w:r>
      <w:r w:rsidR="00B8722F">
        <w:t xml:space="preserve"> the scope (whether the elements of the set are related individually or as a group)</w:t>
      </w:r>
      <w:r w:rsidR="00E511B0">
        <w:t xml:space="preserve">.  </w:t>
      </w:r>
    </w:p>
    <w:p w14:paraId="1C02DF07" w14:textId="3718A021" w:rsidR="00E511B0" w:rsidRDefault="00E511B0" w:rsidP="00E511B0">
      <w:pPr>
        <w:spacing w:after="240"/>
      </w:pPr>
      <w:r>
        <w:rPr>
          <w:rFonts w:cs="Courier New"/>
        </w:rPr>
        <w:t xml:space="preserve">The UML diagram corresponding to the </w:t>
      </w:r>
      <w:proofErr w:type="spellStart"/>
      <w:r w:rsidR="00E010F3" w:rsidRPr="00E010F3">
        <w:rPr>
          <w:rFonts w:ascii="Courier New" w:hAnsi="Courier New" w:cs="Courier New"/>
        </w:rPr>
        <w:t>AssociatedCampaignsType</w:t>
      </w:r>
      <w:proofErr w:type="spellEnd"/>
      <w:r>
        <w:rPr>
          <w:rFonts w:cs="Courier New"/>
        </w:rPr>
        <w:t xml:space="preserve"> class is shown in </w:t>
      </w:r>
      <w:r w:rsidR="0001036E">
        <w:rPr>
          <w:rFonts w:cs="Courier New"/>
        </w:rPr>
        <w:fldChar w:fldCharType="begin"/>
      </w:r>
      <w:r w:rsidR="0001036E">
        <w:rPr>
          <w:rFonts w:cs="Courier New"/>
        </w:rPr>
        <w:instrText xml:space="preserve"> REF _Ref413322301 \h </w:instrText>
      </w:r>
      <w:r w:rsidR="0001036E">
        <w:rPr>
          <w:rFonts w:cs="Courier New"/>
        </w:rPr>
      </w:r>
      <w:r w:rsidR="0001036E">
        <w:rPr>
          <w:rFonts w:cs="Courier New"/>
        </w:rPr>
        <w:fldChar w:fldCharType="separate"/>
      </w:r>
      <w:r w:rsidR="0001036E" w:rsidRPr="00364F16">
        <w:t xml:space="preserve">Figure </w:t>
      </w:r>
      <w:r w:rsidR="0001036E">
        <w:rPr>
          <w:noProof/>
        </w:rPr>
        <w:t>3</w:t>
      </w:r>
      <w:r w:rsidR="0001036E">
        <w:noBreakHyphen/>
      </w:r>
      <w:r w:rsidR="0001036E">
        <w:rPr>
          <w:noProof/>
        </w:rPr>
        <w:t>4</w:t>
      </w:r>
      <w:r w:rsidR="0001036E">
        <w:rPr>
          <w:rFonts w:cs="Courier New"/>
        </w:rPr>
        <w:fldChar w:fldCharType="end"/>
      </w:r>
      <w:r w:rsidR="0001036E">
        <w:rPr>
          <w:rFonts w:cs="Courier New"/>
        </w:rPr>
        <w:t>.</w:t>
      </w:r>
      <w:r>
        <w:rPr>
          <w:rFonts w:cs="Courier New"/>
        </w:rPr>
        <w:fldChar w:fldCharType="begin"/>
      </w:r>
      <w:r>
        <w:rPr>
          <w:rFonts w:cs="Courier New"/>
        </w:rPr>
        <w:instrText xml:space="preserve"> REF _Ref396999390 \h </w:instrText>
      </w:r>
      <w:r>
        <w:rPr>
          <w:rFonts w:cs="Courier New"/>
        </w:rPr>
      </w:r>
      <w:r>
        <w:rPr>
          <w:rFonts w:cs="Courier New"/>
        </w:rPr>
        <w:fldChar w:fldCharType="end"/>
      </w:r>
      <w:r>
        <w:fldChar w:fldCharType="begin"/>
      </w:r>
      <w:r>
        <w:instrText xml:space="preserve"> REF _Ref396999409 \h </w:instrText>
      </w:r>
      <w:r>
        <w:fldChar w:fldCharType="end"/>
      </w:r>
    </w:p>
    <w:p w14:paraId="50420087" w14:textId="77777777" w:rsidR="00E511B0" w:rsidRPr="00E511B0" w:rsidRDefault="00E511B0" w:rsidP="00E511B0"/>
    <w:p w14:paraId="6FC62AB0" w14:textId="0330B8E6" w:rsidR="002B6F6D" w:rsidRPr="002B6F6D" w:rsidRDefault="002B6F6D" w:rsidP="002B6F6D">
      <w:r w:rsidRPr="002B6F6D">
        <w:rPr>
          <w:noProof/>
        </w:rPr>
        <w:lastRenderedPageBreak/>
        <w:drawing>
          <wp:inline distT="0" distB="0" distL="0" distR="0" wp14:anchorId="7F31F038" wp14:editId="45B21407">
            <wp:extent cx="8229600" cy="2158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2158365"/>
                    </a:xfrm>
                    <a:prstGeom prst="rect">
                      <a:avLst/>
                    </a:prstGeom>
                  </pic:spPr>
                </pic:pic>
              </a:graphicData>
            </a:graphic>
          </wp:inline>
        </w:drawing>
      </w:r>
    </w:p>
    <w:p w14:paraId="5E0BAC1A" w14:textId="0C97D3CC" w:rsidR="00364F16" w:rsidRDefault="00364F16" w:rsidP="00364F16">
      <w:pPr>
        <w:keepNext/>
      </w:pPr>
    </w:p>
    <w:p w14:paraId="4937B4E4" w14:textId="764DFDF3" w:rsidR="00364F16" w:rsidRDefault="00364F16" w:rsidP="00A47341">
      <w:pPr>
        <w:pStyle w:val="Caption"/>
        <w:spacing w:after="240"/>
        <w:jc w:val="center"/>
        <w:rPr>
          <w:b w:val="0"/>
          <w:color w:val="auto"/>
          <w:sz w:val="24"/>
          <w:szCs w:val="24"/>
        </w:rPr>
      </w:pPr>
      <w:bookmarkStart w:id="61" w:name="_Ref413322301"/>
      <w:r w:rsidRPr="00364F16">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01036E">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01036E">
        <w:rPr>
          <w:noProof/>
          <w:color w:val="auto"/>
          <w:sz w:val="24"/>
          <w:szCs w:val="24"/>
        </w:rPr>
        <w:t>4</w:t>
      </w:r>
      <w:r w:rsidR="0001036E">
        <w:rPr>
          <w:color w:val="auto"/>
          <w:sz w:val="24"/>
          <w:szCs w:val="24"/>
        </w:rPr>
        <w:fldChar w:fldCharType="end"/>
      </w:r>
      <w:bookmarkEnd w:id="61"/>
      <w:r w:rsidRPr="00364F16">
        <w:rPr>
          <w:color w:val="auto"/>
          <w:sz w:val="24"/>
          <w:szCs w:val="24"/>
        </w:rPr>
        <w:t>.</w:t>
      </w:r>
      <w:r w:rsidRPr="00364F16">
        <w:rPr>
          <w:color w:val="auto"/>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AssociatedCampaignsType</w:t>
      </w:r>
      <w:proofErr w:type="spellEnd"/>
      <w:r>
        <w:rPr>
          <w:b w:val="0"/>
          <w:color w:val="auto"/>
          <w:sz w:val="24"/>
          <w:szCs w:val="24"/>
        </w:rPr>
        <w:t xml:space="preserve"> class</w:t>
      </w:r>
    </w:p>
    <w:p w14:paraId="6F7B22F0" w14:textId="28682CD8" w:rsidR="00364F16" w:rsidRDefault="006062B9" w:rsidP="004A7117">
      <w:pPr>
        <w:spacing w:after="240"/>
      </w:pPr>
      <w:r>
        <w:fldChar w:fldCharType="begin"/>
      </w:r>
      <w:r>
        <w:instrText xml:space="preserve"> REF _Ref413322325 \h </w:instrText>
      </w:r>
      <w:r>
        <w:fldChar w:fldCharType="separate"/>
      </w:r>
      <w:r w:rsidRPr="00364F16">
        <w:t xml:space="preserve">Table </w:t>
      </w:r>
      <w:r>
        <w:rPr>
          <w:noProof/>
        </w:rPr>
        <w:t>3</w:t>
      </w:r>
      <w:r>
        <w:noBreakHyphen/>
      </w:r>
      <w:r>
        <w:rPr>
          <w:noProof/>
        </w:rPr>
        <w:t>5</w:t>
      </w:r>
      <w:r>
        <w:fldChar w:fldCharType="end"/>
      </w:r>
      <w:r>
        <w:t xml:space="preserve"> shows the properties of the </w:t>
      </w:r>
      <w:proofErr w:type="spellStart"/>
      <w:r w:rsidRPr="006062B9">
        <w:rPr>
          <w:rFonts w:ascii="Courier New" w:hAnsi="Courier New" w:cs="Courier New"/>
        </w:rPr>
        <w:t>AssociatedCampaignsType</w:t>
      </w:r>
      <w:proofErr w:type="spellEnd"/>
      <w:r>
        <w:t xml:space="preserve"> specialization and is associated with the UML diagram given in</w:t>
      </w:r>
      <w:r w:rsidR="0001036E">
        <w:t xml:space="preserve"> </w:t>
      </w:r>
      <w:r w:rsidR="0001036E">
        <w:fldChar w:fldCharType="begin"/>
      </w:r>
      <w:r w:rsidR="0001036E">
        <w:instrText xml:space="preserve"> REF _Ref413322301 \h </w:instrText>
      </w:r>
      <w:r w:rsidR="0001036E">
        <w:fldChar w:fldCharType="separate"/>
      </w:r>
      <w:r w:rsidR="0001036E" w:rsidRPr="00364F16">
        <w:t xml:space="preserve">Figure </w:t>
      </w:r>
      <w:r w:rsidR="0001036E">
        <w:rPr>
          <w:noProof/>
        </w:rPr>
        <w:t>3</w:t>
      </w:r>
      <w:r w:rsidR="0001036E">
        <w:noBreakHyphen/>
      </w:r>
      <w:r w:rsidR="0001036E">
        <w:rPr>
          <w:noProof/>
        </w:rPr>
        <w:t>4</w:t>
      </w:r>
      <w:r w:rsidR="0001036E">
        <w:fldChar w:fldCharType="end"/>
      </w:r>
      <w:r>
        <w:t>.</w:t>
      </w:r>
    </w:p>
    <w:p w14:paraId="03566A6F" w14:textId="224DE59F" w:rsidR="00364F16" w:rsidRPr="00364F16" w:rsidRDefault="00364F16" w:rsidP="00A47341">
      <w:pPr>
        <w:pStyle w:val="Caption"/>
        <w:keepNext/>
        <w:spacing w:after="120"/>
        <w:jc w:val="center"/>
        <w:rPr>
          <w:color w:val="auto"/>
          <w:sz w:val="24"/>
          <w:szCs w:val="24"/>
        </w:rPr>
      </w:pPr>
      <w:bookmarkStart w:id="62" w:name="_Ref413322325"/>
      <w:r w:rsidRPr="00364F16">
        <w:rPr>
          <w:color w:val="auto"/>
          <w:sz w:val="24"/>
          <w:szCs w:val="24"/>
        </w:rPr>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2B6F6D">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2B6F6D">
        <w:rPr>
          <w:noProof/>
          <w:color w:val="auto"/>
          <w:sz w:val="24"/>
          <w:szCs w:val="24"/>
        </w:rPr>
        <w:t>5</w:t>
      </w:r>
      <w:r w:rsidR="002B6F6D">
        <w:rPr>
          <w:color w:val="auto"/>
          <w:sz w:val="24"/>
          <w:szCs w:val="24"/>
        </w:rPr>
        <w:fldChar w:fldCharType="end"/>
      </w:r>
      <w:bookmarkEnd w:id="62"/>
      <w:r w:rsidRPr="00364F16">
        <w:rPr>
          <w:color w:val="auto"/>
          <w:sz w:val="24"/>
          <w:szCs w:val="24"/>
        </w:rPr>
        <w:t xml:space="preserve">. </w:t>
      </w:r>
      <w:r w:rsidRPr="00364F16">
        <w:rPr>
          <w:b w:val="0"/>
          <w:color w:val="auto"/>
          <w:sz w:val="24"/>
          <w:szCs w:val="24"/>
        </w:rPr>
        <w:t xml:space="preserve">Properties of the </w:t>
      </w:r>
      <w:proofErr w:type="spellStart"/>
      <w:r w:rsidRPr="00364F16">
        <w:rPr>
          <w:rFonts w:ascii="Courier New" w:hAnsi="Courier New" w:cs="Courier New"/>
          <w:b w:val="0"/>
          <w:color w:val="auto"/>
          <w:sz w:val="24"/>
          <w:szCs w:val="24"/>
        </w:rPr>
        <w:t>AssociatedCampaignsType</w:t>
      </w:r>
      <w:proofErr w:type="spellEnd"/>
      <w:r>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364F16" w:rsidRPr="00693F21" w14:paraId="64C478B6" w14:textId="77777777" w:rsidTr="003E2841">
        <w:trPr>
          <w:trHeight w:val="547"/>
        </w:trPr>
        <w:tc>
          <w:tcPr>
            <w:tcW w:w="2605" w:type="dxa"/>
            <w:shd w:val="clear" w:color="auto" w:fill="BFBFBF" w:themeFill="background1" w:themeFillShade="BF"/>
            <w:vAlign w:val="center"/>
          </w:tcPr>
          <w:p w14:paraId="433D94B7" w14:textId="77777777" w:rsidR="00364F16" w:rsidRPr="00693F21" w:rsidRDefault="00364F16" w:rsidP="003E2841">
            <w:pPr>
              <w:rPr>
                <w:b/>
              </w:rPr>
            </w:pPr>
            <w:r>
              <w:rPr>
                <w:b/>
              </w:rPr>
              <w:t>Name</w:t>
            </w:r>
          </w:p>
        </w:tc>
        <w:tc>
          <w:tcPr>
            <w:tcW w:w="3240" w:type="dxa"/>
            <w:shd w:val="clear" w:color="auto" w:fill="BFBFBF" w:themeFill="background1" w:themeFillShade="BF"/>
            <w:vAlign w:val="center"/>
          </w:tcPr>
          <w:p w14:paraId="2C7F07EC" w14:textId="77777777" w:rsidR="00364F16" w:rsidRPr="00693F21" w:rsidRDefault="00364F16" w:rsidP="003E2841">
            <w:pPr>
              <w:rPr>
                <w:b/>
              </w:rPr>
            </w:pPr>
            <w:r w:rsidRPr="00693F21">
              <w:rPr>
                <w:b/>
              </w:rPr>
              <w:t>Type</w:t>
            </w:r>
          </w:p>
        </w:tc>
        <w:tc>
          <w:tcPr>
            <w:tcW w:w="1440" w:type="dxa"/>
            <w:shd w:val="clear" w:color="auto" w:fill="BFBFBF" w:themeFill="background1" w:themeFillShade="BF"/>
            <w:vAlign w:val="center"/>
          </w:tcPr>
          <w:p w14:paraId="205FC19A" w14:textId="77777777" w:rsidR="00364F16" w:rsidRPr="00693F21" w:rsidRDefault="00364F16" w:rsidP="003E2841">
            <w:pPr>
              <w:rPr>
                <w:b/>
              </w:rPr>
            </w:pPr>
            <w:r w:rsidRPr="00693F21">
              <w:rPr>
                <w:b/>
              </w:rPr>
              <w:t>Multiplicity</w:t>
            </w:r>
          </w:p>
        </w:tc>
        <w:tc>
          <w:tcPr>
            <w:tcW w:w="5891" w:type="dxa"/>
            <w:shd w:val="clear" w:color="auto" w:fill="BFBFBF" w:themeFill="background1" w:themeFillShade="BF"/>
            <w:vAlign w:val="center"/>
          </w:tcPr>
          <w:p w14:paraId="1492F4C2" w14:textId="77777777" w:rsidR="00364F16" w:rsidRPr="00693F21" w:rsidRDefault="00364F16" w:rsidP="003E2841">
            <w:pPr>
              <w:rPr>
                <w:b/>
              </w:rPr>
            </w:pPr>
            <w:r w:rsidRPr="00693F21">
              <w:rPr>
                <w:b/>
              </w:rPr>
              <w:t>Description</w:t>
            </w:r>
          </w:p>
        </w:tc>
      </w:tr>
      <w:tr w:rsidR="00364F16" w14:paraId="4BD37F80" w14:textId="77777777" w:rsidTr="003E2841">
        <w:trPr>
          <w:trHeight w:val="547"/>
        </w:trPr>
        <w:tc>
          <w:tcPr>
            <w:tcW w:w="2605" w:type="dxa"/>
            <w:vAlign w:val="center"/>
          </w:tcPr>
          <w:p w14:paraId="6057CDD5" w14:textId="45A4CDF7" w:rsidR="00364F16" w:rsidRPr="008D6A3A" w:rsidRDefault="00364F16" w:rsidP="00364F16">
            <w:pPr>
              <w:rPr>
                <w:b/>
                <w:sz w:val="22"/>
              </w:rPr>
            </w:pPr>
            <w:proofErr w:type="spellStart"/>
            <w:r>
              <w:rPr>
                <w:b/>
                <w:sz w:val="22"/>
              </w:rPr>
              <w:t>Associated_Campaign</w:t>
            </w:r>
            <w:proofErr w:type="spellEnd"/>
          </w:p>
        </w:tc>
        <w:tc>
          <w:tcPr>
            <w:tcW w:w="3240" w:type="dxa"/>
            <w:vAlign w:val="center"/>
          </w:tcPr>
          <w:p w14:paraId="23805DEA" w14:textId="77777777" w:rsidR="00364F16" w:rsidRDefault="00364F16" w:rsidP="003E2841">
            <w:pPr>
              <w:rPr>
                <w:rFonts w:ascii="Courier New" w:hAnsi="Courier New" w:cs="Courier New"/>
                <w:sz w:val="20"/>
              </w:rPr>
            </w:pPr>
            <w:r>
              <w:rPr>
                <w:rFonts w:ascii="Courier New" w:hAnsi="Courier New" w:cs="Courier New"/>
                <w:sz w:val="20"/>
              </w:rPr>
              <w:t>stixCommon:</w:t>
            </w:r>
          </w:p>
          <w:p w14:paraId="0E9FA550" w14:textId="2128DA20" w:rsidR="00364F16" w:rsidRPr="009B3EC0" w:rsidRDefault="00364F16" w:rsidP="00364F16">
            <w:pPr>
              <w:rPr>
                <w:rFonts w:ascii="Courier New" w:hAnsi="Courier New" w:cs="Courier New"/>
                <w:sz w:val="20"/>
              </w:rPr>
            </w:pPr>
            <w:proofErr w:type="spellStart"/>
            <w:r>
              <w:rPr>
                <w:rFonts w:ascii="Courier New" w:hAnsi="Courier New" w:cs="Courier New"/>
                <w:sz w:val="20"/>
              </w:rPr>
              <w:t>RelatedThreatCampaignType</w:t>
            </w:r>
            <w:proofErr w:type="spellEnd"/>
          </w:p>
        </w:tc>
        <w:tc>
          <w:tcPr>
            <w:tcW w:w="1440" w:type="dxa"/>
            <w:vAlign w:val="center"/>
          </w:tcPr>
          <w:p w14:paraId="1D95B698" w14:textId="77777777" w:rsidR="00364F16" w:rsidRPr="00E65B09" w:rsidRDefault="00364F16" w:rsidP="003E2841">
            <w:pPr>
              <w:jc w:val="center"/>
              <w:rPr>
                <w:sz w:val="22"/>
              </w:rPr>
            </w:pPr>
            <w:r>
              <w:rPr>
                <w:sz w:val="22"/>
              </w:rPr>
              <w:t>1..*</w:t>
            </w:r>
          </w:p>
        </w:tc>
        <w:tc>
          <w:tcPr>
            <w:tcW w:w="5891" w:type="dxa"/>
            <w:vAlign w:val="center"/>
          </w:tcPr>
          <w:p w14:paraId="138AB878" w14:textId="40114A4F" w:rsidR="00364F16" w:rsidRPr="006062B9" w:rsidRDefault="00626C88" w:rsidP="008F6D99">
            <w:pPr>
              <w:rPr>
                <w:rFonts w:ascii="Calibri" w:hAnsi="Calibri" w:cs="Times New Roman"/>
                <w:color w:val="000000"/>
                <w:sz w:val="22"/>
                <w:szCs w:val="22"/>
              </w:rPr>
            </w:pPr>
            <w:r w:rsidRPr="006062B9">
              <w:rPr>
                <w:rFonts w:ascii="Calibri" w:hAnsi="Calibri"/>
                <w:color w:val="000000"/>
                <w:sz w:val="22"/>
                <w:szCs w:val="22"/>
              </w:rPr>
              <w:t xml:space="preserve">The </w:t>
            </w:r>
            <w:proofErr w:type="spellStart"/>
            <w:r w:rsidRPr="006062B9">
              <w:rPr>
                <w:rFonts w:ascii="Courier New" w:hAnsi="Courier New" w:cs="Courier New"/>
                <w:color w:val="000000"/>
                <w:sz w:val="22"/>
                <w:szCs w:val="22"/>
              </w:rPr>
              <w:t>Associated_Campaign</w:t>
            </w:r>
            <w:proofErr w:type="spellEnd"/>
            <w:r w:rsidRPr="006062B9">
              <w:rPr>
                <w:rFonts w:ascii="Calibri" w:hAnsi="Calibri"/>
                <w:color w:val="000000"/>
                <w:sz w:val="22"/>
                <w:szCs w:val="22"/>
              </w:rPr>
              <w:t xml:space="preserve"> property specifies a Campaign </w:t>
            </w:r>
            <w:r w:rsidR="005304C8">
              <w:rPr>
                <w:rFonts w:ascii="Calibri" w:hAnsi="Calibri"/>
                <w:color w:val="000000"/>
                <w:sz w:val="22"/>
                <w:szCs w:val="22"/>
              </w:rPr>
              <w:t xml:space="preserve">asserted to be </w:t>
            </w:r>
            <w:r w:rsidRPr="006062B9">
              <w:rPr>
                <w:rFonts w:ascii="Calibri" w:hAnsi="Calibri"/>
                <w:color w:val="000000"/>
                <w:sz w:val="22"/>
                <w:szCs w:val="22"/>
              </w:rPr>
              <w:t>associated with this Threat Actor and characterizes the relationship between the Campaign and the Threat Actor by capturing information such as the level of confidence that the Campaign and the Threat Actor are related, the source of the relationship information, and the type of relationship.</w:t>
            </w:r>
          </w:p>
        </w:tc>
      </w:tr>
    </w:tbl>
    <w:p w14:paraId="00C40F68" w14:textId="77777777" w:rsidR="00364F16" w:rsidRPr="00364F16" w:rsidRDefault="00364F16" w:rsidP="00364F16">
      <w:pPr>
        <w:sectPr w:rsidR="00364F16" w:rsidRPr="00364F16"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63" w:name="_Toc389570600"/>
      <w:bookmarkStart w:id="64" w:name="_Toc389581070"/>
      <w:bookmarkStart w:id="65" w:name="_Toc391386568"/>
      <w:bookmarkStart w:id="66" w:name="_Toc414886206"/>
      <w:r>
        <w:lastRenderedPageBreak/>
        <w:t>Appendix – XML Implementation</w:t>
      </w:r>
      <w:bookmarkEnd w:id="63"/>
      <w:bookmarkEnd w:id="64"/>
      <w:bookmarkEnd w:id="65"/>
      <w:bookmarkEnd w:id="66"/>
    </w:p>
    <w:p w14:paraId="23950192" w14:textId="5C123AB8" w:rsidR="008661F3" w:rsidRDefault="008661F3" w:rsidP="00E51528">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67" w:name="_Toc414886207"/>
      <w:r>
        <w:lastRenderedPageBreak/>
        <w:t>References</w:t>
      </w:r>
      <w:bookmarkEnd w:id="67"/>
    </w:p>
    <w:p w14:paraId="7B810FF7" w14:textId="77777777" w:rsidR="001A5389" w:rsidRPr="00D40199" w:rsidRDefault="001A5389" w:rsidP="00E51528">
      <w:pPr>
        <w:spacing w:after="240"/>
      </w:pPr>
      <w:r w:rsidRPr="00D40199">
        <w:t xml:space="preserve">References made in this document are listed below. </w:t>
      </w:r>
    </w:p>
    <w:p w14:paraId="765F2B4C" w14:textId="77777777" w:rsidR="00004EB2" w:rsidRPr="00D40199" w:rsidRDefault="00004EB2" w:rsidP="00004EB2">
      <w:pPr>
        <w:rPr>
          <w:b/>
        </w:rPr>
      </w:pPr>
    </w:p>
    <w:p w14:paraId="59D1843B" w14:textId="75FB0CF4" w:rsidR="006474C1" w:rsidRDefault="006474C1" w:rsidP="00004EB2">
      <w:pPr>
        <w:pStyle w:val="FootnoteText"/>
        <w:ind w:left="1440" w:hanging="1440"/>
        <w:rPr>
          <w:szCs w:val="24"/>
        </w:rPr>
      </w:pPr>
      <w:bookmarkStart w:id="68" w:name="_GoBack"/>
      <w:r>
        <w:rPr>
          <w:szCs w:val="24"/>
        </w:rPr>
        <w:t>[</w:t>
      </w:r>
      <w:bookmarkEnd w:id="68"/>
      <w:proofErr w:type="spellStart"/>
      <w:r>
        <w:rPr>
          <w:szCs w:val="24"/>
        </w:rPr>
        <w:t>CybOX</w:t>
      </w:r>
      <w:r w:rsidRPr="006474C1">
        <w:rPr>
          <w:szCs w:val="24"/>
          <w:vertAlign w:val="subscript"/>
        </w:rPr>
        <w:t>COR</w:t>
      </w:r>
      <w:proofErr w:type="spellEnd"/>
      <w:r>
        <w:rPr>
          <w:szCs w:val="24"/>
        </w:rPr>
        <w:t>]</w:t>
      </w:r>
      <w:r>
        <w:rPr>
          <w:szCs w:val="24"/>
        </w:rPr>
        <w:tab/>
      </w:r>
      <w:proofErr w:type="spellStart"/>
      <w:r>
        <w:rPr>
          <w:szCs w:val="24"/>
        </w:rPr>
        <w:t>CybOX</w:t>
      </w:r>
      <w:r w:rsidR="00CC3BC0">
        <w:rPr>
          <w:szCs w:val="24"/>
          <w:vertAlign w:val="superscript"/>
        </w:rPr>
        <w:t>TM</w:t>
      </w:r>
      <w:proofErr w:type="spellEnd"/>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3B2CE4D4" w:rsidR="00BE6C78" w:rsidRPr="00D40199" w:rsidRDefault="00BE6C78" w:rsidP="00BE6C78">
      <w:r w:rsidRPr="00D40199">
        <w:t>[REL]</w:t>
      </w:r>
      <w:r w:rsidRPr="00D40199">
        <w:tab/>
      </w:r>
      <w:r w:rsidRPr="00D40199">
        <w:tab/>
        <w:t>STIX</w:t>
      </w:r>
      <w:r w:rsidR="00CC3BC0">
        <w:rPr>
          <w:vertAlign w:val="superscript"/>
        </w:rPr>
        <w:t>TM</w:t>
      </w:r>
      <w:r w:rsidRPr="00D40199">
        <w:t xml:space="preserve"> </w:t>
      </w:r>
      <w:r w:rsidR="00B94BB3">
        <w:t xml:space="preserve">Threat Actor </w:t>
      </w:r>
      <w:r w:rsidRPr="00D40199">
        <w:t>Model as implement in XSD</w:t>
      </w:r>
    </w:p>
    <w:p w14:paraId="1D27399F" w14:textId="77777777" w:rsidR="00BE6C78" w:rsidRPr="00D40199" w:rsidRDefault="00BE6C78" w:rsidP="00BE6C78">
      <w:r w:rsidRPr="00D40199">
        <w:tab/>
      </w:r>
      <w:r w:rsidRPr="00D40199">
        <w:tab/>
      </w:r>
      <w:hyperlink r:id="rId40"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287C94" w:rsidP="00BE6C78">
      <w:pPr>
        <w:keepNext/>
        <w:keepLines/>
        <w:ind w:left="720" w:firstLine="720"/>
      </w:pPr>
      <w:hyperlink r:id="rId41"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445359FB" w:rsidR="00BE6C78" w:rsidRPr="00D40199" w:rsidRDefault="00BE6C78" w:rsidP="00BE6C78">
      <w:r w:rsidRPr="00D40199">
        <w:t>[STIX]</w:t>
      </w:r>
      <w:r w:rsidRPr="00D40199">
        <w:tab/>
      </w:r>
      <w:r w:rsidRPr="00D40199">
        <w:tab/>
        <w:t>STIX</w:t>
      </w:r>
      <w:r w:rsidR="00CC3BC0">
        <w:rPr>
          <w:vertAlign w:val="superscript"/>
        </w:rPr>
        <w:t>TM</w:t>
      </w:r>
      <w:r w:rsidRPr="00D40199">
        <w:t xml:space="preserve"> Web Site</w:t>
      </w:r>
    </w:p>
    <w:p w14:paraId="6AF7EEE7" w14:textId="52183EF7" w:rsidR="00BE6C78" w:rsidRDefault="00BE6C78" w:rsidP="00BE6C78">
      <w:pPr>
        <w:pStyle w:val="FootnoteText"/>
        <w:ind w:left="1440" w:hanging="1440"/>
        <w:rPr>
          <w:szCs w:val="24"/>
        </w:rPr>
      </w:pPr>
      <w:r w:rsidRPr="00D40199">
        <w:tab/>
      </w:r>
      <w:hyperlink r:id="rId42" w:history="1">
        <w:r w:rsidRPr="00D40199">
          <w:rPr>
            <w:rStyle w:val="Hyperlink"/>
          </w:rPr>
          <w:t>https://stix.mitre.org</w:t>
        </w:r>
      </w:hyperlink>
    </w:p>
    <w:p w14:paraId="0816525B" w14:textId="77777777" w:rsidR="00BE6C78" w:rsidRDefault="00BE6C78" w:rsidP="00004EB2">
      <w:pPr>
        <w:pStyle w:val="FootnoteText"/>
        <w:rPr>
          <w:szCs w:val="24"/>
        </w:rPr>
      </w:pPr>
    </w:p>
    <w:p w14:paraId="2B3EDF9A" w14:textId="6E7C0668"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D1217D">
        <w:rPr>
          <w:szCs w:val="24"/>
          <w:vertAlign w:val="superscript"/>
        </w:rPr>
        <w:t>TM</w:t>
      </w:r>
      <w:r>
        <w:rPr>
          <w:szCs w:val="24"/>
        </w:rPr>
        <w:t xml:space="preserve"> </w:t>
      </w:r>
      <w:r w:rsidR="00D1217D">
        <w:rPr>
          <w:szCs w:val="24"/>
        </w:rPr>
        <w:t xml:space="preserve">1.1.1 </w:t>
      </w:r>
      <w:r>
        <w:rPr>
          <w:szCs w:val="24"/>
        </w:rPr>
        <w:t xml:space="preserve">Campaign Specification </w:t>
      </w:r>
      <w:r w:rsidR="00D1217D">
        <w:rPr>
          <w:szCs w:val="24"/>
        </w:rPr>
        <w:t>(v1.1.1)</w:t>
      </w:r>
      <w:r>
        <w:rPr>
          <w:szCs w:val="24"/>
        </w:rPr>
        <w:t xml:space="preserve"> </w:t>
      </w:r>
    </w:p>
    <w:p w14:paraId="2614D404" w14:textId="77777777" w:rsidR="00BE6C78" w:rsidRDefault="00BE6C78" w:rsidP="00BE6C78">
      <w:pPr>
        <w:pStyle w:val="FootnoteText"/>
        <w:rPr>
          <w:szCs w:val="24"/>
        </w:rPr>
      </w:pPr>
      <w:r w:rsidRPr="00D40199">
        <w:rPr>
          <w:szCs w:val="24"/>
        </w:rPr>
        <w:tab/>
      </w:r>
      <w:r w:rsidRPr="00D40199">
        <w:rPr>
          <w:szCs w:val="24"/>
        </w:rPr>
        <w:tab/>
      </w:r>
      <w:hyperlink r:id="rId43" w:history="1">
        <w:r w:rsidRPr="00F42D1F">
          <w:rPr>
            <w:rStyle w:val="Hyperlink"/>
            <w:szCs w:val="24"/>
          </w:rPr>
          <w:t>http://stix.mitre.org/about/documents/XXXX.pdf</w:t>
        </w:r>
      </w:hyperlink>
      <w:r w:rsidRPr="00D40199">
        <w:rPr>
          <w:szCs w:val="24"/>
        </w:rPr>
        <w:t xml:space="preserve"> </w:t>
      </w:r>
    </w:p>
    <w:p w14:paraId="2E4791D0" w14:textId="57D8B1FD" w:rsidR="00EC3FBE" w:rsidRDefault="00EC3FBE" w:rsidP="00BE6C78">
      <w:pPr>
        <w:pStyle w:val="FootnoteText"/>
        <w:rPr>
          <w:szCs w:val="24"/>
        </w:rPr>
      </w:pPr>
    </w:p>
    <w:p w14:paraId="4A4A9D28" w14:textId="77777777" w:rsidR="00EC3FBE" w:rsidRPr="00D40199" w:rsidRDefault="00EC3FBE" w:rsidP="00EC3FBE">
      <w:pPr>
        <w:pStyle w:val="FootnoteText"/>
        <w:ind w:left="1440" w:hanging="1440"/>
        <w:rPr>
          <w:szCs w:val="24"/>
        </w:rPr>
      </w:pPr>
      <w:r w:rsidRPr="00DA0AA2">
        <w:rPr>
          <w:szCs w:val="24"/>
        </w:rPr>
        <w:t>[STIX</w:t>
      </w:r>
      <w:r w:rsidRPr="00DA0AA2">
        <w:rPr>
          <w:szCs w:val="24"/>
          <w:vertAlign w:val="subscript"/>
        </w:rPr>
        <w:t>EXT</w:t>
      </w:r>
      <w:r w:rsidRPr="00DA0AA2">
        <w:rPr>
          <w:szCs w:val="24"/>
        </w:rPr>
        <w:t>]</w:t>
      </w:r>
      <w:r>
        <w:rPr>
          <w:szCs w:val="24"/>
        </w:rPr>
        <w:tab/>
        <w:t>STIX</w:t>
      </w:r>
      <w:r>
        <w:rPr>
          <w:szCs w:val="24"/>
          <w:vertAlign w:val="superscript"/>
        </w:rPr>
        <w:t>TM</w:t>
      </w:r>
      <w:r>
        <w:rPr>
          <w:szCs w:val="24"/>
        </w:rPr>
        <w:t xml:space="preserve">1.1.1 </w:t>
      </w:r>
      <w:r w:rsidRPr="00DA0AA2">
        <w:rPr>
          <w:szCs w:val="24"/>
        </w:rPr>
        <w:t>E</w:t>
      </w:r>
      <w:r>
        <w:rPr>
          <w:szCs w:val="24"/>
        </w:rPr>
        <w:t>xtensions Specification (v1.1.1)</w:t>
      </w:r>
    </w:p>
    <w:p w14:paraId="5C2544A3" w14:textId="29DA5253" w:rsidR="00EC3FBE" w:rsidRDefault="00EC3FBE" w:rsidP="0067677E">
      <w:pPr>
        <w:rPr>
          <w:rStyle w:val="Hyperlink"/>
        </w:rPr>
      </w:pPr>
      <w:r w:rsidRPr="00D40199">
        <w:tab/>
      </w:r>
      <w:r w:rsidRPr="00D40199">
        <w:tab/>
      </w:r>
      <w:hyperlink r:id="rId44" w:history="1">
        <w:r w:rsidRPr="00F42D1F">
          <w:rPr>
            <w:rStyle w:val="Hyperlink"/>
          </w:rPr>
          <w:t>http://stix.mitre.org/about/documents/XXXX.pdf</w:t>
        </w:r>
      </w:hyperlink>
    </w:p>
    <w:p w14:paraId="7F2883A1" w14:textId="77777777" w:rsidR="00BE6C78" w:rsidRPr="00D40199" w:rsidRDefault="00BE6C78" w:rsidP="0067677E">
      <w:pPr>
        <w:rPr>
          <w:b/>
        </w:rPr>
      </w:pPr>
    </w:p>
    <w:p w14:paraId="170F219B" w14:textId="2A8A66B1"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D1217D">
        <w:rPr>
          <w:szCs w:val="24"/>
          <w:vertAlign w:val="superscript"/>
        </w:rPr>
        <w:t>TM</w:t>
      </w:r>
      <w:r w:rsidR="00D1217D">
        <w:rPr>
          <w:szCs w:val="24"/>
        </w:rPr>
        <w:t>1.1.1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6461617C"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D1217D">
        <w:rPr>
          <w:szCs w:val="24"/>
          <w:vertAlign w:val="superscript"/>
        </w:rPr>
        <w:t>TM</w:t>
      </w:r>
      <w:r w:rsidR="00D1217D">
        <w:rPr>
          <w:szCs w:val="24"/>
        </w:rPr>
        <w:t>1.1.1</w:t>
      </w:r>
      <w:r>
        <w:rPr>
          <w:szCs w:val="24"/>
        </w:rPr>
        <w:t xml:space="preserve"> TTP Specification </w:t>
      </w:r>
      <w:r w:rsidR="00D1217D">
        <w:rPr>
          <w:szCs w:val="24"/>
        </w:rPr>
        <w:t>(v1.1.1)</w:t>
      </w:r>
    </w:p>
    <w:p w14:paraId="0E18D220" w14:textId="37950B3A" w:rsidR="00DA0AA2"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440FE97E" w14:textId="77777777" w:rsidR="00DB1774" w:rsidRDefault="00DB1774" w:rsidP="00BE6C78">
      <w:pPr>
        <w:pStyle w:val="FootnoteText"/>
        <w:rPr>
          <w:szCs w:val="24"/>
        </w:rPr>
      </w:pPr>
    </w:p>
    <w:p w14:paraId="308EA89E" w14:textId="77777777" w:rsidR="00DB1774" w:rsidRDefault="00DB1774" w:rsidP="00DB1774">
      <w:pPr>
        <w:autoSpaceDE w:val="0"/>
        <w:autoSpaceDN w:val="0"/>
        <w:rPr>
          <w:rFonts w:ascii="Calibri" w:hAnsi="Calibri" w:cs="Times New Roman"/>
          <w:sz w:val="22"/>
          <w:szCs w:val="22"/>
        </w:rPr>
      </w:pPr>
      <w:r>
        <w:t>[TOU]</w:t>
      </w:r>
      <w:r>
        <w:tab/>
      </w:r>
      <w:r>
        <w:tab/>
      </w:r>
      <w:r w:rsidRPr="00D1217D">
        <w:rPr>
          <w:rFonts w:cs="Segoe UI"/>
          <w:color w:val="000000"/>
        </w:rPr>
        <w:t>Terms of Use</w:t>
      </w:r>
    </w:p>
    <w:p w14:paraId="6BE77097" w14:textId="77777777" w:rsidR="00DB1774" w:rsidRDefault="00287C94" w:rsidP="00DB1774">
      <w:pPr>
        <w:autoSpaceDE w:val="0"/>
        <w:autoSpaceDN w:val="0"/>
        <w:ind w:left="720" w:firstLine="720"/>
        <w:rPr>
          <w:rFonts w:ascii="Calibri" w:hAnsi="Calibri" w:cs="Times New Roman"/>
          <w:sz w:val="22"/>
          <w:szCs w:val="22"/>
        </w:rPr>
      </w:pPr>
      <w:hyperlink r:id="rId47" w:history="1">
        <w:r w:rsidR="00DB1774">
          <w:rPr>
            <w:rStyle w:val="Hyperlink"/>
            <w:rFonts w:cs="Segoe UI"/>
            <w:sz w:val="22"/>
            <w:szCs w:val="22"/>
          </w:rPr>
          <w:t>http://stix.mitre.org/about/termsofuse.html</w:t>
        </w:r>
      </w:hyperlink>
    </w:p>
    <w:p w14:paraId="317D5766" w14:textId="77777777" w:rsidR="00DB1774" w:rsidRDefault="00DB1774"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87E086" w14:textId="77777777" w:rsidR="00272406" w:rsidRDefault="00272406" w:rsidP="00126F8F">
      <w:r>
        <w:separator/>
      </w:r>
    </w:p>
  </w:endnote>
  <w:endnote w:type="continuationSeparator" w:id="0">
    <w:p w14:paraId="2BE41A2F" w14:textId="77777777" w:rsidR="00272406" w:rsidRDefault="00272406"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272406" w:rsidRDefault="00272406"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272406" w:rsidRDefault="00272406"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272406" w:rsidRDefault="00272406">
        <w:pPr>
          <w:pStyle w:val="Footer"/>
          <w:jc w:val="right"/>
        </w:pPr>
        <w:r>
          <w:fldChar w:fldCharType="begin"/>
        </w:r>
        <w:r>
          <w:instrText xml:space="preserve"> PAGE   \* MERGEFORMAT </w:instrText>
        </w:r>
        <w:r>
          <w:fldChar w:fldCharType="separate"/>
        </w:r>
        <w:r w:rsidR="00287C94">
          <w:rPr>
            <w:noProof/>
          </w:rPr>
          <w:t>iii</w:t>
        </w:r>
        <w:r>
          <w:rPr>
            <w:noProof/>
          </w:rPr>
          <w:fldChar w:fldCharType="end"/>
        </w:r>
      </w:p>
    </w:sdtContent>
  </w:sdt>
  <w:p w14:paraId="70B83565" w14:textId="3A112E35" w:rsidR="00272406" w:rsidRPr="00302F13" w:rsidRDefault="00272406"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272406" w:rsidRDefault="00272406">
        <w:pPr>
          <w:pStyle w:val="Footer"/>
          <w:jc w:val="right"/>
          <w:rPr>
            <w:noProof/>
          </w:rPr>
        </w:pPr>
        <w:r>
          <w:fldChar w:fldCharType="begin"/>
        </w:r>
        <w:r>
          <w:instrText xml:space="preserve"> PAGE   \* MERGEFORMAT </w:instrText>
        </w:r>
        <w:r>
          <w:fldChar w:fldCharType="separate"/>
        </w:r>
        <w:r w:rsidR="00287C94">
          <w:rPr>
            <w:noProof/>
          </w:rPr>
          <w:t>ii</w:t>
        </w:r>
        <w:r>
          <w:rPr>
            <w:noProof/>
          </w:rPr>
          <w:fldChar w:fldCharType="end"/>
        </w:r>
      </w:p>
      <w:p w14:paraId="5140FB3A" w14:textId="7775086D" w:rsidR="00272406" w:rsidRDefault="00272406"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272406" w:rsidRPr="002A7CAC" w:rsidRDefault="00272406"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EndPr/>
    <w:sdtContent>
      <w:p w14:paraId="45AC9BF2" w14:textId="77777777" w:rsidR="00272406" w:rsidRDefault="00272406" w:rsidP="00126F8F">
        <w:pPr>
          <w:pStyle w:val="Footer"/>
        </w:pPr>
      </w:p>
      <w:p w14:paraId="09E77A3E" w14:textId="77777777" w:rsidR="00272406" w:rsidRDefault="00272406" w:rsidP="00167573">
        <w:pPr>
          <w:pStyle w:val="Footer"/>
          <w:jc w:val="right"/>
        </w:pPr>
        <w:r>
          <w:fldChar w:fldCharType="begin"/>
        </w:r>
        <w:r>
          <w:instrText xml:space="preserve"> PAGE   \* MERGEFORMAT </w:instrText>
        </w:r>
        <w:r>
          <w:fldChar w:fldCharType="separate"/>
        </w:r>
        <w:r w:rsidR="00287C94">
          <w:rPr>
            <w:noProof/>
          </w:rPr>
          <w:t>22</w:t>
        </w:r>
        <w:r>
          <w:rPr>
            <w:noProof/>
          </w:rPr>
          <w:fldChar w:fldCharType="end"/>
        </w:r>
      </w:p>
    </w:sdtContent>
  </w:sdt>
  <w:p w14:paraId="10496282" w14:textId="4CCFD287" w:rsidR="00272406" w:rsidRPr="00406CE9" w:rsidRDefault="00272406"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4643D2" w14:textId="77777777" w:rsidR="00272406" w:rsidRDefault="00272406" w:rsidP="00126F8F">
      <w:r>
        <w:separator/>
      </w:r>
    </w:p>
  </w:footnote>
  <w:footnote w:type="continuationSeparator" w:id="0">
    <w:p w14:paraId="2D9E065A" w14:textId="77777777" w:rsidR="00272406" w:rsidRDefault="00272406" w:rsidP="00126F8F">
      <w:r>
        <w:continuationSeparator/>
      </w:r>
    </w:p>
  </w:footnote>
  <w:footnote w:id="1">
    <w:p w14:paraId="0CBD2DB0" w14:textId="77777777" w:rsidR="00272406" w:rsidRDefault="00272406">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272406" w:rsidRDefault="00272406">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485A91CC" w:rsidR="00272406" w:rsidRDefault="00272406" w:rsidP="00CF5501">
    <w:pPr>
      <w:pStyle w:val="Header"/>
      <w:jc w:val="right"/>
    </w:pPr>
    <w:r>
      <w:t>STIX™ 1.1.1: THREAT ACTOR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272406" w:rsidRDefault="00272406"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3BE4983C" w:rsidR="00272406" w:rsidRDefault="00272406" w:rsidP="000B2E5C">
    <w:pPr>
      <w:pStyle w:val="Header"/>
      <w:tabs>
        <w:tab w:val="clear" w:pos="4320"/>
      </w:tabs>
      <w:jc w:val="right"/>
    </w:pPr>
    <w:r>
      <w:t>STIX™ 1.1.1: THREAT ACTOR SPECIFICATION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272406" w:rsidRDefault="00272406" w:rsidP="00126F8F">
    <w:pPr>
      <w:pStyle w:val="Header"/>
    </w:pPr>
    <w:r>
      <w:t>UNCLASSIFIED//FOUO</w:t>
    </w:r>
  </w:p>
  <w:p w14:paraId="303BC2CE" w14:textId="77777777" w:rsidR="00272406" w:rsidRDefault="00272406"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3570F"/>
    <w:multiLevelType w:val="multilevel"/>
    <w:tmpl w:val="8796E88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3"/>
  </w:num>
  <w:num w:numId="4">
    <w:abstractNumId w:val="4"/>
  </w:num>
  <w:num w:numId="5">
    <w:abstractNumId w:val="5"/>
  </w:num>
  <w:num w:numId="6">
    <w:abstractNumId w:val="3"/>
  </w:num>
  <w:num w:numId="7">
    <w:abstractNumId w:val="8"/>
  </w:num>
  <w:num w:numId="8">
    <w:abstractNumId w:val="16"/>
  </w:num>
  <w:num w:numId="9">
    <w:abstractNumId w:val="11"/>
  </w:num>
  <w:num w:numId="10">
    <w:abstractNumId w:val="18"/>
  </w:num>
  <w:num w:numId="11">
    <w:abstractNumId w:val="20"/>
  </w:num>
  <w:num w:numId="12">
    <w:abstractNumId w:val="2"/>
  </w:num>
  <w:num w:numId="13">
    <w:abstractNumId w:val="7"/>
  </w:num>
  <w:num w:numId="14">
    <w:abstractNumId w:val="14"/>
  </w:num>
  <w:num w:numId="15">
    <w:abstractNumId w:val="6"/>
  </w:num>
  <w:num w:numId="16">
    <w:abstractNumId w:val="19"/>
  </w:num>
  <w:num w:numId="17">
    <w:abstractNumId w:val="0"/>
  </w:num>
  <w:num w:numId="18">
    <w:abstractNumId w:val="9"/>
  </w:num>
  <w:num w:numId="19">
    <w:abstractNumId w:val="8"/>
  </w:num>
  <w:num w:numId="20">
    <w:abstractNumId w:val="8"/>
  </w:num>
  <w:num w:numId="21">
    <w:abstractNumId w:val="21"/>
  </w:num>
  <w:num w:numId="22">
    <w:abstractNumId w:val="22"/>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228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6E"/>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2"/>
    <w:rsid w:val="00020B2E"/>
    <w:rsid w:val="00020D97"/>
    <w:rsid w:val="00020DE6"/>
    <w:rsid w:val="00020E3B"/>
    <w:rsid w:val="00020F0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50"/>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2E5C"/>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140"/>
    <w:rsid w:val="000E0359"/>
    <w:rsid w:val="000E102C"/>
    <w:rsid w:val="000E155A"/>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13"/>
    <w:rsid w:val="000F49E0"/>
    <w:rsid w:val="000F4A7F"/>
    <w:rsid w:val="000F4D4C"/>
    <w:rsid w:val="000F520A"/>
    <w:rsid w:val="000F61C0"/>
    <w:rsid w:val="000F67C0"/>
    <w:rsid w:val="000F68E9"/>
    <w:rsid w:val="000F7098"/>
    <w:rsid w:val="000F759B"/>
    <w:rsid w:val="000F7856"/>
    <w:rsid w:val="000F7B3F"/>
    <w:rsid w:val="000F7EAD"/>
    <w:rsid w:val="00100649"/>
    <w:rsid w:val="001008EF"/>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3F3"/>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4DDF"/>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3FD"/>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A6E"/>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BF2"/>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9E7"/>
    <w:rsid w:val="001E6C4B"/>
    <w:rsid w:val="001E7CD5"/>
    <w:rsid w:val="001F0DAA"/>
    <w:rsid w:val="001F1011"/>
    <w:rsid w:val="001F184E"/>
    <w:rsid w:val="001F18EA"/>
    <w:rsid w:val="001F1FE1"/>
    <w:rsid w:val="001F2561"/>
    <w:rsid w:val="001F2AF0"/>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2FF0"/>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003"/>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406"/>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77F1D"/>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94"/>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6D"/>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04D"/>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513"/>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4F16"/>
    <w:rsid w:val="00365171"/>
    <w:rsid w:val="003651AA"/>
    <w:rsid w:val="003652B1"/>
    <w:rsid w:val="0036642C"/>
    <w:rsid w:val="00366A86"/>
    <w:rsid w:val="00366AC7"/>
    <w:rsid w:val="00366D55"/>
    <w:rsid w:val="00366FF0"/>
    <w:rsid w:val="00367448"/>
    <w:rsid w:val="003674F2"/>
    <w:rsid w:val="00367BF5"/>
    <w:rsid w:val="0037066C"/>
    <w:rsid w:val="00370809"/>
    <w:rsid w:val="00370D46"/>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5A"/>
    <w:rsid w:val="00383969"/>
    <w:rsid w:val="003839DD"/>
    <w:rsid w:val="00383CA8"/>
    <w:rsid w:val="00384885"/>
    <w:rsid w:val="003850B7"/>
    <w:rsid w:val="003853D5"/>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4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3781"/>
    <w:rsid w:val="00404CD9"/>
    <w:rsid w:val="00405502"/>
    <w:rsid w:val="0040558E"/>
    <w:rsid w:val="004057F7"/>
    <w:rsid w:val="00405C28"/>
    <w:rsid w:val="004060FA"/>
    <w:rsid w:val="0040661C"/>
    <w:rsid w:val="004068D3"/>
    <w:rsid w:val="004069C7"/>
    <w:rsid w:val="004069F4"/>
    <w:rsid w:val="00406CE9"/>
    <w:rsid w:val="00406D9E"/>
    <w:rsid w:val="00406E04"/>
    <w:rsid w:val="00407663"/>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099"/>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01D"/>
    <w:rsid w:val="00493148"/>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117"/>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65"/>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7CA"/>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01A"/>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7A"/>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4C8"/>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D49"/>
    <w:rsid w:val="00555F74"/>
    <w:rsid w:val="00556181"/>
    <w:rsid w:val="0055645E"/>
    <w:rsid w:val="00556CE5"/>
    <w:rsid w:val="00557514"/>
    <w:rsid w:val="00557AB4"/>
    <w:rsid w:val="00560192"/>
    <w:rsid w:val="00560578"/>
    <w:rsid w:val="00560718"/>
    <w:rsid w:val="005609EB"/>
    <w:rsid w:val="00560C74"/>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82"/>
    <w:rsid w:val="005A79C0"/>
    <w:rsid w:val="005A7BA2"/>
    <w:rsid w:val="005A7E21"/>
    <w:rsid w:val="005A7E6F"/>
    <w:rsid w:val="005B033F"/>
    <w:rsid w:val="005B054A"/>
    <w:rsid w:val="005B08F5"/>
    <w:rsid w:val="005B12B0"/>
    <w:rsid w:val="005B136F"/>
    <w:rsid w:val="005B1389"/>
    <w:rsid w:val="005B166A"/>
    <w:rsid w:val="005B16ED"/>
    <w:rsid w:val="005B19EC"/>
    <w:rsid w:val="005B1A5E"/>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2B9"/>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C88"/>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B37"/>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02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252C"/>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DAC"/>
    <w:rsid w:val="007D2E87"/>
    <w:rsid w:val="007D2FEB"/>
    <w:rsid w:val="007D3A81"/>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073"/>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426"/>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910"/>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CF5"/>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6E"/>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6D99"/>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B57"/>
    <w:rsid w:val="00926D50"/>
    <w:rsid w:val="00926E1D"/>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B9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264B"/>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7FC"/>
    <w:rsid w:val="009839C2"/>
    <w:rsid w:val="00983EED"/>
    <w:rsid w:val="009841A8"/>
    <w:rsid w:val="0098438B"/>
    <w:rsid w:val="0098457C"/>
    <w:rsid w:val="00984600"/>
    <w:rsid w:val="0098472C"/>
    <w:rsid w:val="009850AE"/>
    <w:rsid w:val="009857DC"/>
    <w:rsid w:val="00985A17"/>
    <w:rsid w:val="009865E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276"/>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3EA"/>
    <w:rsid w:val="00A00BBF"/>
    <w:rsid w:val="00A00C24"/>
    <w:rsid w:val="00A010B6"/>
    <w:rsid w:val="00A0125B"/>
    <w:rsid w:val="00A019A3"/>
    <w:rsid w:val="00A01B29"/>
    <w:rsid w:val="00A01E72"/>
    <w:rsid w:val="00A0207A"/>
    <w:rsid w:val="00A0218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88"/>
    <w:rsid w:val="00A15DB1"/>
    <w:rsid w:val="00A16AE2"/>
    <w:rsid w:val="00A16F2C"/>
    <w:rsid w:val="00A170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341"/>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1E3E"/>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1B1"/>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452"/>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243"/>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1A52"/>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CE0"/>
    <w:rsid w:val="00B77F78"/>
    <w:rsid w:val="00B80006"/>
    <w:rsid w:val="00B80756"/>
    <w:rsid w:val="00B8117B"/>
    <w:rsid w:val="00B81A25"/>
    <w:rsid w:val="00B82042"/>
    <w:rsid w:val="00B8252F"/>
    <w:rsid w:val="00B82884"/>
    <w:rsid w:val="00B83088"/>
    <w:rsid w:val="00B83D3A"/>
    <w:rsid w:val="00B84219"/>
    <w:rsid w:val="00B847D7"/>
    <w:rsid w:val="00B8502E"/>
    <w:rsid w:val="00B85F83"/>
    <w:rsid w:val="00B86147"/>
    <w:rsid w:val="00B8685B"/>
    <w:rsid w:val="00B8722F"/>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B3"/>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3DE"/>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5E5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9EA"/>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7A6"/>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2CBE"/>
    <w:rsid w:val="00C72E49"/>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478"/>
    <w:rsid w:val="00C8685A"/>
    <w:rsid w:val="00C868C1"/>
    <w:rsid w:val="00C8697C"/>
    <w:rsid w:val="00C869D5"/>
    <w:rsid w:val="00C870C9"/>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3BC0"/>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90A"/>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501"/>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17D"/>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1E80"/>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080"/>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B8B"/>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F4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AA2"/>
    <w:rsid w:val="00DA224C"/>
    <w:rsid w:val="00DA2346"/>
    <w:rsid w:val="00DA2C10"/>
    <w:rsid w:val="00DA2D27"/>
    <w:rsid w:val="00DA2DB5"/>
    <w:rsid w:val="00DA32DA"/>
    <w:rsid w:val="00DA36E1"/>
    <w:rsid w:val="00DA3C77"/>
    <w:rsid w:val="00DA3D63"/>
    <w:rsid w:val="00DA3E42"/>
    <w:rsid w:val="00DA3F2B"/>
    <w:rsid w:val="00DA4162"/>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774"/>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73B"/>
    <w:rsid w:val="00DE5A77"/>
    <w:rsid w:val="00DE5CAB"/>
    <w:rsid w:val="00DE5CF4"/>
    <w:rsid w:val="00DE62FF"/>
    <w:rsid w:val="00DE63F7"/>
    <w:rsid w:val="00DE64AD"/>
    <w:rsid w:val="00DE65C1"/>
    <w:rsid w:val="00DE6D26"/>
    <w:rsid w:val="00DE6DDB"/>
    <w:rsid w:val="00DE6F4A"/>
    <w:rsid w:val="00DE70FE"/>
    <w:rsid w:val="00DE725B"/>
    <w:rsid w:val="00DE75E9"/>
    <w:rsid w:val="00DE7985"/>
    <w:rsid w:val="00DF00DE"/>
    <w:rsid w:val="00DF03AA"/>
    <w:rsid w:val="00DF0596"/>
    <w:rsid w:val="00DF0752"/>
    <w:rsid w:val="00DF08DE"/>
    <w:rsid w:val="00DF0B9B"/>
    <w:rsid w:val="00DF121C"/>
    <w:rsid w:val="00DF13E5"/>
    <w:rsid w:val="00DF1476"/>
    <w:rsid w:val="00DF1F4F"/>
    <w:rsid w:val="00DF239B"/>
    <w:rsid w:val="00DF291C"/>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0F3"/>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806"/>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1BAB"/>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1B0"/>
    <w:rsid w:val="00E51528"/>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B41"/>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0E39"/>
    <w:rsid w:val="00EC1182"/>
    <w:rsid w:val="00EC1B58"/>
    <w:rsid w:val="00EC1B77"/>
    <w:rsid w:val="00EC2734"/>
    <w:rsid w:val="00EC2B1F"/>
    <w:rsid w:val="00EC36E1"/>
    <w:rsid w:val="00EC38F2"/>
    <w:rsid w:val="00EC3B90"/>
    <w:rsid w:val="00EC3FBE"/>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BAF"/>
    <w:rsid w:val="00F03086"/>
    <w:rsid w:val="00F03301"/>
    <w:rsid w:val="00F03700"/>
    <w:rsid w:val="00F03749"/>
    <w:rsid w:val="00F04207"/>
    <w:rsid w:val="00F04222"/>
    <w:rsid w:val="00F04297"/>
    <w:rsid w:val="00F044B1"/>
    <w:rsid w:val="00F04925"/>
    <w:rsid w:val="00F049CD"/>
    <w:rsid w:val="00F04AEB"/>
    <w:rsid w:val="00F04EFE"/>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654"/>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2550"/>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87B78"/>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141E"/>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6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48"/>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colormru v:ext="edit" colors="#eaeaea"/>
    </o:shapedefaults>
    <o:shapelayout v:ext="edit">
      <o:idmap v:ext="edit" data="1"/>
    </o:shapelayout>
  </w:shapeDefaults>
  <w:decimalSymbol w:val="."/>
  <w:listSeparator w:val=","/>
  <w14:docId w14:val="6375F47E"/>
  <w15:docId w15:val="{BDB205FA-C85E-4DC4-AB78-CCCE993D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9865EB"/>
    <w:pPr>
      <w:keepNext/>
      <w:numPr>
        <w:ilvl w:val="1"/>
        <w:numId w:val="7"/>
      </w:numPr>
      <w:tabs>
        <w:tab w:val="clear" w:pos="9774"/>
        <w:tab w:val="num" w:pos="864"/>
      </w:tabs>
      <w:spacing w:before="360" w:after="60"/>
      <w:ind w:left="720" w:right="-108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620407">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9245043">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188613960">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94145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515934">
      <w:bodyDiv w:val="1"/>
      <w:marLeft w:val="0"/>
      <w:marRight w:val="0"/>
      <w:marTop w:val="0"/>
      <w:marBottom w:val="0"/>
      <w:divBdr>
        <w:top w:val="none" w:sz="0" w:space="0" w:color="auto"/>
        <w:left w:val="none" w:sz="0" w:space="0" w:color="auto"/>
        <w:bottom w:val="none" w:sz="0" w:space="0" w:color="auto"/>
        <w:right w:val="none" w:sz="0" w:space="0" w:color="auto"/>
      </w:divBdr>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47634291">
      <w:bodyDiv w:val="1"/>
      <w:marLeft w:val="0"/>
      <w:marRight w:val="0"/>
      <w:marTop w:val="0"/>
      <w:marBottom w:val="0"/>
      <w:divBdr>
        <w:top w:val="none" w:sz="0" w:space="0" w:color="auto"/>
        <w:left w:val="none" w:sz="0" w:space="0" w:color="auto"/>
        <w:bottom w:val="none" w:sz="0" w:space="0" w:color="auto"/>
        <w:right w:val="none" w:sz="0" w:space="0" w:color="auto"/>
      </w:divBdr>
    </w:div>
    <w:div w:id="36421377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6118">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52986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3437507">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463681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975815">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3343600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85611869">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4079797">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3661065">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hyperlink" Target="http://stixproject.github.io/data-model/1.1.1/campaign/CampaignType" TargetMode="External"/><Relationship Id="rId42" Type="http://schemas.openxmlformats.org/officeDocument/2006/relationships/hyperlink" Target="https://stix.mitre.org" TargetMode="External"/><Relationship Id="rId47" Type="http://schemas.openxmlformats.org/officeDocument/2006/relationships/hyperlink" Target="http://stix.mitre.org/about/termsofuse.html"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image" Target="media/image12.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hyperlink" Target="https://stix.mitre.org/language/version4.1/xxx_schema.xsd" TargetMode="External"/><Relationship Id="rId45" Type="http://schemas.openxmlformats.org/officeDocument/2006/relationships/hyperlink" Target="http://stix.mitre.org/about/documents/XXXX.pdf"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stix.mitre.org/about/documents/XXXX.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footer" Target="footer5.xml"/><Relationship Id="rId43" Type="http://schemas.openxmlformats.org/officeDocument/2006/relationships/hyperlink" Target="http://stix.mitre.org/about/documents/XXXX.pdf" TargetMode="External"/><Relationship Id="rId48"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2.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4.xml><?xml version="1.0" encoding="utf-8"?>
<ds:datastoreItem xmlns:ds="http://schemas.openxmlformats.org/officeDocument/2006/customXml" ds:itemID="{788D4195-E13B-4263-A9D0-D1D9CC9B4524}">
  <ds:schemaRefs>
    <ds:schemaRef ds:uri="4d08c891-aa85-4e91-a798-dce01d66b851"/>
    <ds:schemaRef ds:uri="http://www.w3.org/XML/1998/namespace"/>
    <ds:schemaRef ds:uri="http://schemas.microsoft.com/sharepoint/v3/fields"/>
    <ds:schemaRef ds:uri="http://schemas.microsoft.com/office/2006/metadata/properties"/>
    <ds:schemaRef ds:uri="http://schemas.microsoft.com/office/infopath/2007/PartnerControls"/>
    <ds:schemaRef ds:uri="http://schemas.microsoft.com/office/2006/documentManagement/types"/>
    <ds:schemaRef ds:uri="http://purl.org/dc/terms/"/>
    <ds:schemaRef ds:uri="http://purl.org/dc/elements/1.1/"/>
    <ds:schemaRef ds:uri="http://schemas.openxmlformats.org/package/2006/metadata/core-properties"/>
    <ds:schemaRef ds:uri="http://schemas.microsoft.com/sharepoint/v3"/>
    <ds:schemaRef ds:uri="http://purl.org/dc/dcmitype/"/>
  </ds:schemaRefs>
</ds:datastoreItem>
</file>

<file path=customXml/itemProps5.xml><?xml version="1.0" encoding="utf-8"?>
<ds:datastoreItem xmlns:ds="http://schemas.openxmlformats.org/officeDocument/2006/customXml" ds:itemID="{DE0BA89D-B4D9-456F-9F87-BC19C8B2B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25</Pages>
  <Words>4362</Words>
  <Characters>29447</Characters>
  <Application>Microsoft Office Word</Application>
  <DocSecurity>0</DocSecurity>
  <Lines>245</Lines>
  <Paragraphs>67</Paragraphs>
  <ScaleCrop>false</ScaleCrop>
  <HeadingPairs>
    <vt:vector size="2" baseType="variant">
      <vt:variant>
        <vt:lpstr>Title</vt:lpstr>
      </vt:variant>
      <vt:variant>
        <vt:i4>1</vt:i4>
      </vt:variant>
    </vt:vector>
  </HeadingPairs>
  <TitlesOfParts>
    <vt:vector size="1" baseType="lpstr">
      <vt:lpstr>STIX Threat Actor Specification Document v1.1.1</vt:lpstr>
    </vt:vector>
  </TitlesOfParts>
  <Manager>Chuck Bonneau</Manager>
  <Company>The MITRE Corporation</Company>
  <LinksUpToDate>false</LinksUpToDate>
  <CharactersWithSpaces>33742</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Threat Actor Specification Document v1.1.1</dc:title>
  <dc:subject/>
  <dc:creator>Desiree Beck, Rich Piazza</dc:creator>
  <cp:keywords>STIX, campaign</cp:keywords>
  <dc:description/>
  <cp:lastModifiedBy>Piazza, Rich</cp:lastModifiedBy>
  <cp:revision>71</cp:revision>
  <cp:lastPrinted>2013-11-15T17:48:00Z</cp:lastPrinted>
  <dcterms:created xsi:type="dcterms:W3CDTF">2014-09-19T18:33:00Z</dcterms:created>
  <dcterms:modified xsi:type="dcterms:W3CDTF">2015-04-10T15:25:00Z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