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F3E9FCE" w:rsidR="00843252" w:rsidRPr="00430A40" w:rsidRDefault="00223EC5" w:rsidP="00843252">
      <w:pPr>
        <w:jc w:val="center"/>
        <w:rPr>
          <w:rStyle w:val="BookTitle"/>
          <w:b w:val="0"/>
        </w:rPr>
      </w:pPr>
      <w:r>
        <w:rPr>
          <w:rStyle w:val="BookTitle"/>
          <w:b w:val="0"/>
        </w:rPr>
        <w:t>May 11</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2D99A35" w14:textId="77777777" w:rsidR="00223EC5"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430" w:history="1">
            <w:r w:rsidR="00223EC5" w:rsidRPr="006E4E7F">
              <w:rPr>
                <w:rStyle w:val="Hyperlink"/>
              </w:rPr>
              <w:t>1</w:t>
            </w:r>
            <w:r w:rsidR="00223EC5">
              <w:rPr>
                <w:rFonts w:eastAsiaTheme="minorEastAsia" w:cstheme="minorBidi"/>
                <w:b w:val="0"/>
                <w:sz w:val="22"/>
                <w:szCs w:val="22"/>
              </w:rPr>
              <w:tab/>
            </w:r>
            <w:r w:rsidR="00223EC5" w:rsidRPr="006E4E7F">
              <w:rPr>
                <w:rStyle w:val="Hyperlink"/>
              </w:rPr>
              <w:t>Introduction</w:t>
            </w:r>
            <w:r w:rsidR="00223EC5">
              <w:rPr>
                <w:webHidden/>
              </w:rPr>
              <w:tab/>
            </w:r>
            <w:r w:rsidR="00223EC5">
              <w:rPr>
                <w:webHidden/>
              </w:rPr>
              <w:fldChar w:fldCharType="begin"/>
            </w:r>
            <w:r w:rsidR="00223EC5">
              <w:rPr>
                <w:webHidden/>
              </w:rPr>
              <w:instrText xml:space="preserve"> PAGEREF _Toc419122430 \h </w:instrText>
            </w:r>
            <w:r w:rsidR="00223EC5">
              <w:rPr>
                <w:webHidden/>
              </w:rPr>
            </w:r>
            <w:r w:rsidR="00223EC5">
              <w:rPr>
                <w:webHidden/>
              </w:rPr>
              <w:fldChar w:fldCharType="separate"/>
            </w:r>
            <w:r w:rsidR="009B2A32">
              <w:rPr>
                <w:webHidden/>
              </w:rPr>
              <w:t>1</w:t>
            </w:r>
            <w:r w:rsidR="00223EC5">
              <w:rPr>
                <w:webHidden/>
              </w:rPr>
              <w:fldChar w:fldCharType="end"/>
            </w:r>
          </w:hyperlink>
        </w:p>
        <w:p w14:paraId="70FD9AEC" w14:textId="77777777" w:rsidR="00223EC5" w:rsidRDefault="00223EC5">
          <w:pPr>
            <w:pStyle w:val="TOC2"/>
            <w:tabs>
              <w:tab w:val="left" w:pos="880"/>
              <w:tab w:val="right" w:leader="dot" w:pos="8630"/>
            </w:tabs>
            <w:rPr>
              <w:rFonts w:eastAsiaTheme="minorEastAsia" w:cstheme="minorBidi"/>
              <w:noProof/>
              <w:sz w:val="22"/>
              <w:szCs w:val="22"/>
            </w:rPr>
          </w:pPr>
          <w:hyperlink w:anchor="_Toc419122431" w:history="1">
            <w:r w:rsidRPr="006E4E7F">
              <w:rPr>
                <w:rStyle w:val="Hyperlink"/>
                <w:noProof/>
              </w:rPr>
              <w:t>1.1</w:t>
            </w:r>
            <w:r>
              <w:rPr>
                <w:rFonts w:eastAsiaTheme="minorEastAsia" w:cstheme="minorBidi"/>
                <w:noProof/>
                <w:sz w:val="22"/>
                <w:szCs w:val="22"/>
              </w:rPr>
              <w:tab/>
            </w:r>
            <w:r w:rsidRPr="006E4E7F">
              <w:rPr>
                <w:rStyle w:val="Hyperlink"/>
                <w:noProof/>
              </w:rPr>
              <w:t>STIX Specification Documents</w:t>
            </w:r>
            <w:r>
              <w:rPr>
                <w:noProof/>
                <w:webHidden/>
              </w:rPr>
              <w:tab/>
            </w:r>
            <w:r>
              <w:rPr>
                <w:noProof/>
                <w:webHidden/>
              </w:rPr>
              <w:fldChar w:fldCharType="begin"/>
            </w:r>
            <w:r>
              <w:rPr>
                <w:noProof/>
                <w:webHidden/>
              </w:rPr>
              <w:instrText xml:space="preserve"> PAGEREF _Toc419122431 \h </w:instrText>
            </w:r>
            <w:r>
              <w:rPr>
                <w:noProof/>
                <w:webHidden/>
              </w:rPr>
            </w:r>
            <w:r>
              <w:rPr>
                <w:noProof/>
                <w:webHidden/>
              </w:rPr>
              <w:fldChar w:fldCharType="separate"/>
            </w:r>
            <w:r w:rsidR="009B2A32">
              <w:rPr>
                <w:noProof/>
                <w:webHidden/>
              </w:rPr>
              <w:t>1</w:t>
            </w:r>
            <w:r>
              <w:rPr>
                <w:noProof/>
                <w:webHidden/>
              </w:rPr>
              <w:fldChar w:fldCharType="end"/>
            </w:r>
          </w:hyperlink>
        </w:p>
        <w:p w14:paraId="4C2D4E5D" w14:textId="77777777" w:rsidR="00223EC5" w:rsidRDefault="00223EC5">
          <w:pPr>
            <w:pStyle w:val="TOC2"/>
            <w:tabs>
              <w:tab w:val="left" w:pos="880"/>
              <w:tab w:val="right" w:leader="dot" w:pos="8630"/>
            </w:tabs>
            <w:rPr>
              <w:rFonts w:eastAsiaTheme="minorEastAsia" w:cstheme="minorBidi"/>
              <w:noProof/>
              <w:sz w:val="22"/>
              <w:szCs w:val="22"/>
            </w:rPr>
          </w:pPr>
          <w:hyperlink w:anchor="_Toc419122432" w:history="1">
            <w:r w:rsidRPr="006E4E7F">
              <w:rPr>
                <w:rStyle w:val="Hyperlink"/>
                <w:noProof/>
              </w:rPr>
              <w:t>1.2</w:t>
            </w:r>
            <w:r>
              <w:rPr>
                <w:rFonts w:eastAsiaTheme="minorEastAsia" w:cstheme="minorBidi"/>
                <w:noProof/>
                <w:sz w:val="22"/>
                <w:szCs w:val="22"/>
              </w:rPr>
              <w:tab/>
            </w:r>
            <w:r w:rsidRPr="006E4E7F">
              <w:rPr>
                <w:rStyle w:val="Hyperlink"/>
                <w:noProof/>
              </w:rPr>
              <w:t>Document Conventions</w:t>
            </w:r>
            <w:r>
              <w:rPr>
                <w:noProof/>
                <w:webHidden/>
              </w:rPr>
              <w:tab/>
            </w:r>
            <w:r>
              <w:rPr>
                <w:noProof/>
                <w:webHidden/>
              </w:rPr>
              <w:fldChar w:fldCharType="begin"/>
            </w:r>
            <w:r>
              <w:rPr>
                <w:noProof/>
                <w:webHidden/>
              </w:rPr>
              <w:instrText xml:space="preserve"> PAGEREF _Toc419122432 \h </w:instrText>
            </w:r>
            <w:r>
              <w:rPr>
                <w:noProof/>
                <w:webHidden/>
              </w:rPr>
            </w:r>
            <w:r>
              <w:rPr>
                <w:noProof/>
                <w:webHidden/>
              </w:rPr>
              <w:fldChar w:fldCharType="separate"/>
            </w:r>
            <w:r w:rsidR="009B2A32">
              <w:rPr>
                <w:noProof/>
                <w:webHidden/>
              </w:rPr>
              <w:t>2</w:t>
            </w:r>
            <w:r>
              <w:rPr>
                <w:noProof/>
                <w:webHidden/>
              </w:rPr>
              <w:fldChar w:fldCharType="end"/>
            </w:r>
          </w:hyperlink>
        </w:p>
        <w:p w14:paraId="012435A8" w14:textId="77777777" w:rsidR="00223EC5" w:rsidRDefault="00223EC5">
          <w:pPr>
            <w:pStyle w:val="TOC3"/>
            <w:tabs>
              <w:tab w:val="left" w:pos="1320"/>
              <w:tab w:val="right" w:leader="dot" w:pos="8630"/>
            </w:tabs>
            <w:rPr>
              <w:rFonts w:eastAsiaTheme="minorEastAsia" w:cstheme="minorBidi"/>
              <w:noProof/>
              <w:sz w:val="22"/>
              <w:szCs w:val="22"/>
            </w:rPr>
          </w:pPr>
          <w:hyperlink w:anchor="_Toc419122433" w:history="1">
            <w:r w:rsidRPr="006E4E7F">
              <w:rPr>
                <w:rStyle w:val="Hyperlink"/>
                <w:noProof/>
              </w:rPr>
              <w:t>1.2.1</w:t>
            </w:r>
            <w:r>
              <w:rPr>
                <w:rFonts w:eastAsiaTheme="minorEastAsia" w:cstheme="minorBidi"/>
                <w:noProof/>
                <w:sz w:val="22"/>
                <w:szCs w:val="22"/>
              </w:rPr>
              <w:tab/>
            </w:r>
            <w:r w:rsidRPr="006E4E7F">
              <w:rPr>
                <w:rStyle w:val="Hyperlink"/>
                <w:noProof/>
              </w:rPr>
              <w:t>Key Words</w:t>
            </w:r>
            <w:r>
              <w:rPr>
                <w:noProof/>
                <w:webHidden/>
              </w:rPr>
              <w:tab/>
            </w:r>
            <w:r>
              <w:rPr>
                <w:noProof/>
                <w:webHidden/>
              </w:rPr>
              <w:fldChar w:fldCharType="begin"/>
            </w:r>
            <w:r>
              <w:rPr>
                <w:noProof/>
                <w:webHidden/>
              </w:rPr>
              <w:instrText xml:space="preserve"> PAGEREF _Toc419122433 \h </w:instrText>
            </w:r>
            <w:r>
              <w:rPr>
                <w:noProof/>
                <w:webHidden/>
              </w:rPr>
            </w:r>
            <w:r>
              <w:rPr>
                <w:noProof/>
                <w:webHidden/>
              </w:rPr>
              <w:fldChar w:fldCharType="separate"/>
            </w:r>
            <w:r w:rsidR="009B2A32">
              <w:rPr>
                <w:noProof/>
                <w:webHidden/>
              </w:rPr>
              <w:t>2</w:t>
            </w:r>
            <w:r>
              <w:rPr>
                <w:noProof/>
                <w:webHidden/>
              </w:rPr>
              <w:fldChar w:fldCharType="end"/>
            </w:r>
          </w:hyperlink>
        </w:p>
        <w:p w14:paraId="652B28C6" w14:textId="77777777" w:rsidR="00223EC5" w:rsidRDefault="00223EC5">
          <w:pPr>
            <w:pStyle w:val="TOC3"/>
            <w:tabs>
              <w:tab w:val="left" w:pos="1320"/>
              <w:tab w:val="right" w:leader="dot" w:pos="8630"/>
            </w:tabs>
            <w:rPr>
              <w:rFonts w:eastAsiaTheme="minorEastAsia" w:cstheme="minorBidi"/>
              <w:noProof/>
              <w:sz w:val="22"/>
              <w:szCs w:val="22"/>
            </w:rPr>
          </w:pPr>
          <w:hyperlink w:anchor="_Toc419122434" w:history="1">
            <w:r w:rsidRPr="006E4E7F">
              <w:rPr>
                <w:rStyle w:val="Hyperlink"/>
                <w:noProof/>
              </w:rPr>
              <w:t>1.2.2</w:t>
            </w:r>
            <w:r>
              <w:rPr>
                <w:rFonts w:eastAsiaTheme="minorEastAsia" w:cstheme="minorBidi"/>
                <w:noProof/>
                <w:sz w:val="22"/>
                <w:szCs w:val="22"/>
              </w:rPr>
              <w:tab/>
            </w:r>
            <w:r w:rsidRPr="006E4E7F">
              <w:rPr>
                <w:rStyle w:val="Hyperlink"/>
                <w:noProof/>
              </w:rPr>
              <w:t>Fonts</w:t>
            </w:r>
            <w:r>
              <w:rPr>
                <w:noProof/>
                <w:webHidden/>
              </w:rPr>
              <w:tab/>
            </w:r>
            <w:r>
              <w:rPr>
                <w:noProof/>
                <w:webHidden/>
              </w:rPr>
              <w:fldChar w:fldCharType="begin"/>
            </w:r>
            <w:r>
              <w:rPr>
                <w:noProof/>
                <w:webHidden/>
              </w:rPr>
              <w:instrText xml:space="preserve"> PAGEREF _Toc419122434 \h </w:instrText>
            </w:r>
            <w:r>
              <w:rPr>
                <w:noProof/>
                <w:webHidden/>
              </w:rPr>
            </w:r>
            <w:r>
              <w:rPr>
                <w:noProof/>
                <w:webHidden/>
              </w:rPr>
              <w:fldChar w:fldCharType="separate"/>
            </w:r>
            <w:r w:rsidR="009B2A32">
              <w:rPr>
                <w:noProof/>
                <w:webHidden/>
              </w:rPr>
              <w:t>2</w:t>
            </w:r>
            <w:r>
              <w:rPr>
                <w:noProof/>
                <w:webHidden/>
              </w:rPr>
              <w:fldChar w:fldCharType="end"/>
            </w:r>
          </w:hyperlink>
        </w:p>
        <w:p w14:paraId="43C81D5B" w14:textId="77777777" w:rsidR="00223EC5" w:rsidRDefault="00223EC5">
          <w:pPr>
            <w:pStyle w:val="TOC3"/>
            <w:tabs>
              <w:tab w:val="left" w:pos="1320"/>
              <w:tab w:val="right" w:leader="dot" w:pos="8630"/>
            </w:tabs>
            <w:rPr>
              <w:rFonts w:eastAsiaTheme="minorEastAsia" w:cstheme="minorBidi"/>
              <w:noProof/>
              <w:sz w:val="22"/>
              <w:szCs w:val="22"/>
            </w:rPr>
          </w:pPr>
          <w:hyperlink w:anchor="_Toc419122435" w:history="1">
            <w:r w:rsidRPr="006E4E7F">
              <w:rPr>
                <w:rStyle w:val="Hyperlink"/>
                <w:noProof/>
              </w:rPr>
              <w:t>1.2.3</w:t>
            </w:r>
            <w:r>
              <w:rPr>
                <w:rFonts w:eastAsiaTheme="minorEastAsia" w:cstheme="minorBidi"/>
                <w:noProof/>
                <w:sz w:val="22"/>
                <w:szCs w:val="22"/>
              </w:rPr>
              <w:tab/>
            </w:r>
            <w:r w:rsidRPr="006E4E7F">
              <w:rPr>
                <w:rStyle w:val="Hyperlink"/>
                <w:noProof/>
              </w:rPr>
              <w:t>UML Package References</w:t>
            </w:r>
            <w:r>
              <w:rPr>
                <w:noProof/>
                <w:webHidden/>
              </w:rPr>
              <w:tab/>
            </w:r>
            <w:r>
              <w:rPr>
                <w:noProof/>
                <w:webHidden/>
              </w:rPr>
              <w:fldChar w:fldCharType="begin"/>
            </w:r>
            <w:r>
              <w:rPr>
                <w:noProof/>
                <w:webHidden/>
              </w:rPr>
              <w:instrText xml:space="preserve"> PAGEREF _Toc419122435 \h </w:instrText>
            </w:r>
            <w:r>
              <w:rPr>
                <w:noProof/>
                <w:webHidden/>
              </w:rPr>
            </w:r>
            <w:r>
              <w:rPr>
                <w:noProof/>
                <w:webHidden/>
              </w:rPr>
              <w:fldChar w:fldCharType="separate"/>
            </w:r>
            <w:r w:rsidR="009B2A32">
              <w:rPr>
                <w:noProof/>
                <w:webHidden/>
              </w:rPr>
              <w:t>3</w:t>
            </w:r>
            <w:r>
              <w:rPr>
                <w:noProof/>
                <w:webHidden/>
              </w:rPr>
              <w:fldChar w:fldCharType="end"/>
            </w:r>
          </w:hyperlink>
        </w:p>
        <w:p w14:paraId="6F1B00CD" w14:textId="77777777" w:rsidR="00223EC5" w:rsidRDefault="00223EC5">
          <w:pPr>
            <w:pStyle w:val="TOC3"/>
            <w:tabs>
              <w:tab w:val="left" w:pos="1320"/>
              <w:tab w:val="right" w:leader="dot" w:pos="8630"/>
            </w:tabs>
            <w:rPr>
              <w:rFonts w:eastAsiaTheme="minorEastAsia" w:cstheme="minorBidi"/>
              <w:noProof/>
              <w:sz w:val="22"/>
              <w:szCs w:val="22"/>
            </w:rPr>
          </w:pPr>
          <w:hyperlink w:anchor="_Toc419122436" w:history="1">
            <w:r w:rsidRPr="006E4E7F">
              <w:rPr>
                <w:rStyle w:val="Hyperlink"/>
                <w:noProof/>
              </w:rPr>
              <w:t>1.2.4</w:t>
            </w:r>
            <w:r>
              <w:rPr>
                <w:rFonts w:eastAsiaTheme="minorEastAsia" w:cstheme="minorBidi"/>
                <w:noProof/>
                <w:sz w:val="22"/>
                <w:szCs w:val="22"/>
              </w:rPr>
              <w:tab/>
            </w:r>
            <w:r w:rsidRPr="006E4E7F">
              <w:rPr>
                <w:rStyle w:val="Hyperlink"/>
                <w:noProof/>
              </w:rPr>
              <w:t>UML Diagrams</w:t>
            </w:r>
            <w:r>
              <w:rPr>
                <w:noProof/>
                <w:webHidden/>
              </w:rPr>
              <w:tab/>
            </w:r>
            <w:r>
              <w:rPr>
                <w:noProof/>
                <w:webHidden/>
              </w:rPr>
              <w:fldChar w:fldCharType="begin"/>
            </w:r>
            <w:r>
              <w:rPr>
                <w:noProof/>
                <w:webHidden/>
              </w:rPr>
              <w:instrText xml:space="preserve"> PAGEREF _Toc419122436 \h </w:instrText>
            </w:r>
            <w:r>
              <w:rPr>
                <w:noProof/>
                <w:webHidden/>
              </w:rPr>
            </w:r>
            <w:r>
              <w:rPr>
                <w:noProof/>
                <w:webHidden/>
              </w:rPr>
              <w:fldChar w:fldCharType="separate"/>
            </w:r>
            <w:r w:rsidR="009B2A32">
              <w:rPr>
                <w:noProof/>
                <w:webHidden/>
              </w:rPr>
              <w:t>3</w:t>
            </w:r>
            <w:r>
              <w:rPr>
                <w:noProof/>
                <w:webHidden/>
              </w:rPr>
              <w:fldChar w:fldCharType="end"/>
            </w:r>
          </w:hyperlink>
        </w:p>
        <w:p w14:paraId="79FAA304" w14:textId="77777777" w:rsidR="00223EC5" w:rsidRDefault="00223EC5">
          <w:pPr>
            <w:pStyle w:val="TOC4"/>
            <w:tabs>
              <w:tab w:val="left" w:pos="1760"/>
              <w:tab w:val="right" w:leader="dot" w:pos="8630"/>
            </w:tabs>
            <w:rPr>
              <w:noProof/>
              <w:sz w:val="22"/>
            </w:rPr>
          </w:pPr>
          <w:hyperlink w:anchor="_Toc419122437" w:history="1">
            <w:r w:rsidRPr="006E4E7F">
              <w:rPr>
                <w:rStyle w:val="Hyperlink"/>
                <w:noProof/>
              </w:rPr>
              <w:t>1.2.4.1</w:t>
            </w:r>
            <w:r>
              <w:rPr>
                <w:noProof/>
                <w:sz w:val="22"/>
              </w:rPr>
              <w:tab/>
            </w:r>
            <w:r w:rsidRPr="006E4E7F">
              <w:rPr>
                <w:rStyle w:val="Hyperlink"/>
                <w:noProof/>
              </w:rPr>
              <w:t>Class Properties</w:t>
            </w:r>
            <w:r>
              <w:rPr>
                <w:noProof/>
                <w:webHidden/>
              </w:rPr>
              <w:tab/>
            </w:r>
            <w:r>
              <w:rPr>
                <w:noProof/>
                <w:webHidden/>
              </w:rPr>
              <w:fldChar w:fldCharType="begin"/>
            </w:r>
            <w:r>
              <w:rPr>
                <w:noProof/>
                <w:webHidden/>
              </w:rPr>
              <w:instrText xml:space="preserve"> PAGEREF _Toc419122437 \h </w:instrText>
            </w:r>
            <w:r>
              <w:rPr>
                <w:noProof/>
                <w:webHidden/>
              </w:rPr>
            </w:r>
            <w:r>
              <w:rPr>
                <w:noProof/>
                <w:webHidden/>
              </w:rPr>
              <w:fldChar w:fldCharType="separate"/>
            </w:r>
            <w:r w:rsidR="009B2A32">
              <w:rPr>
                <w:noProof/>
                <w:webHidden/>
              </w:rPr>
              <w:t>3</w:t>
            </w:r>
            <w:r>
              <w:rPr>
                <w:noProof/>
                <w:webHidden/>
              </w:rPr>
              <w:fldChar w:fldCharType="end"/>
            </w:r>
          </w:hyperlink>
        </w:p>
        <w:p w14:paraId="1F4CDC0C" w14:textId="77777777" w:rsidR="00223EC5" w:rsidRDefault="00223EC5">
          <w:pPr>
            <w:pStyle w:val="TOC4"/>
            <w:tabs>
              <w:tab w:val="left" w:pos="1760"/>
              <w:tab w:val="right" w:leader="dot" w:pos="8630"/>
            </w:tabs>
            <w:rPr>
              <w:noProof/>
              <w:sz w:val="22"/>
            </w:rPr>
          </w:pPr>
          <w:hyperlink w:anchor="_Toc419122438" w:history="1">
            <w:r w:rsidRPr="006E4E7F">
              <w:rPr>
                <w:rStyle w:val="Hyperlink"/>
                <w:noProof/>
              </w:rPr>
              <w:t>1.2.4.2</w:t>
            </w:r>
            <w:r>
              <w:rPr>
                <w:noProof/>
                <w:sz w:val="22"/>
              </w:rPr>
              <w:tab/>
            </w:r>
            <w:r w:rsidRPr="006E4E7F">
              <w:rPr>
                <w:rStyle w:val="Hyperlink"/>
                <w:noProof/>
              </w:rPr>
              <w:t>Diagram Icons and Arrow Types</w:t>
            </w:r>
            <w:r>
              <w:rPr>
                <w:noProof/>
                <w:webHidden/>
              </w:rPr>
              <w:tab/>
            </w:r>
            <w:r>
              <w:rPr>
                <w:noProof/>
                <w:webHidden/>
              </w:rPr>
              <w:fldChar w:fldCharType="begin"/>
            </w:r>
            <w:r>
              <w:rPr>
                <w:noProof/>
                <w:webHidden/>
              </w:rPr>
              <w:instrText xml:space="preserve"> PAGEREF _Toc419122438 \h </w:instrText>
            </w:r>
            <w:r>
              <w:rPr>
                <w:noProof/>
                <w:webHidden/>
              </w:rPr>
            </w:r>
            <w:r>
              <w:rPr>
                <w:noProof/>
                <w:webHidden/>
              </w:rPr>
              <w:fldChar w:fldCharType="separate"/>
            </w:r>
            <w:r w:rsidR="009B2A32">
              <w:rPr>
                <w:noProof/>
                <w:webHidden/>
              </w:rPr>
              <w:t>3</w:t>
            </w:r>
            <w:r>
              <w:rPr>
                <w:noProof/>
                <w:webHidden/>
              </w:rPr>
              <w:fldChar w:fldCharType="end"/>
            </w:r>
          </w:hyperlink>
        </w:p>
        <w:p w14:paraId="62A27B1E" w14:textId="77777777" w:rsidR="00223EC5" w:rsidRDefault="00223EC5">
          <w:pPr>
            <w:pStyle w:val="TOC4"/>
            <w:tabs>
              <w:tab w:val="left" w:pos="1760"/>
              <w:tab w:val="right" w:leader="dot" w:pos="8630"/>
            </w:tabs>
            <w:rPr>
              <w:noProof/>
              <w:sz w:val="22"/>
            </w:rPr>
          </w:pPr>
          <w:hyperlink w:anchor="_Toc419122439" w:history="1">
            <w:r w:rsidRPr="006E4E7F">
              <w:rPr>
                <w:rStyle w:val="Hyperlink"/>
                <w:noProof/>
              </w:rPr>
              <w:t>1.2.4.3</w:t>
            </w:r>
            <w:r>
              <w:rPr>
                <w:noProof/>
                <w:sz w:val="22"/>
              </w:rPr>
              <w:tab/>
            </w:r>
            <w:r w:rsidRPr="006E4E7F">
              <w:rPr>
                <w:rStyle w:val="Hyperlink"/>
                <w:noProof/>
              </w:rPr>
              <w:t>Color Coding</w:t>
            </w:r>
            <w:r>
              <w:rPr>
                <w:noProof/>
                <w:webHidden/>
              </w:rPr>
              <w:tab/>
            </w:r>
            <w:r>
              <w:rPr>
                <w:noProof/>
                <w:webHidden/>
              </w:rPr>
              <w:fldChar w:fldCharType="begin"/>
            </w:r>
            <w:r>
              <w:rPr>
                <w:noProof/>
                <w:webHidden/>
              </w:rPr>
              <w:instrText xml:space="preserve"> PAGEREF _Toc419122439 \h </w:instrText>
            </w:r>
            <w:r>
              <w:rPr>
                <w:noProof/>
                <w:webHidden/>
              </w:rPr>
            </w:r>
            <w:r>
              <w:rPr>
                <w:noProof/>
                <w:webHidden/>
              </w:rPr>
              <w:fldChar w:fldCharType="separate"/>
            </w:r>
            <w:r w:rsidR="009B2A32">
              <w:rPr>
                <w:noProof/>
                <w:webHidden/>
              </w:rPr>
              <w:t>4</w:t>
            </w:r>
            <w:r>
              <w:rPr>
                <w:noProof/>
                <w:webHidden/>
              </w:rPr>
              <w:fldChar w:fldCharType="end"/>
            </w:r>
          </w:hyperlink>
        </w:p>
        <w:p w14:paraId="0E5A2809" w14:textId="77777777" w:rsidR="00223EC5" w:rsidRDefault="00223EC5">
          <w:pPr>
            <w:pStyle w:val="TOC3"/>
            <w:tabs>
              <w:tab w:val="left" w:pos="1320"/>
              <w:tab w:val="right" w:leader="dot" w:pos="8630"/>
            </w:tabs>
            <w:rPr>
              <w:rFonts w:eastAsiaTheme="minorEastAsia" w:cstheme="minorBidi"/>
              <w:noProof/>
              <w:sz w:val="22"/>
              <w:szCs w:val="22"/>
            </w:rPr>
          </w:pPr>
          <w:hyperlink w:anchor="_Toc419122440" w:history="1">
            <w:r w:rsidRPr="006E4E7F">
              <w:rPr>
                <w:rStyle w:val="Hyperlink"/>
                <w:noProof/>
              </w:rPr>
              <w:t>1.2.5</w:t>
            </w:r>
            <w:r>
              <w:rPr>
                <w:rFonts w:eastAsiaTheme="minorEastAsia" w:cstheme="minorBidi"/>
                <w:noProof/>
                <w:sz w:val="22"/>
                <w:szCs w:val="22"/>
              </w:rPr>
              <w:tab/>
            </w:r>
            <w:r w:rsidRPr="006E4E7F">
              <w:rPr>
                <w:rStyle w:val="Hyperlink"/>
                <w:noProof/>
              </w:rPr>
              <w:t>Property Table Notation</w:t>
            </w:r>
            <w:r>
              <w:rPr>
                <w:noProof/>
                <w:webHidden/>
              </w:rPr>
              <w:tab/>
            </w:r>
            <w:r>
              <w:rPr>
                <w:noProof/>
                <w:webHidden/>
              </w:rPr>
              <w:fldChar w:fldCharType="begin"/>
            </w:r>
            <w:r>
              <w:rPr>
                <w:noProof/>
                <w:webHidden/>
              </w:rPr>
              <w:instrText xml:space="preserve"> PAGEREF _Toc419122440 \h </w:instrText>
            </w:r>
            <w:r>
              <w:rPr>
                <w:noProof/>
                <w:webHidden/>
              </w:rPr>
            </w:r>
            <w:r>
              <w:rPr>
                <w:noProof/>
                <w:webHidden/>
              </w:rPr>
              <w:fldChar w:fldCharType="separate"/>
            </w:r>
            <w:r w:rsidR="009B2A32">
              <w:rPr>
                <w:noProof/>
                <w:webHidden/>
              </w:rPr>
              <w:t>4</w:t>
            </w:r>
            <w:r>
              <w:rPr>
                <w:noProof/>
                <w:webHidden/>
              </w:rPr>
              <w:fldChar w:fldCharType="end"/>
            </w:r>
          </w:hyperlink>
        </w:p>
        <w:p w14:paraId="33BE9798" w14:textId="77777777" w:rsidR="00223EC5" w:rsidRDefault="00223EC5">
          <w:pPr>
            <w:pStyle w:val="TOC3"/>
            <w:tabs>
              <w:tab w:val="left" w:pos="1320"/>
              <w:tab w:val="right" w:leader="dot" w:pos="8630"/>
            </w:tabs>
            <w:rPr>
              <w:rFonts w:eastAsiaTheme="minorEastAsia" w:cstheme="minorBidi"/>
              <w:noProof/>
              <w:sz w:val="22"/>
              <w:szCs w:val="22"/>
            </w:rPr>
          </w:pPr>
          <w:hyperlink w:anchor="_Toc419122441" w:history="1">
            <w:r w:rsidRPr="006E4E7F">
              <w:rPr>
                <w:rStyle w:val="Hyperlink"/>
                <w:noProof/>
              </w:rPr>
              <w:t>1.2.6</w:t>
            </w:r>
            <w:r>
              <w:rPr>
                <w:rFonts w:eastAsiaTheme="minorEastAsia" w:cstheme="minorBidi"/>
                <w:noProof/>
                <w:sz w:val="22"/>
                <w:szCs w:val="22"/>
              </w:rPr>
              <w:tab/>
            </w:r>
            <w:r w:rsidRPr="006E4E7F">
              <w:rPr>
                <w:rStyle w:val="Hyperlink"/>
                <w:noProof/>
              </w:rPr>
              <w:t>Property and Class Descriptions</w:t>
            </w:r>
            <w:r>
              <w:rPr>
                <w:noProof/>
                <w:webHidden/>
              </w:rPr>
              <w:tab/>
            </w:r>
            <w:r>
              <w:rPr>
                <w:noProof/>
                <w:webHidden/>
              </w:rPr>
              <w:fldChar w:fldCharType="begin"/>
            </w:r>
            <w:r>
              <w:rPr>
                <w:noProof/>
                <w:webHidden/>
              </w:rPr>
              <w:instrText xml:space="preserve"> PAGEREF _Toc419122441 \h </w:instrText>
            </w:r>
            <w:r>
              <w:rPr>
                <w:noProof/>
                <w:webHidden/>
              </w:rPr>
            </w:r>
            <w:r>
              <w:rPr>
                <w:noProof/>
                <w:webHidden/>
              </w:rPr>
              <w:fldChar w:fldCharType="separate"/>
            </w:r>
            <w:r w:rsidR="009B2A32">
              <w:rPr>
                <w:noProof/>
                <w:webHidden/>
              </w:rPr>
              <w:t>5</w:t>
            </w:r>
            <w:r>
              <w:rPr>
                <w:noProof/>
                <w:webHidden/>
              </w:rPr>
              <w:fldChar w:fldCharType="end"/>
            </w:r>
          </w:hyperlink>
        </w:p>
        <w:p w14:paraId="31CA7025" w14:textId="77777777" w:rsidR="00223EC5" w:rsidRDefault="00223EC5">
          <w:pPr>
            <w:pStyle w:val="TOC1"/>
            <w:rPr>
              <w:rFonts w:eastAsiaTheme="minorEastAsia" w:cstheme="minorBidi"/>
              <w:b w:val="0"/>
              <w:sz w:val="22"/>
              <w:szCs w:val="22"/>
            </w:rPr>
          </w:pPr>
          <w:hyperlink w:anchor="_Toc419122442" w:history="1">
            <w:r w:rsidRPr="006E4E7F">
              <w:rPr>
                <w:rStyle w:val="Hyperlink"/>
              </w:rPr>
              <w:t>2</w:t>
            </w:r>
            <w:r>
              <w:rPr>
                <w:rFonts w:eastAsiaTheme="minorEastAsia" w:cstheme="minorBidi"/>
                <w:b w:val="0"/>
                <w:sz w:val="22"/>
                <w:szCs w:val="22"/>
              </w:rPr>
              <w:tab/>
            </w:r>
            <w:r w:rsidRPr="006E4E7F">
              <w:rPr>
                <w:rStyle w:val="Hyperlink"/>
              </w:rPr>
              <w:t>Background Information</w:t>
            </w:r>
            <w:r>
              <w:rPr>
                <w:webHidden/>
              </w:rPr>
              <w:tab/>
            </w:r>
            <w:r>
              <w:rPr>
                <w:webHidden/>
              </w:rPr>
              <w:fldChar w:fldCharType="begin"/>
            </w:r>
            <w:r>
              <w:rPr>
                <w:webHidden/>
              </w:rPr>
              <w:instrText xml:space="preserve"> PAGEREF _Toc419122442 \h </w:instrText>
            </w:r>
            <w:r>
              <w:rPr>
                <w:webHidden/>
              </w:rPr>
            </w:r>
            <w:r>
              <w:rPr>
                <w:webHidden/>
              </w:rPr>
              <w:fldChar w:fldCharType="separate"/>
            </w:r>
            <w:r w:rsidR="009B2A32">
              <w:rPr>
                <w:webHidden/>
              </w:rPr>
              <w:t>7</w:t>
            </w:r>
            <w:r>
              <w:rPr>
                <w:webHidden/>
              </w:rPr>
              <w:fldChar w:fldCharType="end"/>
            </w:r>
          </w:hyperlink>
        </w:p>
        <w:p w14:paraId="3E3D11AF" w14:textId="77777777" w:rsidR="00223EC5" w:rsidRDefault="00223EC5">
          <w:pPr>
            <w:pStyle w:val="TOC2"/>
            <w:tabs>
              <w:tab w:val="left" w:pos="880"/>
              <w:tab w:val="right" w:leader="dot" w:pos="8630"/>
            </w:tabs>
            <w:rPr>
              <w:rFonts w:eastAsiaTheme="minorEastAsia" w:cstheme="minorBidi"/>
              <w:noProof/>
              <w:sz w:val="22"/>
              <w:szCs w:val="22"/>
            </w:rPr>
          </w:pPr>
          <w:hyperlink w:anchor="_Toc419122443" w:history="1">
            <w:r w:rsidRPr="006E4E7F">
              <w:rPr>
                <w:rStyle w:val="Hyperlink"/>
                <w:noProof/>
              </w:rPr>
              <w:t>2.1</w:t>
            </w:r>
            <w:r>
              <w:rPr>
                <w:rFonts w:eastAsiaTheme="minorEastAsia" w:cstheme="minorBidi"/>
                <w:noProof/>
                <w:sz w:val="22"/>
                <w:szCs w:val="22"/>
              </w:rPr>
              <w:tab/>
            </w:r>
            <w:r w:rsidRPr="006E4E7F">
              <w:rPr>
                <w:rStyle w:val="Hyperlink"/>
                <w:noProof/>
              </w:rPr>
              <w:t>Threat Actor-Related Component Data Models</w:t>
            </w:r>
            <w:r>
              <w:rPr>
                <w:noProof/>
                <w:webHidden/>
              </w:rPr>
              <w:tab/>
            </w:r>
            <w:r>
              <w:rPr>
                <w:noProof/>
                <w:webHidden/>
              </w:rPr>
              <w:fldChar w:fldCharType="begin"/>
            </w:r>
            <w:r>
              <w:rPr>
                <w:noProof/>
                <w:webHidden/>
              </w:rPr>
              <w:instrText xml:space="preserve"> PAGEREF _Toc419122443 \h </w:instrText>
            </w:r>
            <w:r>
              <w:rPr>
                <w:noProof/>
                <w:webHidden/>
              </w:rPr>
            </w:r>
            <w:r>
              <w:rPr>
                <w:noProof/>
                <w:webHidden/>
              </w:rPr>
              <w:fldChar w:fldCharType="separate"/>
            </w:r>
            <w:r w:rsidR="009B2A32">
              <w:rPr>
                <w:noProof/>
                <w:webHidden/>
              </w:rPr>
              <w:t>7</w:t>
            </w:r>
            <w:r>
              <w:rPr>
                <w:noProof/>
                <w:webHidden/>
              </w:rPr>
              <w:fldChar w:fldCharType="end"/>
            </w:r>
          </w:hyperlink>
        </w:p>
        <w:p w14:paraId="47DC4309" w14:textId="77777777" w:rsidR="00223EC5" w:rsidRDefault="00223EC5">
          <w:pPr>
            <w:pStyle w:val="TOC1"/>
            <w:rPr>
              <w:rFonts w:eastAsiaTheme="minorEastAsia" w:cstheme="minorBidi"/>
              <w:b w:val="0"/>
              <w:sz w:val="22"/>
              <w:szCs w:val="22"/>
            </w:rPr>
          </w:pPr>
          <w:hyperlink w:anchor="_Toc419122444" w:history="1">
            <w:r w:rsidRPr="006E4E7F">
              <w:rPr>
                <w:rStyle w:val="Hyperlink"/>
              </w:rPr>
              <w:t>3</w:t>
            </w:r>
            <w:r>
              <w:rPr>
                <w:rFonts w:eastAsiaTheme="minorEastAsia" w:cstheme="minorBidi"/>
                <w:b w:val="0"/>
                <w:sz w:val="22"/>
                <w:szCs w:val="22"/>
              </w:rPr>
              <w:tab/>
            </w:r>
            <w:r w:rsidRPr="006E4E7F">
              <w:rPr>
                <w:rStyle w:val="Hyperlink"/>
              </w:rPr>
              <w:t>STIX Threat Actor Data Model</w:t>
            </w:r>
            <w:r>
              <w:rPr>
                <w:webHidden/>
              </w:rPr>
              <w:tab/>
            </w:r>
            <w:r>
              <w:rPr>
                <w:webHidden/>
              </w:rPr>
              <w:fldChar w:fldCharType="begin"/>
            </w:r>
            <w:r>
              <w:rPr>
                <w:webHidden/>
              </w:rPr>
              <w:instrText xml:space="preserve"> PAGEREF _Toc419122444 \h </w:instrText>
            </w:r>
            <w:r>
              <w:rPr>
                <w:webHidden/>
              </w:rPr>
            </w:r>
            <w:r>
              <w:rPr>
                <w:webHidden/>
              </w:rPr>
              <w:fldChar w:fldCharType="separate"/>
            </w:r>
            <w:r w:rsidR="009B2A32">
              <w:rPr>
                <w:webHidden/>
              </w:rPr>
              <w:t>9</w:t>
            </w:r>
            <w:r>
              <w:rPr>
                <w:webHidden/>
              </w:rPr>
              <w:fldChar w:fldCharType="end"/>
            </w:r>
          </w:hyperlink>
        </w:p>
        <w:p w14:paraId="68048FA7" w14:textId="77777777" w:rsidR="00223EC5" w:rsidRDefault="00223EC5">
          <w:pPr>
            <w:pStyle w:val="TOC2"/>
            <w:tabs>
              <w:tab w:val="left" w:pos="880"/>
              <w:tab w:val="right" w:leader="dot" w:pos="8630"/>
            </w:tabs>
            <w:rPr>
              <w:rFonts w:eastAsiaTheme="minorEastAsia" w:cstheme="minorBidi"/>
              <w:noProof/>
              <w:sz w:val="22"/>
              <w:szCs w:val="22"/>
            </w:rPr>
          </w:pPr>
          <w:hyperlink w:anchor="_Toc419122445" w:history="1">
            <w:r w:rsidRPr="006E4E7F">
              <w:rPr>
                <w:rStyle w:val="Hyperlink"/>
                <w:noProof/>
              </w:rPr>
              <w:t>3.1</w:t>
            </w:r>
            <w:r>
              <w:rPr>
                <w:rFonts w:eastAsiaTheme="minorEastAsia" w:cstheme="minorBidi"/>
                <w:noProof/>
                <w:sz w:val="22"/>
                <w:szCs w:val="22"/>
              </w:rPr>
              <w:tab/>
            </w:r>
            <w:r w:rsidRPr="006E4E7F">
              <w:rPr>
                <w:rStyle w:val="Hyperlink"/>
                <w:noProof/>
              </w:rPr>
              <w:t>ThreatActorVersionType Enumeration</w:t>
            </w:r>
            <w:r>
              <w:rPr>
                <w:noProof/>
                <w:webHidden/>
              </w:rPr>
              <w:tab/>
            </w:r>
            <w:r>
              <w:rPr>
                <w:noProof/>
                <w:webHidden/>
              </w:rPr>
              <w:fldChar w:fldCharType="begin"/>
            </w:r>
            <w:r>
              <w:rPr>
                <w:noProof/>
                <w:webHidden/>
              </w:rPr>
              <w:instrText xml:space="preserve"> PAGEREF _Toc419122445 \h </w:instrText>
            </w:r>
            <w:r>
              <w:rPr>
                <w:noProof/>
                <w:webHidden/>
              </w:rPr>
            </w:r>
            <w:r>
              <w:rPr>
                <w:noProof/>
                <w:webHidden/>
              </w:rPr>
              <w:fldChar w:fldCharType="separate"/>
            </w:r>
            <w:r w:rsidR="009B2A32">
              <w:rPr>
                <w:noProof/>
                <w:webHidden/>
              </w:rPr>
              <w:t>15</w:t>
            </w:r>
            <w:r>
              <w:rPr>
                <w:noProof/>
                <w:webHidden/>
              </w:rPr>
              <w:fldChar w:fldCharType="end"/>
            </w:r>
          </w:hyperlink>
        </w:p>
        <w:p w14:paraId="1207DC47" w14:textId="77777777" w:rsidR="00223EC5" w:rsidRDefault="00223EC5">
          <w:pPr>
            <w:pStyle w:val="TOC2"/>
            <w:tabs>
              <w:tab w:val="left" w:pos="880"/>
              <w:tab w:val="right" w:leader="dot" w:pos="8630"/>
            </w:tabs>
            <w:rPr>
              <w:rFonts w:eastAsiaTheme="minorEastAsia" w:cstheme="minorBidi"/>
              <w:noProof/>
              <w:sz w:val="22"/>
              <w:szCs w:val="22"/>
            </w:rPr>
          </w:pPr>
          <w:hyperlink w:anchor="_Toc419122446" w:history="1">
            <w:r w:rsidRPr="006E4E7F">
              <w:rPr>
                <w:rStyle w:val="Hyperlink"/>
                <w:noProof/>
              </w:rPr>
              <w:t>3.2</w:t>
            </w:r>
            <w:r>
              <w:rPr>
                <w:rFonts w:eastAsiaTheme="minorEastAsia" w:cstheme="minorBidi"/>
                <w:noProof/>
                <w:sz w:val="22"/>
                <w:szCs w:val="22"/>
              </w:rPr>
              <w:tab/>
            </w:r>
            <w:r w:rsidRPr="006E4E7F">
              <w:rPr>
                <w:rStyle w:val="Hyperlink"/>
                <w:noProof/>
              </w:rPr>
              <w:t>ObservedTTPsType Class</w:t>
            </w:r>
            <w:r>
              <w:rPr>
                <w:noProof/>
                <w:webHidden/>
              </w:rPr>
              <w:tab/>
            </w:r>
            <w:r>
              <w:rPr>
                <w:noProof/>
                <w:webHidden/>
              </w:rPr>
              <w:fldChar w:fldCharType="begin"/>
            </w:r>
            <w:r>
              <w:rPr>
                <w:noProof/>
                <w:webHidden/>
              </w:rPr>
              <w:instrText xml:space="preserve"> PAGEREF _Toc419122446 \h </w:instrText>
            </w:r>
            <w:r>
              <w:rPr>
                <w:noProof/>
                <w:webHidden/>
              </w:rPr>
            </w:r>
            <w:r>
              <w:rPr>
                <w:noProof/>
                <w:webHidden/>
              </w:rPr>
              <w:fldChar w:fldCharType="separate"/>
            </w:r>
            <w:r w:rsidR="009B2A32">
              <w:rPr>
                <w:noProof/>
                <w:webHidden/>
              </w:rPr>
              <w:t>16</w:t>
            </w:r>
            <w:r>
              <w:rPr>
                <w:noProof/>
                <w:webHidden/>
              </w:rPr>
              <w:fldChar w:fldCharType="end"/>
            </w:r>
          </w:hyperlink>
        </w:p>
        <w:p w14:paraId="529A44C4" w14:textId="77777777" w:rsidR="00223EC5" w:rsidRDefault="00223EC5">
          <w:pPr>
            <w:pStyle w:val="TOC2"/>
            <w:tabs>
              <w:tab w:val="left" w:pos="880"/>
              <w:tab w:val="right" w:leader="dot" w:pos="8630"/>
            </w:tabs>
            <w:rPr>
              <w:rFonts w:eastAsiaTheme="minorEastAsia" w:cstheme="minorBidi"/>
              <w:noProof/>
              <w:sz w:val="22"/>
              <w:szCs w:val="22"/>
            </w:rPr>
          </w:pPr>
          <w:hyperlink w:anchor="_Toc419122447" w:history="1">
            <w:r w:rsidRPr="006E4E7F">
              <w:rPr>
                <w:rStyle w:val="Hyperlink"/>
                <w:noProof/>
              </w:rPr>
              <w:t>3.3</w:t>
            </w:r>
            <w:r>
              <w:rPr>
                <w:rFonts w:eastAsiaTheme="minorEastAsia" w:cstheme="minorBidi"/>
                <w:noProof/>
                <w:sz w:val="22"/>
                <w:szCs w:val="22"/>
              </w:rPr>
              <w:tab/>
            </w:r>
            <w:r w:rsidRPr="006E4E7F">
              <w:rPr>
                <w:rStyle w:val="Hyperlink"/>
                <w:noProof/>
              </w:rPr>
              <w:t>AssociatedActorsType Class</w:t>
            </w:r>
            <w:r>
              <w:rPr>
                <w:noProof/>
                <w:webHidden/>
              </w:rPr>
              <w:tab/>
            </w:r>
            <w:r>
              <w:rPr>
                <w:noProof/>
                <w:webHidden/>
              </w:rPr>
              <w:fldChar w:fldCharType="begin"/>
            </w:r>
            <w:r>
              <w:rPr>
                <w:noProof/>
                <w:webHidden/>
              </w:rPr>
              <w:instrText xml:space="preserve"> PAGEREF _Toc419122447 \h </w:instrText>
            </w:r>
            <w:r>
              <w:rPr>
                <w:noProof/>
                <w:webHidden/>
              </w:rPr>
            </w:r>
            <w:r>
              <w:rPr>
                <w:noProof/>
                <w:webHidden/>
              </w:rPr>
              <w:fldChar w:fldCharType="separate"/>
            </w:r>
            <w:r w:rsidR="009B2A32">
              <w:rPr>
                <w:noProof/>
                <w:webHidden/>
              </w:rPr>
              <w:t>18</w:t>
            </w:r>
            <w:r>
              <w:rPr>
                <w:noProof/>
                <w:webHidden/>
              </w:rPr>
              <w:fldChar w:fldCharType="end"/>
            </w:r>
          </w:hyperlink>
        </w:p>
        <w:p w14:paraId="034CFD28" w14:textId="77777777" w:rsidR="00223EC5" w:rsidRDefault="00223EC5">
          <w:pPr>
            <w:pStyle w:val="TOC2"/>
            <w:tabs>
              <w:tab w:val="left" w:pos="880"/>
              <w:tab w:val="right" w:leader="dot" w:pos="8630"/>
            </w:tabs>
            <w:rPr>
              <w:rFonts w:eastAsiaTheme="minorEastAsia" w:cstheme="minorBidi"/>
              <w:noProof/>
              <w:sz w:val="22"/>
              <w:szCs w:val="22"/>
            </w:rPr>
          </w:pPr>
          <w:hyperlink w:anchor="_Toc419122448" w:history="1">
            <w:r w:rsidRPr="006E4E7F">
              <w:rPr>
                <w:rStyle w:val="Hyperlink"/>
                <w:noProof/>
              </w:rPr>
              <w:t>3.4</w:t>
            </w:r>
            <w:r>
              <w:rPr>
                <w:rFonts w:eastAsiaTheme="minorEastAsia" w:cstheme="minorBidi"/>
                <w:noProof/>
                <w:sz w:val="22"/>
                <w:szCs w:val="22"/>
              </w:rPr>
              <w:tab/>
            </w:r>
            <w:r w:rsidRPr="006E4E7F">
              <w:rPr>
                <w:rStyle w:val="Hyperlink"/>
                <w:noProof/>
              </w:rPr>
              <w:t>AssociatedCampaignsType Class</w:t>
            </w:r>
            <w:r>
              <w:rPr>
                <w:noProof/>
                <w:webHidden/>
              </w:rPr>
              <w:tab/>
            </w:r>
            <w:r>
              <w:rPr>
                <w:noProof/>
                <w:webHidden/>
              </w:rPr>
              <w:fldChar w:fldCharType="begin"/>
            </w:r>
            <w:r>
              <w:rPr>
                <w:noProof/>
                <w:webHidden/>
              </w:rPr>
              <w:instrText xml:space="preserve"> PAGEREF _Toc419122448 \h </w:instrText>
            </w:r>
            <w:r>
              <w:rPr>
                <w:noProof/>
                <w:webHidden/>
              </w:rPr>
            </w:r>
            <w:r>
              <w:rPr>
                <w:noProof/>
                <w:webHidden/>
              </w:rPr>
              <w:fldChar w:fldCharType="separate"/>
            </w:r>
            <w:r w:rsidR="009B2A32">
              <w:rPr>
                <w:noProof/>
                <w:webHidden/>
              </w:rPr>
              <w:t>19</w:t>
            </w:r>
            <w:r>
              <w:rPr>
                <w:noProof/>
                <w:webHidden/>
              </w:rPr>
              <w:fldChar w:fldCharType="end"/>
            </w:r>
          </w:hyperlink>
        </w:p>
        <w:p w14:paraId="3B9894DD" w14:textId="77777777" w:rsidR="00223EC5" w:rsidRDefault="00223EC5">
          <w:pPr>
            <w:pStyle w:val="TOC1"/>
            <w:rPr>
              <w:rFonts w:eastAsiaTheme="minorEastAsia" w:cstheme="minorBidi"/>
              <w:b w:val="0"/>
              <w:sz w:val="22"/>
              <w:szCs w:val="22"/>
            </w:rPr>
          </w:pPr>
          <w:hyperlink w:anchor="_Toc419122449" w:history="1">
            <w:r w:rsidRPr="006E4E7F">
              <w:rPr>
                <w:rStyle w:val="Hyperlink"/>
              </w:rPr>
              <w:t>References</w:t>
            </w:r>
            <w:r>
              <w:rPr>
                <w:webHidden/>
              </w:rPr>
              <w:tab/>
            </w:r>
            <w:r>
              <w:rPr>
                <w:webHidden/>
              </w:rPr>
              <w:fldChar w:fldCharType="begin"/>
            </w:r>
            <w:r>
              <w:rPr>
                <w:webHidden/>
              </w:rPr>
              <w:instrText xml:space="preserve"> PAGEREF _Toc419122449 \h </w:instrText>
            </w:r>
            <w:r>
              <w:rPr>
                <w:webHidden/>
              </w:rPr>
            </w:r>
            <w:r>
              <w:rPr>
                <w:webHidden/>
              </w:rPr>
              <w:fldChar w:fldCharType="separate"/>
            </w:r>
            <w:r w:rsidR="009B2A32">
              <w:rPr>
                <w:webHidden/>
              </w:rPr>
              <w:t>21</w:t>
            </w:r>
            <w:r>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9122430"/>
      <w:r>
        <w:t>Introduction</w:t>
      </w:r>
      <w:bookmarkEnd w:id="2"/>
    </w:p>
    <w:p w14:paraId="2E45D0D9" w14:textId="638BB2A0"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9B2A32">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9B2A32">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9B2A32">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9B2A32">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19122431"/>
      <w:r>
        <w:t>STIX Specification Documents</w:t>
      </w:r>
      <w:bookmarkEnd w:id="3"/>
      <w:bookmarkEnd w:id="4"/>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516F5814"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9B2A32" w:rsidRPr="000C4865">
        <w:t xml:space="preserve">Figure </w:t>
      </w:r>
      <w:r w:rsidR="009B2A32">
        <w:rPr>
          <w:noProof/>
        </w:rPr>
        <w:t>1</w:t>
      </w:r>
      <w:r w:rsidR="009B2A32">
        <w:noBreakHyphen/>
      </w:r>
      <w:r w:rsidR="009B2A32">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9B2A32">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B2A32">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B2A32">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7" w:name="_Ref394437867"/>
      <w:bookmarkStart w:id="8" w:name="_Ref388860303"/>
      <w:bookmarkStart w:id="9" w:name="_Toc389570601"/>
      <w:bookmarkStart w:id="10" w:name="_Toc389581071"/>
      <w:bookmarkStart w:id="11" w:name="_Toc419122432"/>
      <w:r>
        <w:t>Document Conventions</w:t>
      </w:r>
      <w:bookmarkEnd w:id="7"/>
      <w:bookmarkEnd w:id="11"/>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2" w:name="_Toc389570602"/>
      <w:bookmarkStart w:id="13" w:name="_Toc389581072"/>
      <w:bookmarkStart w:id="14" w:name="_Toc419122433"/>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5" w:name="_Toc389570603"/>
      <w:bookmarkStart w:id="16" w:name="_Toc389581073"/>
      <w:bookmarkStart w:id="17" w:name="_Toc419122434"/>
      <w:r>
        <w:t>Fonts</w:t>
      </w:r>
      <w:bookmarkEnd w:id="15"/>
      <w:bookmarkEnd w:id="16"/>
      <w:bookmarkEnd w:id="17"/>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19" w:name="_Ref417371603"/>
      <w:bookmarkStart w:id="20" w:name="_Toc419122435"/>
      <w:r>
        <w:lastRenderedPageBreak/>
        <w:t>UML Package</w:t>
      </w:r>
      <w:r w:rsidR="00135856">
        <w:t xml:space="preserve"> Reference</w:t>
      </w:r>
      <w:r w:rsidR="00AC1C37">
        <w:t>s</w:t>
      </w:r>
      <w:bookmarkEnd w:id="18"/>
      <w:bookmarkEnd w:id="19"/>
      <w:bookmarkEnd w:id="20"/>
    </w:p>
    <w:p w14:paraId="7CA4C3E0" w14:textId="6278D4D4"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19122436"/>
      <w:r w:rsidRPr="00904E02">
        <w:t>UML Diagrams</w:t>
      </w:r>
      <w:bookmarkEnd w:id="21"/>
      <w:bookmarkEnd w:id="22"/>
      <w:bookmarkEnd w:id="23"/>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bookmarkStart w:id="24" w:name="_GoBack"/>
      <w:bookmarkEnd w:id="24"/>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5" w:name="_Toc419122437"/>
      <w:r>
        <w:t>Class Properties</w:t>
      </w:r>
      <w:bookmarkEnd w:id="25"/>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6" w:name="_Toc419122438"/>
      <w:r>
        <w:t>Diagram Icons</w:t>
      </w:r>
      <w:r w:rsidR="000B7D29">
        <w:t xml:space="preserve"> and Arrow Types</w:t>
      </w:r>
      <w:bookmarkEnd w:id="26"/>
    </w:p>
    <w:p w14:paraId="48E35369" w14:textId="77777777" w:rsidR="00DE7985" w:rsidRDefault="00DE7985" w:rsidP="00DE7985">
      <w:pPr>
        <w:spacing w:after="240"/>
      </w:pPr>
      <w:bookmarkStart w:id="27"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B2A32" w:rsidRPr="00305518">
        <w:t xml:space="preserve">Table </w:t>
      </w:r>
      <w:r w:rsidR="009B2A32">
        <w:rPr>
          <w:noProof/>
        </w:rPr>
        <w:t>1</w:t>
      </w:r>
      <w:r w:rsidR="009B2A32">
        <w:noBreakHyphen/>
      </w:r>
      <w:r w:rsidR="009B2A32">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8"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9B2A32">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9B2A32">
        <w:rPr>
          <w:noProof/>
          <w:color w:val="auto"/>
          <w:sz w:val="24"/>
        </w:rPr>
        <w:t>1</w:t>
      </w:r>
      <w:r w:rsidR="002B6F6D">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3" o:title=""/>
                </v:shape>
                <o:OLEObject Type="Embed" ProgID="PBrush" ShapeID="_x0000_i1025" DrawAspect="Content" ObjectID="_1492866628"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92866629"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92866630"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240"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64EC54"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5.25pt" o:ole="">
                  <v:imagedata r:id="rId30" o:title=""/>
                </v:shape>
                <o:OLEObject Type="Embed" ProgID="PBrush" ShapeID="_x0000_i1028" DrawAspect="Content" ObjectID="_1492866631"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9" w:name="_Ref417300487"/>
      <w:bookmarkStart w:id="30" w:name="_Toc419122439"/>
      <w:r>
        <w:t>Color Coding</w:t>
      </w:r>
      <w:bookmarkEnd w:id="27"/>
      <w:bookmarkEnd w:id="29"/>
      <w:bookmarkEnd w:id="30"/>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9B2A32" w:rsidRPr="0001036E">
        <w:t xml:space="preserve">Figure </w:t>
      </w:r>
      <w:r w:rsidR="009B2A32">
        <w:rPr>
          <w:noProof/>
        </w:rPr>
        <w:t>1</w:t>
      </w:r>
      <w:r w:rsidR="009B2A32" w:rsidRPr="0001036E">
        <w:noBreakHyphen/>
      </w:r>
      <w:r w:rsidR="009B2A32">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9B2A32">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9B2A32">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19122440"/>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8"/>
      <w:bookmarkEnd w:id="9"/>
      <w:bookmarkEnd w:id="10"/>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9B2A32">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9B2A32">
        <w:t>1.2.3</w:t>
      </w:r>
      <w:r w:rsidR="0081443F">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19122441"/>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2" w:name="_Ref395082039"/>
      <w:bookmarkStart w:id="43" w:name="_Toc419122442"/>
      <w:r>
        <w:lastRenderedPageBreak/>
        <w:t>Background Information</w:t>
      </w:r>
      <w:bookmarkEnd w:id="43"/>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9B2A32">
        <w:t>3</w:t>
      </w:r>
      <w:r w:rsidR="003D6485">
        <w:fldChar w:fldCharType="end"/>
      </w:r>
      <w:r>
        <w:t>.</w:t>
      </w:r>
    </w:p>
    <w:p w14:paraId="67F07548" w14:textId="4BE6C6BB" w:rsidR="008D1EA2" w:rsidRPr="002D7380" w:rsidRDefault="00F02BAF" w:rsidP="009865EB">
      <w:pPr>
        <w:pStyle w:val="Heading2"/>
      </w:pPr>
      <w:bookmarkStart w:id="44" w:name="_Toc419122443"/>
      <w:r>
        <w:t>Threat Actor</w:t>
      </w:r>
      <w:r w:rsidR="008D1EA2">
        <w:t xml:space="preserve">-Related </w:t>
      </w:r>
      <w:r w:rsidR="008D1EA2" w:rsidRPr="002D7380">
        <w:t xml:space="preserve">Component </w:t>
      </w:r>
      <w:bookmarkEnd w:id="37"/>
      <w:r w:rsidR="008D1EA2">
        <w:t>Data Models</w:t>
      </w:r>
      <w:bookmarkEnd w:id="38"/>
      <w:bookmarkEnd w:id="42"/>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9B2A32">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9B2A32" w:rsidRPr="000C4865">
        <w:t xml:space="preserve">Figure </w:t>
      </w:r>
      <w:r w:rsidR="009B2A32">
        <w:rPr>
          <w:noProof/>
        </w:rPr>
        <w:t>2</w:t>
      </w:r>
      <w:r w:rsidR="009B2A32">
        <w:noBreakHyphen/>
      </w:r>
      <w:r w:rsidR="009B2A32">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9B2A32">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B2A32">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B2A32">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Ref417300478"/>
      <w:bookmarkStart w:id="49" w:name="_Ref417300502"/>
      <w:bookmarkStart w:id="50" w:name="_Ref417300514"/>
      <w:bookmarkStart w:id="51" w:name="_Ref417300530"/>
      <w:bookmarkStart w:id="52" w:name="_Toc419122444"/>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9B2A32" w:rsidRPr="0086379B">
        <w:t xml:space="preserve">Figure </w:t>
      </w:r>
      <w:r w:rsidR="009B2A32">
        <w:rPr>
          <w:noProof/>
        </w:rPr>
        <w:t>3</w:t>
      </w:r>
      <w:r w:rsidR="009B2A32">
        <w:noBreakHyphen/>
      </w:r>
      <w:r w:rsidR="009B2A32">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B2A32">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B2A32">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9B2A32" w:rsidRPr="009B2A32">
        <w:rPr>
          <w:b w:val="0"/>
          <w:color w:val="auto"/>
          <w:sz w:val="24"/>
          <w:szCs w:val="24"/>
        </w:rPr>
        <w:t xml:space="preserve">Figure </w:t>
      </w:r>
      <w:r w:rsidR="009B2A32" w:rsidRPr="009B2A32">
        <w:rPr>
          <w:b w:val="0"/>
          <w:noProof/>
          <w:color w:val="auto"/>
          <w:sz w:val="24"/>
          <w:szCs w:val="24"/>
        </w:rPr>
        <w:t>3</w:t>
      </w:r>
      <w:r w:rsidR="009B2A32" w:rsidRPr="009B2A32">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9B2A32" w:rsidRPr="009B2A32">
        <w:rPr>
          <w:b w:val="0"/>
          <w:color w:val="auto"/>
          <w:sz w:val="24"/>
          <w:szCs w:val="24"/>
        </w:rPr>
        <w:t xml:space="preserve">Table </w:t>
      </w:r>
      <w:r w:rsidR="009B2A32" w:rsidRPr="009B2A32">
        <w:rPr>
          <w:b w:val="0"/>
          <w:noProof/>
          <w:color w:val="auto"/>
          <w:sz w:val="24"/>
          <w:szCs w:val="24"/>
        </w:rPr>
        <w:t>3</w:t>
      </w:r>
      <w:r w:rsidR="009B2A32" w:rsidRPr="009B2A32">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9B2A32">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9B2A32">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B2A32">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B2A32">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56" w:name="_Ref394446305"/>
      <w:bookmarkStart w:id="57" w:name="_Toc419122445"/>
      <w:proofErr w:type="spellStart"/>
      <w:r>
        <w:t>ThreatActor</w:t>
      </w:r>
      <w:r w:rsidR="00341093">
        <w:t>Version</w:t>
      </w:r>
      <w:bookmarkEnd w:id="56"/>
      <w:r w:rsidR="000B12CE">
        <w:t>Type</w:t>
      </w:r>
      <w:proofErr w:type="spellEnd"/>
      <w:r w:rsidR="008A495A">
        <w:t xml:space="preserve"> </w:t>
      </w:r>
      <w:r w:rsidR="00535E00">
        <w:t>Enumeration</w:t>
      </w:r>
      <w:bookmarkEnd w:id="57"/>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9B2A32" w:rsidRPr="00C96A2E">
        <w:t xml:space="preserve">Table </w:t>
      </w:r>
      <w:r w:rsidR="009B2A32">
        <w:rPr>
          <w:noProof/>
        </w:rPr>
        <w:t>3</w:t>
      </w:r>
      <w:r w:rsidR="009B2A32">
        <w:noBreakHyphen/>
      </w:r>
      <w:r w:rsidR="009B2A32">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B2A32">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B2A32">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9" w:name="_Toc419122446"/>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9B2A32" w:rsidRPr="00364F16">
        <w:t xml:space="preserve">Figure </w:t>
      </w:r>
      <w:r w:rsidR="009B2A32">
        <w:rPr>
          <w:noProof/>
        </w:rPr>
        <w:t>3</w:t>
      </w:r>
      <w:r w:rsidR="009B2A32">
        <w:noBreakHyphen/>
      </w:r>
      <w:r w:rsidR="009B2A32">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B2A32">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B2A32">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9B2A32" w:rsidRPr="002B6F6D">
        <w:t xml:space="preserve">Table </w:t>
      </w:r>
      <w:r w:rsidR="009B2A32">
        <w:rPr>
          <w:noProof/>
        </w:rPr>
        <w:t>3</w:t>
      </w:r>
      <w:r w:rsidR="009B2A32" w:rsidRPr="002B6F6D">
        <w:noBreakHyphen/>
      </w:r>
      <w:r w:rsidR="009B2A32">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9B2A32" w:rsidRPr="00364F16">
        <w:t xml:space="preserve">Figure </w:t>
      </w:r>
      <w:r w:rsidR="009B2A32">
        <w:rPr>
          <w:noProof/>
        </w:rPr>
        <w:t>3</w:t>
      </w:r>
      <w:r w:rsidR="009B2A32">
        <w:noBreakHyphen/>
      </w:r>
      <w:r w:rsidR="009B2A32">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9B2A32">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9B2A32">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19122447"/>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9B2A32" w:rsidRPr="0086379B">
        <w:t xml:space="preserve">Figure </w:t>
      </w:r>
      <w:r w:rsidR="009B2A32">
        <w:rPr>
          <w:noProof/>
        </w:rPr>
        <w:t>3</w:t>
      </w:r>
      <w:r w:rsidR="009B2A32">
        <w:noBreakHyphen/>
      </w:r>
      <w:r w:rsidR="009B2A32">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B2A32">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B2A32">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9B2A32" w:rsidRPr="002B6F6D">
        <w:t xml:space="preserve">Table </w:t>
      </w:r>
      <w:r w:rsidR="009B2A32">
        <w:rPr>
          <w:noProof/>
        </w:rPr>
        <w:t>3</w:t>
      </w:r>
      <w:r w:rsidR="009B2A32" w:rsidRPr="002B6F6D">
        <w:noBreakHyphen/>
      </w:r>
      <w:r w:rsidR="009B2A32">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9B2A32" w:rsidRPr="0086379B">
        <w:t xml:space="preserve">Figure </w:t>
      </w:r>
      <w:r w:rsidR="009B2A32">
        <w:rPr>
          <w:noProof/>
        </w:rPr>
        <w:t>3</w:t>
      </w:r>
      <w:r w:rsidR="009B2A32">
        <w:noBreakHyphen/>
      </w:r>
      <w:r w:rsidR="009B2A32">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B2A32">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B2A32">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19122448"/>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9B2A32" w:rsidRPr="00364F16">
        <w:t xml:space="preserve">Figure </w:t>
      </w:r>
      <w:r w:rsidR="009B2A32">
        <w:rPr>
          <w:noProof/>
        </w:rPr>
        <w:t>3</w:t>
      </w:r>
      <w:r w:rsidR="009B2A32">
        <w:noBreakHyphen/>
      </w:r>
      <w:r w:rsidR="009B2A32">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B2A32">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B2A32">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9B2A32" w:rsidRPr="00364F16">
        <w:t xml:space="preserve">Table </w:t>
      </w:r>
      <w:r w:rsidR="009B2A32">
        <w:rPr>
          <w:noProof/>
        </w:rPr>
        <w:t>3</w:t>
      </w:r>
      <w:r w:rsidR="009B2A32">
        <w:noBreakHyphen/>
      </w:r>
      <w:r w:rsidR="009B2A32">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9B2A32" w:rsidRPr="00364F16">
        <w:t xml:space="preserve">Figure </w:t>
      </w:r>
      <w:r w:rsidR="009B2A32">
        <w:rPr>
          <w:noProof/>
        </w:rPr>
        <w:t>3</w:t>
      </w:r>
      <w:r w:rsidR="009B2A32">
        <w:noBreakHyphen/>
      </w:r>
      <w:r w:rsidR="009B2A32">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B2A32">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B2A32">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19122449"/>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382EB5"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5"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382EB5" w:rsidP="00DB1774">
      <w:pPr>
        <w:autoSpaceDE w:val="0"/>
        <w:autoSpaceDN w:val="0"/>
        <w:ind w:left="720" w:firstLine="720"/>
        <w:rPr>
          <w:rFonts w:ascii="Calibri" w:hAnsi="Calibri" w:cs="Times New Roman"/>
          <w:sz w:val="22"/>
          <w:szCs w:val="22"/>
        </w:rPr>
      </w:pPr>
      <w:hyperlink r:id="rId48"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13FF2" w14:textId="77777777" w:rsidR="00382EB5" w:rsidRDefault="00382EB5" w:rsidP="00126F8F">
      <w:r>
        <w:separator/>
      </w:r>
    </w:p>
  </w:endnote>
  <w:endnote w:type="continuationSeparator" w:id="0">
    <w:p w14:paraId="7A1B427F" w14:textId="77777777" w:rsidR="00382EB5" w:rsidRDefault="00382EB5"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9B2A32">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9B2A32">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9B2A32">
          <w:rPr>
            <w:noProof/>
          </w:rPr>
          <w:t>18</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68BF9" w14:textId="77777777" w:rsidR="00382EB5" w:rsidRDefault="00382EB5" w:rsidP="00126F8F">
      <w:r>
        <w:separator/>
      </w:r>
    </w:p>
  </w:footnote>
  <w:footnote w:type="continuationSeparator" w:id="0">
    <w:p w14:paraId="7E23899C" w14:textId="77777777" w:rsidR="00382EB5" w:rsidRDefault="00382EB5" w:rsidP="00126F8F">
      <w:r>
        <w:continuationSeparator/>
      </w:r>
    </w:p>
  </w:footnote>
  <w:footnote w:id="1">
    <w:p w14:paraId="0CBD2DB0" w14:textId="77777777" w:rsidR="00EE65E2" w:rsidRDefault="00EE65E2">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EE65E2" w:rsidRDefault="00EE65E2">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01507FEB" w14:textId="76BD28B8" w:rsidR="00682F6C" w:rsidRDefault="00682F6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CC2ED7">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3.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5.xml><?xml version="1.0" encoding="utf-8"?>
<ds:datastoreItem xmlns:ds="http://schemas.openxmlformats.org/officeDocument/2006/customXml" ds:itemID="{732490AF-5ADD-4863-8C97-4B53E93E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24</Pages>
  <Words>4963</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33187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94</cp:revision>
  <cp:lastPrinted>2015-05-11T20:16:00Z</cp:lastPrinted>
  <dcterms:created xsi:type="dcterms:W3CDTF">2014-09-19T18:33:00Z</dcterms:created>
  <dcterms:modified xsi:type="dcterms:W3CDTF">2015-05-11T20:17:00Z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