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User's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ynopsis"/>
      <w:bookmarkEnd w:id="21"/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/>
        </w:rPr>
        <w:t xml:space="preserve">options</w:t>
      </w:r>
      <w:r>
        <w:t xml:space="preserve">] [</w:t>
      </w:r>
      <w:r>
        <w:rPr>
          <w:i/>
        </w:rPr>
        <w:t xml:space="preserve">input-file</w:t>
      </w:r>
      <w:r>
        <w:t xml:space="preserve">]...</w:t>
      </w:r>
    </w:p>
    <w:p>
      <w:pPr>
        <w:pStyle w:val="Heading1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3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 It can read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CommonMark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GitHub-Flavored Markdown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MultiMarkdown</w:t>
        </w:r>
      </w:hyperlink>
      <w:r>
        <w:t xml:space="preserve">, and (subsets of)</w:t>
      </w:r>
      <w:r>
        <w:t xml:space="preserve"> </w:t>
      </w:r>
      <w:hyperlink r:id="rId29">
        <w:r>
          <w:rPr>
            <w:rStyle w:val="Hyperlink"/>
          </w:rPr>
          <w:t xml:space="preserve">Textile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reStructuredText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LaTeX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MediaWiki markup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TWiki markup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Haddock markup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OPML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Emacs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 mode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DocBook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txt2tags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EPUB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ODT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Word docx</w:t>
        </w:r>
      </w:hyperlink>
      <w:r>
        <w:t xml:space="preserve">; and it can</w:t>
      </w:r>
      <w:r>
        <w:t xml:space="preserve"> </w:t>
      </w:r>
      <w:r>
        <w:t xml:space="preserve">write plain text,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CommonMark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GitHub-Flavored Markdown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MultiMarkdown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reStructuredText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XHTML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HTML5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(including</w:t>
      </w:r>
      <w:r>
        <w:t xml:space="preserve"> </w:t>
      </w:r>
      <w:hyperlink r:id="rId45">
        <w:r>
          <w:rPr>
            <w:rStyle w:val="VerbatimChar"/>
            <w:rStyle w:val="Hyperlink"/>
          </w:rPr>
          <w:t xml:space="preserve">beamer</w:t>
        </w:r>
      </w:hyperlink>
      <w:r>
        <w:t xml:space="preserve"> </w:t>
      </w:r>
      <w:r>
        <w:t xml:space="preserve">slide shows),</w:t>
      </w:r>
      <w:r>
        <w:t xml:space="preserve"> </w:t>
      </w:r>
      <w:hyperlink r:id="rId46">
        <w:r>
          <w:rPr>
            <w:rStyle w:val="Hyperlink"/>
          </w:rPr>
          <w:t xml:space="preserve">ConTeXt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RTF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OPML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DocBook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OpenDocument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ODT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Word docx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GNU Texinfo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MediaWiki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markup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DokuWiki markup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ZimWiki markup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Haddock markup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(v2 or v3),</w:t>
      </w:r>
      <w:r>
        <w:t xml:space="preserve"> </w:t>
      </w:r>
      <w:hyperlink r:id="rId52">
        <w:r>
          <w:rPr>
            <w:rStyle w:val="Hyperlink"/>
          </w:rPr>
          <w:t xml:space="preserve">FictionBook2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Textile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groff man</w:t>
        </w:r>
      </w:hyperlink>
      <w:r>
        <w:t xml:space="preserve"> </w:t>
      </w:r>
      <w:r>
        <w:t xml:space="preserve">pages,</w:t>
      </w:r>
      <w:r>
        <w:t xml:space="preserve"> </w:t>
      </w:r>
      <w:hyperlink r:id="rId37">
        <w:r>
          <w:rPr>
            <w:rStyle w:val="Hyperlink"/>
          </w:rPr>
          <w:t xml:space="preserve">Emacs Org mode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AsciiDoc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InDesign ICML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TEI Simple</w:t>
        </w:r>
      </w:hyperlink>
      <w:r>
        <w:t xml:space="preserve">, and</w:t>
      </w:r>
      <w:r>
        <w:t xml:space="preserve"> </w:t>
      </w:r>
      <w:hyperlink r:id="rId57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Slideous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or</w:t>
      </w:r>
      <w:r>
        <w:t xml:space="preserve"> </w:t>
      </w:r>
      <w:hyperlink r:id="rId61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slide shows. It can also</w:t>
      </w:r>
      <w:r>
        <w:t xml:space="preserve"> </w:t>
      </w:r>
      <w:r>
        <w:t xml:space="preserve">produce</w:t>
      </w:r>
      <w:r>
        <w:t xml:space="preserve"> </w:t>
      </w:r>
      <w:hyperlink r:id="rId6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 on systems where LaTeX, ConTeXt, or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is</w:t>
      </w:r>
      <w:r>
        <w:t xml:space="preserve"> </w:t>
      </w:r>
      <w:r>
        <w:t xml:space="preserve">installed.</w:t>
      </w:r>
    </w:p>
    <w:p>
      <w:pPr>
        <w:pStyle w:val="BodyText"/>
      </w:pPr>
      <w:r>
        <w:t xml:space="preserve">Pandoc's enhanced version of Markdown includes syntax for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 flexible</w:t>
      </w:r>
      <w:r>
        <w:t xml:space="preserve"> </w:t>
      </w:r>
      <w:hyperlink w:anchor="ordered-lists">
        <w:r>
          <w:rPr>
            <w:rStyle w:val="Hyperlink"/>
          </w:rPr>
          <w:t xml:space="preserve">ordered lists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,</w:t>
      </w:r>
      <w:r>
        <w:t xml:space="preserve"> </w:t>
      </w:r>
      <w:hyperlink w:anchor="superscripts-and-subscripts">
        <w:r>
          <w:rPr>
            <w:rStyle w:val="Hyperlink"/>
          </w:rPr>
          <w:t xml:space="preserve">superscripts and subscripts</w:t>
        </w:r>
      </w:hyperlink>
      <w:r>
        <w:t xml:space="preserve">,</w:t>
      </w:r>
      <w:r>
        <w:t xml:space="preserve"> </w:t>
      </w:r>
      <w:hyperlink w:anchor="strikeout">
        <w:r>
          <w:rPr>
            <w:rStyle w:val="Hyperlink"/>
          </w:rPr>
          <w:t xml:space="preserve">strikeout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 automatic tables of</w:t>
      </w:r>
      <w:r>
        <w:t xml:space="preserve"> </w:t>
      </w:r>
      <w:r>
        <w:t xml:space="preserve">contents, embedded LaTeX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 and</w:t>
      </w:r>
      <w:r>
        <w:t xml:space="preserve"> </w:t>
      </w:r>
      <w:hyperlink w:anchor="extension-markdown_in_html_blocks">
        <w:r>
          <w:rPr>
            <w:rStyle w:val="Hyperlink"/>
          </w:rPr>
          <w:t xml:space="preserve">Markdown inside HTML block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</w:t>
        </w:r>
      </w:hyperlink>
      <w:r>
        <w:t xml:space="preserve">. (These enhancements, described</w:t>
      </w:r>
      <w:r>
        <w:t xml:space="preserve"> </w:t>
      </w:r>
      <w:r>
        <w:t xml:space="preserve">further under</w:t>
      </w:r>
      <w:r>
        <w:t xml:space="preserve"> </w:t>
      </w:r>
      <w:hyperlink w:anchor="pandocs-markdown">
        <w:r>
          <w:rPr>
            <w:rStyle w:val="Hyperlink"/>
          </w:rPr>
          <w:t xml:space="preserve">Pandoc's Markdown</w:t>
        </w:r>
      </w:hyperlink>
      <w:r>
        <w:t xml:space="preserve">, can be disabled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input or output format.)</w:t>
      </w:r>
    </w:p>
    <w:p>
      <w:pPr>
        <w:pStyle w:val="BodyText"/>
      </w:pPr>
      <w:r>
        <w:t xml:space="preserve">In contrast to most existing tools for converting Markdown to HTML, which</w:t>
      </w:r>
      <w:r>
        <w:t xml:space="preserve"> </w:t>
      </w:r>
      <w:r>
        <w:t xml:space="preserve">use regex substitutions, pandoc has a modular design: it consists of a</w:t>
      </w:r>
      <w:r>
        <w:t xml:space="preserve"> </w:t>
      </w:r>
      <w:r>
        <w:t xml:space="preserve">set of readers, which parse text in a given format and produce a native</w:t>
      </w:r>
      <w:r>
        <w:t xml:space="preserve"> </w:t>
      </w:r>
      <w:r>
        <w:t xml:space="preserve">representation of the document,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</w:t>
      </w:r>
    </w:p>
    <w:p>
      <w:pPr>
        <w:pStyle w:val="BodyText"/>
      </w:pPr>
      <w:r>
        <w:t xml:space="preserve">Because pandoc's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pandoc's simple document</w:t>
      </w:r>
      <w:r>
        <w:t xml:space="preserve"> </w:t>
      </w:r>
      <w:r>
        <w:t xml:space="preserve">model. While conversions from pandoc's Markdown to all formats aspire</w:t>
      </w:r>
      <w:r>
        <w:t xml:space="preserve"> </w:t>
      </w:r>
      <w:r>
        <w:t xml:space="preserve">to be perfect, conversions from formats more expressive than pandoc's</w:t>
      </w:r>
      <w:r>
        <w:t xml:space="preserve"> </w:t>
      </w:r>
      <w:r>
        <w:t xml:space="preserve">Markdown can be expected to be lossy.</w:t>
      </w:r>
    </w:p>
    <w:p>
      <w:pPr>
        <w:pStyle w:val="Heading2"/>
      </w:pPr>
      <w:bookmarkStart w:id="63" w:name="using-pandoc"/>
      <w:bookmarkEnd w:id="63"/>
      <w:r>
        <w:t xml:space="preserve">Using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/>
        </w:rPr>
        <w:t xml:space="preserve">input-file</w:t>
      </w:r>
      <w:r>
        <w:t xml:space="preserve"> </w:t>
      </w:r>
      <w:r>
        <w:t xml:space="preserve">is specified, input is read from</w:t>
      </w:r>
      <w:r>
        <w:t xml:space="preserve"> </w:t>
      </w:r>
      <w:r>
        <w:rPr>
          <w:i/>
        </w:rPr>
        <w:t xml:space="preserve">stdin</w:t>
      </w:r>
      <w:r>
        <w:t xml:space="preserve">.</w:t>
      </w:r>
      <w:r>
        <w:t xml:space="preserve"> </w:t>
      </w:r>
      <w:r>
        <w:t xml:space="preserve">Otherwise, the</w:t>
      </w:r>
      <w:r>
        <w:t xml:space="preserve"> </w:t>
      </w:r>
      <w:r>
        <w:rPr>
          <w:i/>
        </w:rPr>
        <w:t xml:space="preserve">input-files</w:t>
      </w:r>
      <w:r>
        <w:t xml:space="preserve"> </w:t>
      </w:r>
      <w:r>
        <w:t xml:space="preserve">are concatenated (with a blank</w:t>
      </w:r>
      <w:r>
        <w:t xml:space="preserve"> </w:t>
      </w:r>
      <w:r>
        <w:t xml:space="preserve">line between each) and used as input. Output goes to</w:t>
      </w:r>
      <w:r>
        <w:t xml:space="preserve"> </w:t>
      </w:r>
      <w:r>
        <w:rPr>
          <w:i/>
        </w:rPr>
        <w:t xml:space="preserve">stdout</w:t>
      </w:r>
      <w:r>
        <w:t xml:space="preserve"> </w:t>
      </w:r>
      <w:r>
        <w:t xml:space="preserve">by</w:t>
      </w:r>
      <w:r>
        <w:t xml:space="preserve"> </w:t>
      </w:r>
      <w:r>
        <w:t xml:space="preserve">default (though output to</w:t>
      </w:r>
      <w:r>
        <w:t xml:space="preserve"> </w:t>
      </w:r>
      <w:r>
        <w:rPr>
          <w:i/>
        </w:rPr>
        <w:t xml:space="preserve">stdout</w:t>
      </w:r>
      <w:r>
        <w:t xml:space="preserve"> </w:t>
      </w:r>
      <w:r>
        <w:t xml:space="preserve">is disabled for the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 formats). For output to a file, 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fragment, not a standalone</w:t>
      </w:r>
      <w:r>
        <w:t xml:space="preserve"> </w:t>
      </w:r>
      <w:r>
        <w:t xml:space="preserve">document with a proper header and footer. To produce a standalone</w:t>
      </w:r>
      <w:r>
        <w:t xml:space="preserve"> </w:t>
      </w:r>
      <w:r>
        <w:t xml:space="preserve">document, 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below.</w:t>
      </w:r>
    </w:p>
    <w:p>
      <w:pPr>
        <w:pStyle w:val="BodyText"/>
      </w:pPr>
      <w:r>
        <w:t xml:space="preserve">Instead of a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http://www.fsf.org</w:t>
      </w:r>
    </w:p>
    <w:p>
      <w:pPr>
        <w:pStyle w:val="FirstParagraph"/>
      </w:pPr>
      <w:r>
        <w:t xml:space="preserve">If multiple input files are given,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concatenate them all (with</w:t>
      </w:r>
      <w:r>
        <w:t xml:space="preserve"> </w:t>
      </w:r>
      <w:r>
        <w:t xml:space="preserve">blank lines between them) before parsing. This feature is disabled for</w:t>
      </w:r>
      <w:r>
        <w:t xml:space="preserve"> </w:t>
      </w:r>
      <w:r>
        <w:t xml:space="preserve">binary input formats such as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pStyle w:val="BodyText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-r/--read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options, the output format using the</w:t>
      </w:r>
      <w:r>
        <w:t xml:space="preserve"> </w:t>
      </w:r>
      <w:r>
        <w:rPr>
          <w:rStyle w:val="VerbatimChar"/>
        </w:rPr>
        <w:t xml:space="preserve">-w/--write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options. 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</w:t>
      </w:r>
      <w:r>
        <w:t xml:space="preserve"> </w:t>
      </w:r>
      <w:r>
        <w:t xml:space="preserve">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output formats are listed below under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Supported input formats are listed below under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option. Note</w:t>
      </w:r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readers are not complete;</w:t>
      </w:r>
      <w:r>
        <w:t xml:space="preserve"> </w:t>
      </w:r>
      <w:r>
        <w:t xml:space="preserve">there are some constructs that they do not parse.</w:t>
      </w:r>
    </w:p>
    <w:p>
      <w:pPr>
        <w:pStyle w:val="BodyText"/>
      </w:pPr>
      <w:r>
        <w:t xml:space="preserve">If the input or output format is not specified explicitly,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attempt to guess it from the extensions of</w:t>
      </w:r>
      <w:r>
        <w:t xml:space="preserve"> </w:t>
      </w:r>
      <w:r>
        <w:t xml:space="preserve">the input and output filenames. 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/>
        </w:rPr>
        <w:t xml:space="preserve">stdout</w:t>
      </w:r>
      <w:r>
        <w:t xml:space="preserve">), or if the output file's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files' extensions are unknown, the input format will</w:t>
      </w:r>
      <w:r>
        <w:t xml:space="preserve"> </w:t>
      </w:r>
      <w:r>
        <w:t xml:space="preserve">be assumed to be Markdown unless explicitly specified.</w:t>
      </w:r>
    </w:p>
    <w:p>
      <w:pPr>
        <w:pStyle w:val="BodyText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64">
        <w:r>
          <w:rPr>
            <w:rStyle w:val="VerbatimChar"/>
            <w:rStyle w:val="Hyperlink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p>
      <w:pPr>
        <w:pStyle w:val="Heading2"/>
      </w:pPr>
      <w:bookmarkStart w:id="65" w:name="creating-a-pdf"/>
      <w:bookmarkEnd w:id="65"/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extension.</w:t>
      </w:r>
      <w:r>
        <w:t xml:space="preserve"> </w:t>
      </w:r>
      <w:r>
        <w:t xml:space="preserve">By default, pandoc will use LaTeX to convert it to PDF: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Production of a PDF requires that a LaTeX engine be installed (see</w:t>
      </w:r>
      <w:r>
        <w:t xml:space="preserve"> </w:t>
      </w:r>
      <w:r>
        <w:rPr>
          <w:rStyle w:val="VerbatimChar"/>
        </w:rPr>
        <w:t xml:space="preserve">--latex-engine</w:t>
      </w:r>
      <w:r>
        <w:t xml:space="preserve">, below), and assumes that the following LaTeX packages</w:t>
      </w:r>
      <w:r>
        <w:t xml:space="preserve"> </w:t>
      </w:r>
      <w:r>
        <w:t xml:space="preserve">are available:</w:t>
      </w:r>
      <w:r>
        <w:t xml:space="preserve"> </w:t>
      </w:r>
      <w:hyperlink r:id="rId66">
        <w:r>
          <w:rPr>
            <w:rStyle w:val="VerbatimChar"/>
            <w:rStyle w:val="Hyperlink"/>
          </w:rPr>
          <w:t xml:space="preserve">amsfonts</w:t>
        </w:r>
      </w:hyperlink>
      <w:r>
        <w:t xml:space="preserve">,</w:t>
      </w:r>
      <w:r>
        <w:t xml:space="preserve"> </w:t>
      </w:r>
      <w:hyperlink r:id="rId67">
        <w:r>
          <w:rPr>
            <w:rStyle w:val="VerbatimChar"/>
            <w:rStyle w:val="Hyperlink"/>
          </w:rPr>
          <w:t xml:space="preserve">amsmath</w:t>
        </w:r>
      </w:hyperlink>
      <w:r>
        <w:t xml:space="preserve">,</w:t>
      </w:r>
      <w:r>
        <w:t xml:space="preserve"> </w:t>
      </w:r>
      <w:hyperlink r:id="rId68">
        <w:r>
          <w:rPr>
            <w:rStyle w:val="VerbatimChar"/>
            <w:rStyle w:val="Hyperlink"/>
          </w:rPr>
          <w:t xml:space="preserve">lm</w:t>
        </w:r>
      </w:hyperlink>
      <w:r>
        <w:t xml:space="preserve">,</w:t>
      </w:r>
      <w:r>
        <w:t xml:space="preserve"> </w:t>
      </w:r>
      <w:hyperlink r:id="rId69">
        <w:r>
          <w:rPr>
            <w:rStyle w:val="VerbatimChar"/>
            <w:rStyle w:val="Hyperlink"/>
          </w:rPr>
          <w:t xml:space="preserve">ifxetex</w:t>
        </w:r>
      </w:hyperlink>
      <w:r>
        <w:t xml:space="preserve">,</w:t>
      </w:r>
      <w:r>
        <w:t xml:space="preserve"> </w:t>
      </w:r>
      <w:hyperlink r:id="rId70">
        <w:r>
          <w:rPr>
            <w:rStyle w:val="VerbatimChar"/>
            <w:rStyle w:val="Hyperlink"/>
          </w:rPr>
          <w:t xml:space="preserve">ifluatex</w:t>
        </w:r>
      </w:hyperlink>
      <w:r>
        <w:t xml:space="preserve">,</w:t>
      </w:r>
      <w:r>
        <w:t xml:space="preserve"> </w:t>
      </w:r>
      <w:hyperlink r:id="rId71">
        <w:r>
          <w:rPr>
            <w:rStyle w:val="VerbatimChar"/>
            <w:rStyle w:val="Hyperlink"/>
          </w:rPr>
          <w:t xml:space="preserve">eurosym</w:t>
        </w:r>
      </w:hyperlink>
      <w:r>
        <w:t xml:space="preserve">,</w:t>
      </w:r>
      <w:r>
        <w:t xml:space="preserve"> </w:t>
      </w:r>
      <w:hyperlink r:id="rId72">
        <w:r>
          <w:rPr>
            <w:rStyle w:val="VerbatimChar"/>
            <w:rStyle w:val="Hyperlink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73">
        <w:r>
          <w:rPr>
            <w:rStyle w:val="VerbatimChar"/>
            <w:rStyle w:val="Hyperlink"/>
          </w:rPr>
          <w:t xml:space="preserve">fancyvrb</w:t>
        </w:r>
      </w:hyperlink>
      <w:r>
        <w:t xml:space="preserve">,</w:t>
      </w:r>
      <w:r>
        <w:t xml:space="preserve"> </w:t>
      </w:r>
      <w:hyperlink r:id="rId74">
        <w:r>
          <w:rPr>
            <w:rStyle w:val="VerbatimChar"/>
            <w:rStyle w:val="Hyperlink"/>
          </w:rPr>
          <w:t xml:space="preserve">longtable</w:t>
        </w:r>
      </w:hyperlink>
      <w:r>
        <w:t xml:space="preserve">,</w:t>
      </w:r>
      <w:r>
        <w:t xml:space="preserve"> </w:t>
      </w:r>
      <w:hyperlink r:id="rId75">
        <w:r>
          <w:rPr>
            <w:rStyle w:val="VerbatimChar"/>
            <w:rStyle w:val="Hyperlink"/>
          </w:rPr>
          <w:t xml:space="preserve">booktabs</w:t>
        </w:r>
      </w:hyperlink>
      <w:r>
        <w:t xml:space="preserve">,</w:t>
      </w:r>
      <w:r>
        <w:t xml:space="preserve"> </w:t>
      </w:r>
      <w:hyperlink r:id="rId76">
        <w:r>
          <w:rPr>
            <w:rStyle w:val="VerbatimChar"/>
            <w:rStyle w:val="Hyperlink"/>
          </w:rPr>
          <w:t xml:space="preserve">graphicx</w:t>
        </w:r>
      </w:hyperlink>
      <w:r>
        <w:t xml:space="preserve"> </w:t>
      </w:r>
      <w:r>
        <w:t xml:space="preserve">and</w:t>
      </w:r>
      <w:r>
        <w:t xml:space="preserve"> </w:t>
      </w:r>
      <w:hyperlink r:id="rId77">
        <w:r>
          <w:rPr>
            <w:rStyle w:val="VerbatimChar"/>
            <w:rStyle w:val="Hyperlink"/>
          </w:rPr>
          <w:t xml:space="preserve">grffile</w:t>
        </w:r>
      </w:hyperlink>
      <w:r>
        <w:t xml:space="preserve"> </w:t>
      </w:r>
      <w:r>
        <w:t xml:space="preserve">(if the</w:t>
      </w:r>
      <w:r>
        <w:t xml:space="preserve"> </w:t>
      </w:r>
      <w:r>
        <w:t xml:space="preserve">document contains images),</w:t>
      </w:r>
      <w:r>
        <w:t xml:space="preserve"> </w:t>
      </w:r>
      <w:hyperlink r:id="rId78">
        <w:r>
          <w:rPr>
            <w:rStyle w:val="VerbatimChar"/>
            <w:rStyle w:val="Hyperlink"/>
          </w:rPr>
          <w:t xml:space="preserve">hyperref</w:t>
        </w:r>
      </w:hyperlink>
      <w:r>
        <w:t xml:space="preserve">,</w:t>
      </w:r>
      <w:r>
        <w:t xml:space="preserve"> </w:t>
      </w:r>
      <w:hyperlink r:id="rId79">
        <w:r>
          <w:rPr>
            <w:rStyle w:val="VerbatimChar"/>
            <w:rStyle w:val="Hyperlink"/>
          </w:rPr>
          <w:t xml:space="preserve">ulem</w:t>
        </w:r>
      </w:hyperlink>
      <w:r>
        <w:t xml:space="preserve">,</w:t>
      </w:r>
      <w:r>
        <w:t xml:space="preserve"> </w:t>
      </w:r>
      <w:hyperlink r:id="rId80">
        <w:r>
          <w:rPr>
            <w:rStyle w:val="VerbatimChar"/>
            <w:rStyle w:val="Hyperlink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81">
        <w:r>
          <w:rPr>
            <w:rStyle w:val="VerbatimChar"/>
            <w:rStyle w:val="Hyperlink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82">
        <w:r>
          <w:rPr>
            <w:rStyle w:val="VerbatimChar"/>
            <w:rStyle w:val="Hyperlink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 the LaTeX engine requires</w:t>
      </w:r>
      <w:r>
        <w:t xml:space="preserve"> </w:t>
      </w:r>
      <w:hyperlink r:id="rId83">
        <w:r>
          <w:rPr>
            <w:rStyle w:val="VerbatimChar"/>
            <w:rStyle w:val="Hyperlink"/>
          </w:rPr>
          <w:t xml:space="preserve">fontspec</w:t>
        </w:r>
      </w:hyperlink>
      <w:r>
        <w:t xml:space="preserve">;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84">
        <w:r>
          <w:rPr>
            <w:rStyle w:val="VerbatimChar"/>
            <w:rStyle w:val="Hyperlink"/>
          </w:rPr>
          <w:t xml:space="preserve">mathspec</w:t>
        </w:r>
      </w:hyperlink>
      <w:r>
        <w:t xml:space="preserve">,</w:t>
      </w:r>
      <w:r>
        <w:t xml:space="preserve"> </w:t>
      </w:r>
      <w:hyperlink r:id="rId85">
        <w:r>
          <w:rPr>
            <w:rStyle w:val="VerbatimChar"/>
            <w:rStyle w:val="Hyperlink"/>
          </w:rPr>
          <w:t xml:space="preserve">polyglossia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),</w:t>
      </w:r>
      <w:r>
        <w:t xml:space="preserve"> </w:t>
      </w:r>
      <w:hyperlink r:id="rId86">
        <w:r>
          <w:rPr>
            <w:rStyle w:val="VerbatimChar"/>
            <w:rStyle w:val="Hyperlink"/>
          </w:rPr>
          <w:t xml:space="preserve">xecjk</w:t>
        </w:r>
      </w:hyperlink>
      <w:r>
        <w:t xml:space="preserve">, and</w:t>
      </w:r>
      <w:r>
        <w:t xml:space="preserve"> </w:t>
      </w:r>
      <w:hyperlink r:id="rId87">
        <w:r>
          <w:rPr>
            <w:rStyle w:val="VerbatimChar"/>
            <w:rStyle w:val="Hyperlink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 The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VerbatimChar"/>
            <w:rStyle w:val="Hyperlink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90">
        <w:r>
          <w:rPr>
            <w:rStyle w:val="VerbatimChar"/>
            <w:rStyle w:val="Hyperlink"/>
          </w:rPr>
          <w:t xml:space="preserve">csquotes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be used for</w:t>
      </w:r>
      <w:r>
        <w:t xml:space="preserve"> </w:t>
      </w:r>
      <w:hyperlink w:anchor="smart-punctuation">
        <w:r>
          <w:rPr>
            <w:rStyle w:val="Hyperlink"/>
          </w:rPr>
          <w:t xml:space="preserve">smart punctuation</w:t>
        </w:r>
      </w:hyperlink>
      <w:r>
        <w:t xml:space="preserve"> </w:t>
      </w:r>
      <w:r>
        <w:t xml:space="preserve">if added to the template or included in</w:t>
      </w:r>
      <w:r>
        <w:t xml:space="preserve"> </w:t>
      </w:r>
      <w:r>
        <w:t xml:space="preserve">any header file. The</w:t>
      </w:r>
      <w:r>
        <w:t xml:space="preserve"> </w:t>
      </w:r>
      <w:hyperlink r:id="rId91">
        <w:r>
          <w:rPr>
            <w:rStyle w:val="VerbatimChar"/>
            <w:rStyle w:val="Hyperlink"/>
          </w:rPr>
          <w:t xml:space="preserve">natbib</w:t>
        </w:r>
      </w:hyperlink>
      <w:r>
        <w:t xml:space="preserve">,</w:t>
      </w:r>
      <w:r>
        <w:t xml:space="preserve"> </w:t>
      </w:r>
      <w:hyperlink r:id="rId92">
        <w:r>
          <w:rPr>
            <w:rStyle w:val="VerbatimChar"/>
            <w:rStyle w:val="Hyperlink"/>
          </w:rPr>
          <w:t xml:space="preserve">biblatex</w:t>
        </w:r>
      </w:hyperlink>
      <w:r>
        <w:t xml:space="preserve">,</w:t>
      </w:r>
      <w:r>
        <w:t xml:space="preserve"> </w:t>
      </w:r>
      <w:hyperlink r:id="rId93">
        <w:r>
          <w:rPr>
            <w:rStyle w:val="VerbatimChar"/>
            <w:rStyle w:val="Hyperlink"/>
          </w:rPr>
          <w:t xml:space="preserve">bibtex</w:t>
        </w:r>
      </w:hyperlink>
      <w:r>
        <w:t xml:space="preserve">, and</w:t>
      </w:r>
      <w:r>
        <w:t xml:space="preserve"> </w:t>
      </w:r>
      <w:hyperlink r:id="rId94">
        <w:r>
          <w:rPr>
            <w:rStyle w:val="VerbatimChar"/>
            <w:rStyle w:val="Hyperlink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">
        <w:r>
          <w:rPr>
            <w:rStyle w:val="Hyperlink"/>
          </w:rPr>
          <w:t xml:space="preserve">citation rendering</w:t>
        </w:r>
      </w:hyperlink>
      <w:r>
        <w:t xml:space="preserve">. These are</w:t>
      </w:r>
      <w:r>
        <w:t xml:space="preserve"> </w:t>
      </w:r>
      <w:r>
        <w:t xml:space="preserve">included with all recent versions of</w:t>
      </w:r>
      <w:r>
        <w:t xml:space="preserve"> </w:t>
      </w:r>
      <w:hyperlink r:id="rId95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BodyText"/>
      </w:pPr>
      <w:r>
        <w:t xml:space="preserve">Alternatively, pandoc can use ConTeXt or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to create a PDF.</w:t>
      </w:r>
      <w:r>
        <w:t xml:space="preserve"> </w:t>
      </w:r>
      <w:r>
        <w:t xml:space="preserve">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</w:t>
      </w:r>
      <w:r>
        <w:t xml:space="preserve"> </w:t>
      </w:r>
      <w:r>
        <w:t xml:space="preserve">as before, but add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html5</w:t>
      </w:r>
      <w:r>
        <w:t xml:space="preserve"> </w:t>
      </w:r>
      <w:r>
        <w:t xml:space="preserve">to the command line.</w:t>
      </w:r>
    </w:p>
    <w:p>
      <w:pPr>
        <w:pStyle w:val="BodyText"/>
      </w:pPr>
      <w:r>
        <w:t xml:space="preserve">PDF output can be controlled using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 </w:t>
      </w:r>
      <w:r>
        <w:t xml:space="preserve">(if</w:t>
      </w:r>
      <w:r>
        <w:t xml:space="preserve"> </w:t>
      </w:r>
      <w:r>
        <w:t xml:space="preserve">LaTeX is used) and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 </w:t>
      </w:r>
      <w:r>
        <w:t xml:space="preserve">(if ConTeXt is used).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is used, then the variables</w:t>
      </w:r>
      <w:r>
        <w:t xml:space="preserve"> </w:t>
      </w: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papersize</w:t>
      </w:r>
      <w:r>
        <w:t xml:space="preserve"> </w:t>
      </w:r>
      <w:r>
        <w:t xml:space="preserve">will affect the output, as will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Heading1"/>
      </w:pPr>
      <w:bookmarkStart w:id="96" w:name="options"/>
      <w:bookmarkEnd w:id="96"/>
      <w:r>
        <w:t xml:space="preserve">Options</w:t>
      </w:r>
    </w:p>
    <w:p>
      <w:pPr>
        <w:pStyle w:val="Heading2"/>
      </w:pPr>
      <w:bookmarkStart w:id="97" w:name="general-options"/>
      <w:bookmarkEnd w:id="97"/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Haskell),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AST),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(pandoc's</w:t>
      </w:r>
      <w:r>
        <w:t xml:space="preserve"> </w:t>
      </w:r>
      <w:r>
        <w:t xml:space="preserve">extended Markdown),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r>
        <w:t xml:space="preserve">Markdown),</w:t>
      </w:r>
      <w:r>
        <w:t xml:space="preserve"> </w:t>
      </w: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Extra),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 </w:t>
      </w:r>
      <w:r>
        <w:t xml:space="preserve">(GitHub-Flavored Markdown),</w:t>
      </w:r>
      <w:r>
        <w:t xml:space="preserve"> </w:t>
      </w: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(CommonMark Markdown),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(Textile),</w:t>
      </w:r>
      <w:r>
        <w:t xml:space="preserve"> </w:t>
      </w:r>
      <w:r>
        <w:rPr>
          <w:rStyle w:val="VerbatimChar"/>
        </w:rPr>
        <w:t xml:space="preserve">rst</w:t>
      </w:r>
      <w:r>
        <w:t xml:space="preserve"> </w:t>
      </w:r>
      <w:r>
        <w:t xml:space="preserve">(reStructuredText),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(HTML),</w:t>
      </w:r>
      <w:r>
        <w:t xml:space="preserve"> </w:t>
      </w:r>
      <w:r>
        <w:rPr>
          <w:rStyle w:val="VerbatimChar"/>
        </w:rPr>
        <w:t xml:space="preserve">docbook</w:t>
      </w:r>
      <w:r>
        <w:t xml:space="preserve"> </w:t>
      </w:r>
      <w:r>
        <w:t xml:space="preserve">(DocBook),</w:t>
      </w:r>
      <w:r>
        <w:t xml:space="preserve"> </w:t>
      </w:r>
      <w:r>
        <w:rPr>
          <w:rStyle w:val="VerbatimChar"/>
        </w:rPr>
        <w:t xml:space="preserve">t2t</w:t>
      </w:r>
      <w:r>
        <w:t xml:space="preserve"> </w:t>
      </w:r>
      <w:r>
        <w:t xml:space="preserve">(txt2tags),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(docx),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(ODT),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 </w:t>
      </w:r>
      <w:r>
        <w:t xml:space="preserve">(EPUB),</w:t>
      </w:r>
      <w:r>
        <w:t xml:space="preserve"> </w:t>
      </w:r>
      <w:r>
        <w:rPr>
          <w:rStyle w:val="VerbatimChar"/>
        </w:rPr>
        <w:t xml:space="preserve">opml</w:t>
      </w:r>
      <w:r>
        <w:t xml:space="preserve"> </w:t>
      </w:r>
      <w:r>
        <w:t xml:space="preserve">(OPML),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(Emacs Org mode),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 </w:t>
      </w:r>
      <w:r>
        <w:t xml:space="preserve">(MediaWiki markup),</w:t>
      </w:r>
      <w:r>
        <w:t xml:space="preserve"> </w:t>
      </w:r>
      <w:r>
        <w:rPr>
          <w:rStyle w:val="VerbatimChar"/>
        </w:rPr>
        <w:t xml:space="preserve">twiki</w:t>
      </w:r>
      <w:r>
        <w:t xml:space="preserve"> </w:t>
      </w:r>
      <w:r>
        <w:t xml:space="preserve">(TWiki</w:t>
      </w:r>
      <w:r>
        <w:t xml:space="preserve"> </w:t>
      </w:r>
      <w:r>
        <w:t xml:space="preserve">markup),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 </w:t>
      </w:r>
      <w:r>
        <w:t xml:space="preserve">(Haddock markup), or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(LaTeX). If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is appended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the</w:t>
      </w:r>
      <w:r>
        <w:t xml:space="preserve"> </w:t>
      </w:r>
      <w:r>
        <w:t xml:space="preserve">input will be treated as literate Haskell source: see</w:t>
      </w:r>
      <w:r>
        <w:t xml:space="preserve"> </w:t>
      </w:r>
      <w:hyperlink w:anchor="literate-haskell-support">
        <w:r>
          <w:rPr>
            <w:rStyle w:val="Hyperlink"/>
          </w:rPr>
          <w:t xml:space="preserve">Literate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Haskell support</w:t>
        </w:r>
      </w:hyperlink>
      <w:r>
        <w:t xml:space="preserve">, below. Markdown</w:t>
      </w:r>
      <w:r>
        <w:t xml:space="preserve"> </w:t>
      </w:r>
      <w:r>
        <w:t xml:space="preserve">syntax 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 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markdown_strict+footnotes+definition_lists</w:t>
      </w:r>
      <w:r>
        <w:t xml:space="preserve"> </w:t>
      </w:r>
      <w:r>
        <w:t xml:space="preserve">is strict</w:t>
      </w:r>
      <w:r>
        <w:t xml:space="preserve"> </w:t>
      </w:r>
      <w:r>
        <w:t xml:space="preserve">Markdown with footnotes and definition lists enabled, and</w:t>
      </w:r>
      <w:r>
        <w:t xml:space="preserve"> </w:t>
      </w:r>
      <w:r>
        <w:rPr>
          <w:rStyle w:val="VerbatimChar"/>
        </w:rPr>
        <w:t xml:space="preserve">markdown-pipe_tables+hard_line_breaks</w:t>
      </w:r>
      <w:r>
        <w:t xml:space="preserve"> </w:t>
      </w:r>
      <w:r>
        <w:t xml:space="preserve">is pandoc's Markdown</w:t>
      </w:r>
      <w:r>
        <w:t xml:space="preserve"> </w:t>
      </w:r>
      <w:r>
        <w:t xml:space="preserve">without pipe tables and with hard line breaks. See</w:t>
      </w:r>
      <w:r>
        <w:t xml:space="preserve"> </w:t>
      </w:r>
      <w:hyperlink w:anchor="pandocs-markdown">
        <w:r>
          <w:rPr>
            <w:rStyle w:val="Hyperlink"/>
          </w:rPr>
          <w:t xml:space="preserve">Pandoc's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Markdown</w:t>
        </w:r>
      </w:hyperlink>
      <w:r>
        <w:t xml:space="preserve">, 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Haskell),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(plain text),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(pandoc's extended Markdown),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 Markdown),</w:t>
      </w:r>
      <w:r>
        <w:t xml:space="preserve"> </w:t>
      </w: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</w:t>
      </w:r>
      <w:r>
        <w:t xml:space="preserve"> </w:t>
      </w:r>
      <w:r>
        <w:t xml:space="preserve">Extra),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 </w:t>
      </w:r>
      <w:r>
        <w:t xml:space="preserve">(GitHub-Flavored Markdown),</w:t>
      </w:r>
      <w:r>
        <w:t xml:space="preserve"> </w:t>
      </w: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(CommonMark Markdown),</w:t>
      </w:r>
      <w:r>
        <w:t xml:space="preserve"> </w:t>
      </w:r>
      <w:r>
        <w:rPr>
          <w:rStyle w:val="VerbatimChar"/>
        </w:rPr>
        <w:t xml:space="preserve">rst</w:t>
      </w:r>
      <w:r>
        <w:t xml:space="preserve"> </w:t>
      </w:r>
      <w:r>
        <w:t xml:space="preserve">(reStructuredText),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(XHTML),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(HTML5),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(LaTeX),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(LaTeX beamer slide show),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(ConTeXt),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(groff man),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 </w:t>
      </w:r>
      <w:r>
        <w:t xml:space="preserve">(MediaWiki markup),</w:t>
      </w:r>
      <w:r>
        <w:t xml:space="preserve"> </w:t>
      </w:r>
      <w:r>
        <w:rPr>
          <w:rStyle w:val="VerbatimChar"/>
        </w:rPr>
        <w:t xml:space="preserve">dokuwiki</w:t>
      </w:r>
      <w:r>
        <w:t xml:space="preserve"> </w:t>
      </w:r>
      <w:r>
        <w:t xml:space="preserve">(DokuWiki markup),</w:t>
      </w:r>
      <w:r>
        <w:t xml:space="preserve"> </w:t>
      </w:r>
      <w:r>
        <w:rPr>
          <w:rStyle w:val="VerbatimChar"/>
        </w:rPr>
        <w:t xml:space="preserve">zimwiki</w:t>
      </w:r>
      <w:r>
        <w:t xml:space="preserve"> </w:t>
      </w:r>
      <w:r>
        <w:t xml:space="preserve">(ZimWiki markup),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(Textile),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(Emacs Org mode),</w:t>
      </w:r>
      <w:r>
        <w:t xml:space="preserve"> </w:t>
      </w:r>
      <w:r>
        <w:rPr>
          <w:rStyle w:val="VerbatimChar"/>
        </w:rPr>
        <w:t xml:space="preserve">texinfo</w:t>
      </w:r>
      <w:r>
        <w:t xml:space="preserve"> </w:t>
      </w:r>
      <w:r>
        <w:t xml:space="preserve">(GNU Texinfo),</w:t>
      </w:r>
      <w:r>
        <w:t xml:space="preserve"> </w:t>
      </w:r>
      <w:r>
        <w:rPr>
          <w:rStyle w:val="VerbatimChar"/>
        </w:rPr>
        <w:t xml:space="preserve">opml</w:t>
      </w:r>
      <w:r>
        <w:t xml:space="preserve"> </w:t>
      </w:r>
      <w:r>
        <w:t xml:space="preserve">(OPML),</w:t>
      </w:r>
      <w:r>
        <w:t xml:space="preserve"> </w:t>
      </w:r>
      <w:r>
        <w:rPr>
          <w:rStyle w:val="VerbatimChar"/>
        </w:rPr>
        <w:t xml:space="preserve">docbook</w:t>
      </w:r>
      <w:r>
        <w:t xml:space="preserve"> </w:t>
      </w:r>
      <w:r>
        <w:t xml:space="preserve">(DocBook 4),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 </w:t>
      </w:r>
      <w:r>
        <w:t xml:space="preserve">(DocBook 5),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(OpenDocument),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(OpenOffice text document),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(Word docx),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 </w:t>
      </w:r>
      <w:r>
        <w:t xml:space="preserve">(Haddock markup),</w:t>
      </w:r>
      <w:r>
        <w:t xml:space="preserve"> </w:t>
      </w:r>
      <w:r>
        <w:rPr>
          <w:rStyle w:val="VerbatimChar"/>
        </w:rPr>
        <w:t xml:space="preserve">rtf</w:t>
      </w:r>
      <w:r>
        <w:t xml:space="preserve"> </w:t>
      </w:r>
      <w:r>
        <w:t xml:space="preserve">(rich text format),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 </w:t>
      </w:r>
      <w:r>
        <w:t xml:space="preserve">(EPUB v2</w:t>
      </w:r>
      <w:r>
        <w:t xml:space="preserve"> </w:t>
      </w:r>
      <w:r>
        <w:t xml:space="preserve">book),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(EPUB v3),</w:t>
      </w:r>
      <w:r>
        <w:t xml:space="preserve"> </w:t>
      </w:r>
      <w:r>
        <w:rPr>
          <w:rStyle w:val="VerbatimChar"/>
        </w:rPr>
        <w:t xml:space="preserve">fb2</w:t>
      </w:r>
      <w:r>
        <w:t xml:space="preserve"> </w:t>
      </w:r>
      <w:r>
        <w:t xml:space="preserve">(FictionBook2 e-book),</w:t>
      </w:r>
      <w:r>
        <w:t xml:space="preserve"> </w:t>
      </w:r>
      <w:r>
        <w:rPr>
          <w:rStyle w:val="VerbatimChar"/>
        </w:rPr>
        <w:t xml:space="preserve">asciidoc</w:t>
      </w:r>
      <w:r>
        <w:t xml:space="preserve"> </w:t>
      </w:r>
      <w:r>
        <w:t xml:space="preserve">(AsciiDoc),</w:t>
      </w:r>
      <w:r>
        <w:t xml:space="preserve"> </w:t>
      </w:r>
      <w:r>
        <w:rPr>
          <w:rStyle w:val="VerbatimChar"/>
        </w:rPr>
        <w:t xml:space="preserve">icml</w:t>
      </w:r>
      <w:r>
        <w:t xml:space="preserve"> </w:t>
      </w:r>
      <w:r>
        <w:t xml:space="preserve">(InDesign ICML),</w:t>
      </w:r>
      <w:r>
        <w:t xml:space="preserve"> </w:t>
      </w:r>
      <w:r>
        <w:rPr>
          <w:rStyle w:val="VerbatimChar"/>
        </w:rPr>
        <w:t xml:space="preserve">tei</w:t>
      </w:r>
      <w:r>
        <w:t xml:space="preserve"> </w:t>
      </w:r>
      <w:r>
        <w:t xml:space="preserve">(TEI</w:t>
      </w:r>
      <w:r>
        <w:t xml:space="preserve"> </w:t>
      </w:r>
      <w:r>
        <w:t xml:space="preserve">Simple),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 </w:t>
      </w:r>
      <w:r>
        <w:t xml:space="preserve">(Slidy HTML and JavaScript slide show),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(Slideous HTML and JavaScript slide show),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 </w:t>
      </w:r>
      <w:r>
        <w:t xml:space="preserve">(DZSlides HTML5 + JavaScript slide show),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 </w:t>
      </w:r>
      <w:r>
        <w:t xml:space="preserve">(reveal.js HTML5 + JavaScript slide show),</w:t>
      </w:r>
      <w:r>
        <w:t xml:space="preserve"> </w:t>
      </w:r>
      <w:r>
        <w:rPr>
          <w:rStyle w:val="VerbatimChar"/>
        </w:rPr>
        <w:t xml:space="preserve">s5</w:t>
      </w:r>
      <w:r>
        <w:t xml:space="preserve"> </w:t>
      </w:r>
      <w:r>
        <w:t xml:space="preserve">(S5 HTML and JavaScript slide show), or the path of a custom</w:t>
      </w:r>
      <w:r>
        <w:t xml:space="preserve"> </w:t>
      </w:r>
      <w:r>
        <w:t xml:space="preserve">lua writer (see</w:t>
      </w:r>
      <w:r>
        <w:t xml:space="preserve"> </w:t>
      </w:r>
      <w:hyperlink w:anchor="custom-writers">
        <w:r>
          <w:rPr>
            <w:rStyle w:val="Hyperlink"/>
          </w:rPr>
          <w:t xml:space="preserve">Custom writers</w:t>
        </w:r>
      </w:hyperlink>
      <w:r>
        <w:t xml:space="preserve">, below). 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 will not be directed to</w:t>
      </w:r>
      <w:r>
        <w:t xml:space="preserve"> </w:t>
      </w:r>
      <w:r>
        <w:rPr>
          <w:i/>
        </w:rPr>
        <w:t xml:space="preserve">stdout</w:t>
      </w:r>
      <w:r>
        <w:t xml:space="preserve">;</w:t>
      </w:r>
      <w:r>
        <w:t xml:space="preserve"> </w:t>
      </w:r>
      <w:r>
        <w:t xml:space="preserve">an output filename must be specified using the</w:t>
      </w:r>
      <w:r>
        <w:t xml:space="preserve"> </w:t>
      </w:r>
      <w:r>
        <w:rPr>
          <w:rStyle w:val="VerbatimChar"/>
        </w:rPr>
        <w:t xml:space="preserve">-o/--output</w:t>
      </w:r>
      <w:r>
        <w:t xml:space="preserve"> </w:t>
      </w:r>
      <w:r>
        <w:t xml:space="preserve">option. If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is appended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 the output will be rendered as</w:t>
      </w:r>
      <w:r>
        <w:t xml:space="preserve"> </w:t>
      </w:r>
      <w:r>
        <w:t xml:space="preserve">literate Haskell source: see</w:t>
      </w:r>
      <w:r>
        <w:t xml:space="preserve"> </w:t>
      </w:r>
      <w:hyperlink w:anchor="literate-haskell-support">
        <w:r>
          <w:rPr>
            <w:rStyle w:val="Hyperlink"/>
          </w:rPr>
          <w:t xml:space="preserve">Literate Haskell support</w:t>
        </w:r>
      </w:hyperlink>
      <w:r>
        <w:t xml:space="preserve">,</w:t>
      </w:r>
      <w:r>
        <w:t xml:space="preserve"> </w:t>
      </w:r>
      <w:r>
        <w:t xml:space="preserve">below. Markdown syntax extensions can be individually</w:t>
      </w:r>
      <w:r>
        <w:t xml:space="preserve"> </w:t>
      </w:r>
      <w:r>
        <w:t xml:space="preserve">enabled or 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name, as described above under</w:t>
      </w:r>
      <w:r>
        <w:t xml:space="preserve"> </w:t>
      </w:r>
      <w:r>
        <w:rPr>
          <w:rStyle w:val="VerbatimChar"/>
        </w:rPr>
        <w:t xml:space="preserve">-f</w:t>
      </w:r>
      <w:r>
        <w:t xml:space="preserve">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stdout</w:t>
      </w:r>
      <w:r>
        <w:t xml:space="preserve">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/>
        </w:rPr>
        <w:t xml:space="preserve">stdout</w:t>
      </w:r>
      <w:r>
        <w:t xml:space="preserve">. (Exception: if the output</w:t>
      </w:r>
      <w:r>
        <w:t xml:space="preserve"> </w:t>
      </w:r>
      <w:r>
        <w:t xml:space="preserve">format is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 output to stdout is disabled.)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This is, in Unix:</w:t>
      </w:r>
    </w:p>
    <w:p>
      <w:pPr>
        <w:pStyle w:val="SourceCode"/>
        <w:pStyle w:val="Definition"/>
      </w:pPr>
      <w:r>
        <w:rPr>
          <w:rStyle w:val="VerbatimChar"/>
        </w:rPr>
        <w:t xml:space="preserve">$HOME/.pandoc</w:t>
      </w:r>
    </w:p>
    <w:p>
      <w:pPr>
        <w:pStyle w:val="Definition"/>
      </w:pPr>
      <w:r>
        <w:t xml:space="preserve">in Windows XP:</w:t>
      </w:r>
    </w:p>
    <w:p>
      <w:pPr>
        <w:pStyle w:val="SourceCode"/>
        <w:pStyle w:val="Definition"/>
      </w:pPr>
      <w:r>
        <w:rPr>
          <w:rStyle w:val="VerbatimChar"/>
        </w:rPr>
        <w:t xml:space="preserve">C:\Documents And Settings\USERNAME\Application Data\pandoc</w:t>
      </w:r>
    </w:p>
    <w:p>
      <w:pPr>
        <w:pStyle w:val="Definition"/>
      </w:pPr>
      <w:r>
        <w:t xml:space="preserve">and in Windows Vista or later:</w:t>
      </w:r>
    </w:p>
    <w:p>
      <w:pPr>
        <w:pStyle w:val="SourceCode"/>
        <w:pStyle w:val="Definition"/>
      </w:pPr>
      <w:r>
        <w:rPr>
          <w:rStyle w:val="VerbatimChar"/>
        </w:rPr>
        <w:t xml:space="preserve">C:\Users\USERNAME\AppData\Roaming\pandoc</w:t>
      </w:r>
    </w:p>
    <w:p>
      <w:pPr>
        <w:pStyle w:val="Definition"/>
      </w:pP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</w:t>
      </w:r>
      <w:r>
        <w:t xml:space="preserve"> </w:t>
      </w:r>
      <w:r>
        <w:t xml:space="preserve">directory</w:t>
      </w:r>
      <w:r>
        <w:t xml:space="preserve"> </w:t>
      </w:r>
      <w:r>
        <w:t xml:space="preserve">placed in this directory will override pandoc's normal defaults.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  <w:pStyle w:val="Definition"/>
      </w:pPr>
      <w:r>
        <w:rPr>
          <w:rStyle w:val="VerbatimChar"/>
        </w:rPr>
        <w:t xml:space="preserve"> 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 Currently this only has an effect</w:t>
      </w:r>
      <w:r>
        <w:t xml:space="preserve"> </w:t>
      </w:r>
      <w:r>
        <w:t xml:space="preserve">with PDF output.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</w:p>
    <w:p>
      <w:pPr>
        <w:pStyle w:val="Definition"/>
      </w:pPr>
      <w:r>
        <w:t xml:space="preserve">List supported Markdown extensions, one per line, followed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 pandoc's Markdown.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p>
      <w:pPr>
        <w:pStyle w:val="Heading2"/>
      </w:pPr>
      <w:bookmarkStart w:id="98" w:name="reader-options"/>
      <w:bookmarkEnd w:id="98"/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-R</w:t>
      </w:r>
      <w:r>
        <w:t xml:space="preserve">,</w:t>
      </w:r>
      <w:r>
        <w:t xml:space="preserve"> </w:t>
      </w:r>
      <w:r>
        <w:rPr>
          <w:rStyle w:val="VerbatimChar"/>
        </w:rPr>
        <w:t xml:space="preserve">--parse-raw</w:t>
      </w:r>
    </w:p>
    <w:p>
      <w:pPr>
        <w:pStyle w:val="Definition"/>
      </w:pPr>
      <w:r>
        <w:t xml:space="preserve">Parse untranslatable HTML codes and LaTeX environments as raw HTML</w:t>
      </w:r>
      <w:r>
        <w:t xml:space="preserve"> </w:t>
      </w:r>
      <w:r>
        <w:t xml:space="preserve">or LaTeX, instead of ignoring them. Affects only HTML and LaTeX</w:t>
      </w:r>
      <w:r>
        <w:t xml:space="preserve"> </w:t>
      </w:r>
      <w:r>
        <w:t xml:space="preserve">input. Raw HTML can be printed in Markdown, reStructuredText, Emacs Org</w:t>
      </w:r>
      <w:r>
        <w:t xml:space="preserve"> </w:t>
      </w:r>
      <w:r>
        <w:t xml:space="preserve">mode, HTML, Slidy, Slideous, DZSlides, reveal.js, and S5 output; raw LaTeX</w:t>
      </w:r>
      <w:r>
        <w:t xml:space="preserve"> </w:t>
      </w:r>
      <w:r>
        <w:t xml:space="preserve">can be printed in Markdown, reStructuredText, Emacs Org mode, LaTeX, and</w:t>
      </w:r>
      <w:r>
        <w:t xml:space="preserve"> </w:t>
      </w:r>
      <w:r>
        <w:t xml:space="preserve">ConTeXt output. The default is for the readers to omit untranslatable</w:t>
      </w:r>
      <w:r>
        <w:t xml:space="preserve"> </w:t>
      </w:r>
      <w:r>
        <w:t xml:space="preserve">HTML codes and LaTeX environments. (The LaTeX reader does pass through</w:t>
      </w:r>
      <w:r>
        <w:t xml:space="preserve"> </w:t>
      </w:r>
      <w:r>
        <w:t xml:space="preserve">untranslatable LaTeX</w:t>
      </w:r>
      <w:r>
        <w:t xml:space="preserve"> </w:t>
      </w:r>
      <w:r>
        <w:rPr>
          <w:i/>
        </w:rPr>
        <w:t xml:space="preserve">commands</w:t>
      </w:r>
      <w:r>
        <w:t xml:space="preserve">, even if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is not specified.)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--smart</w:t>
      </w:r>
    </w:p>
    <w:p>
      <w:pPr>
        <w:pStyle w:val="Definition"/>
      </w:pPr>
      <w:r>
        <w:t xml:space="preserve">Produce typographically correct output, converting straight quotes</w:t>
      </w:r>
      <w:r>
        <w:t xml:space="preserve"> </w:t>
      </w:r>
      <w:r>
        <w:t xml:space="preserve">to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to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to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to ellipses. Nonbreaking spaces are inserted after certain</w:t>
      </w:r>
      <w:r>
        <w:t xml:space="preserve"> </w:t>
      </w:r>
      <w:r>
        <w:t xml:space="preserve">abbreviations, such as "Mr." (Note: This option is selected automatically</w:t>
      </w:r>
      <w:r>
        <w:t xml:space="preserve"> </w:t>
      </w:r>
      <w:r>
        <w:t xml:space="preserve">when the output format is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 unless</w:t>
      </w:r>
      <w:r>
        <w:t xml:space="preserve"> </w:t>
      </w:r>
      <w:r>
        <w:rPr>
          <w:rStyle w:val="VerbatimChar"/>
        </w:rPr>
        <w:t xml:space="preserve">--no-tex-ligatures</w:t>
      </w:r>
      <w:r>
        <w:t xml:space="preserve"> </w:t>
      </w:r>
      <w:r>
        <w:t xml:space="preserve">is used. It has no effect for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input.)</w:t>
      </w:r>
    </w:p>
    <w:p>
      <w:pPr>
        <w:pStyle w:val="DefinitionTerm"/>
      </w:pPr>
      <w:r>
        <w:rPr>
          <w:rStyle w:val="VerbatimChar"/>
        </w:rPr>
        <w:t xml:space="preserve">--old-dashes</w:t>
      </w:r>
    </w:p>
    <w:p>
      <w:pPr>
        <w:pStyle w:val="Definition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</w:t>
      </w:r>
      <w:r>
        <w:t xml:space="preserve"> </w:t>
      </w:r>
      <w:r>
        <w:t xml:space="preserve">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 This option is selected</w:t>
      </w:r>
      <w:r>
        <w:t xml:space="preserve"> </w:t>
      </w:r>
      <w:r>
        <w:t xml:space="preserve">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base level for headers (defaults to 1).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/>
        </w:rPr>
        <w:t xml:space="preserve">CLASSES</w:t>
      </w:r>
    </w:p>
    <w:p>
      <w:pPr>
        <w:pStyle w:val="Definition"/>
      </w:pPr>
      <w:r>
        <w:t xml:space="preserve">Specify classes to use for indented code blocks--for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--filter=</w:t>
      </w:r>
      <w:r>
        <w:rPr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pandoc's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  <w:pStyle w:val="Definition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  <w:pStyle w:val="Definition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99">
        <w:r>
          <w:rPr>
            <w:rStyle w:val="VerbatimChar"/>
            <w:rStyle w:val="Hyperlink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00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02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pStyle w:val="Definition"/>
        <w:numPr>
          <w:numId w:val="1001"/>
          <w:ilvl w:val="0"/>
        </w:numPr>
      </w:pPr>
      <w:r>
        <w:t xml:space="preserve">a specified full or relative path (executable or</w:t>
      </w:r>
      <w:r>
        <w:t xml:space="preserve"> </w:t>
      </w:r>
      <w:r>
        <w:t xml:space="preserve">non-executable)</w:t>
      </w:r>
    </w:p>
    <w:p>
      <w:pPr>
        <w:pStyle w:val="Definition"/>
        <w:numPr>
          <w:numId w:val="1001"/>
          <w:ilvl w:val="0"/>
        </w:numPr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</w:p>
    <w:p>
      <w:pPr>
        <w:pStyle w:val="Definition"/>
        <w:numPr>
          <w:numId w:val="1001"/>
          <w:ilvl w:val="0"/>
        </w:numPr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formats).</w:t>
      </w:r>
    </w:p>
    <w:p>
      <w:pPr>
        <w:pStyle w:val="DefinitionTerm"/>
      </w:pPr>
      <w:r>
        <w:rPr>
          <w:rStyle w:val="VerbatimChar"/>
        </w:rPr>
        <w:t xml:space="preserve">--normalize</w:t>
      </w:r>
    </w:p>
    <w:p>
      <w:pPr>
        <w:pStyle w:val="Definition"/>
      </w:pPr>
      <w:r>
        <w:t xml:space="preserve">Normalize the document after reading: merge adjacent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Emph</w:t>
      </w:r>
      <w:r>
        <w:t xml:space="preserve"> </w:t>
      </w:r>
      <w:r>
        <w:t xml:space="preserve">elements, for example, and remove repeated</w:t>
      </w:r>
      <w:r>
        <w:t xml:space="preserve"> </w:t>
      </w:r>
      <w:r>
        <w:rPr>
          <w:rStyle w:val="VerbatimChar"/>
        </w:rPr>
        <w:t xml:space="preserve">Space</w:t>
      </w:r>
      <w:r>
        <w:t xml:space="preserve">s.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</w:t>
      </w:r>
    </w:p>
    <w:p>
      <w:pPr>
        <w:pStyle w:val="Definition"/>
      </w:pPr>
      <w:r>
        <w:t xml:space="preserve">Preserve tabs instead of converting them to spaces (the default).</w:t>
      </w:r>
      <w:r>
        <w:t xml:space="preserve"> </w:t>
      </w:r>
      <w:r>
        <w:t xml:space="preserve">Note that this will only affect tabs in literal code spans and code</w:t>
      </w:r>
      <w:r>
        <w:t xml:space="preserve"> </w:t>
      </w:r>
      <w:r>
        <w:t xml:space="preserve">blocks; tabs in regular text will be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 "Track Changes" 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default), inserts all insertions, and ignores all</w:t>
      </w:r>
      <w:r>
        <w:t xml:space="preserve"> </w:t>
      </w:r>
      <w:r>
        <w:t xml:space="preserve">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inserts all deletions and ignores</w:t>
      </w:r>
      <w:r>
        <w:t xml:space="preserve"> </w:t>
      </w:r>
      <w:r>
        <w:t xml:space="preserve">insertions.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puts</w:t>
      </w:r>
      <w:r>
        <w:t xml:space="preserve"> </w:t>
      </w:r>
      <w:r>
        <w:t xml:space="preserve">in insertions, deletions, and comments, wrapped 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 change is</w:t>
      </w:r>
      <w:r>
        <w:t xml:space="preserve"> </w:t>
      </w:r>
      <w:r>
        <w:t xml:space="preserve">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 accepting changes</w:t>
      </w:r>
      <w:r>
        <w:t xml:space="preserve"> </w:t>
      </w:r>
      <w:r>
        <w:t xml:space="preserve">from a certain reviewer, say, or before a certain date. This</w:t>
      </w:r>
      <w:r>
        <w:t xml:space="preserve"> </w:t>
      </w:r>
      <w:r>
        <w:t xml:space="preserve">option only affects the docx 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/>
        </w:rPr>
        <w:t xml:space="preserve">DIR</w:t>
      </w:r>
    </w:p>
    <w:p>
      <w:pPr>
        <w:pStyle w:val="Definition"/>
      </w:pPr>
      <w:r>
        <w:t xml:space="preserve">Extract images and other media contained in a docx or epub container</w:t>
      </w:r>
      <w:r>
        <w:t xml:space="preserve"> </w:t>
      </w:r>
      <w:r>
        <w:t xml:space="preserve">to the path</w:t>
      </w:r>
      <w:r>
        <w:t xml:space="preserve"> </w:t>
      </w:r>
      <w:r>
        <w:rPr>
          <w:i/>
        </w:rPr>
        <w:t xml:space="preserve">DIR</w:t>
      </w:r>
      <w:r>
        <w:t xml:space="preserve">, creating it if necessary, and adjust the images</w:t>
      </w:r>
      <w:r>
        <w:t xml:space="preserve"> </w:t>
      </w:r>
      <w:r>
        <w:t xml:space="preserve">references in the document so they point to the extracted files.</w:t>
      </w:r>
      <w:r>
        <w:t xml:space="preserve"> </w:t>
      </w:r>
      <w:r>
        <w:t xml:space="preserve">This option only affects the docx and epub readers.</w:t>
      </w:r>
    </w:p>
    <w:p>
      <w:pPr>
        <w:pStyle w:val="Heading2"/>
      </w:pPr>
      <w:bookmarkStart w:id="103" w:name="general-writer-options"/>
      <w:bookmarkEnd w:id="103"/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 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/>
        </w:rPr>
        <w:t xml:space="preserve">FILE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as a custom template for the generated document.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This is generally only useful when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 is used to specify a custom template, since</w:t>
      </w:r>
      <w:r>
        <w:t xml:space="preserve"> </w:t>
      </w:r>
      <w:r>
        <w:t xml:space="preserve">pandoc automatically sets the variables used in the default</w:t>
      </w:r>
      <w:r>
        <w:t xml:space="preserve"> </w:t>
      </w:r>
      <w:r>
        <w:t xml:space="preserve">templates. If no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is specified, the key will be given the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/>
        </w:rPr>
        <w:t xml:space="preserve">NUMBER</w:t>
      </w:r>
    </w:p>
    <w:p>
      <w:pPr>
        <w:pStyle w:val="Compact"/>
        <w:pStyle w:val="Definition"/>
      </w:pPr>
      <w:r>
        <w:t xml:space="preserve">Specify the dpi (dots per inch) value for conversion from pixels</w:t>
      </w:r>
      <w:r>
        <w:t xml:space="preserve"> </w:t>
      </w:r>
      <w:r>
        <w:t xml:space="preserve">to inch/centimeters and vice versa. The default is 96dpi.</w:t>
      </w:r>
      <w:r>
        <w:t xml:space="preserve"> </w:t>
      </w:r>
      <w:r>
        <w:t xml:space="preserve">Technically, the correct term would be ppi (pixels per inch).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Automatic wrapping does not currently work in HTML output.</w:t>
      </w:r>
    </w:p>
    <w:p>
      <w:pPr>
        <w:pStyle w:val="DefinitionTerm"/>
      </w:pPr>
      <w:r>
        <w:rPr>
          <w:rStyle w:val="VerbatimChar"/>
        </w:rPr>
        <w:t xml:space="preserve">--no-wrap</w:t>
      </w:r>
    </w:p>
    <w:p>
      <w:pPr>
        <w:pStyle w:val="Definition"/>
      </w:pPr>
      <w:r>
        <w:t xml:space="preserve">Deprecated synonym for</w:t>
      </w:r>
      <w:r>
        <w:t xml:space="preserve"> </w:t>
      </w:r>
      <w:r>
        <w:rPr>
          <w:rStyle w:val="VerbatimChar"/>
        </w:rPr>
        <w:t xml:space="preserve">--wrap=none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an instruction to create</w:t>
      </w:r>
      <w:r>
        <w:t xml:space="preserve"> </w:t>
      </w:r>
      <w:r>
        <w:t xml:space="preserve">one) in the output document. This option has no effect 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 1, 2, and 3</w:t>
      </w:r>
      <w:r>
        <w:t xml:space="preserve"> </w:t>
      </w:r>
      <w:r>
        <w:t xml:space="preserve">headers will be listed in the contents).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/>
        </w:rPr>
        <w:t xml:space="preserve">STYLE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/>
        </w:rPr>
        <w:t xml:space="preserve">FILE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/>
        </w:rPr>
        <w:t xml:space="preserve">FILE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 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/>
        </w:rPr>
        <w:t xml:space="preserve">FILE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Heading2"/>
      </w:pPr>
      <w:bookmarkStart w:id="104" w:name="options-affecting-specific-writers"/>
      <w:bookmarkEnd w:id="104"/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The resulting file should be "self-contained,"</w:t>
      </w:r>
      <w:r>
        <w:t xml:space="preserve"> </w:t>
      </w:r>
      <w:r>
        <w:t xml:space="preserve">in the sense that it needs no external files and no net access to be</w:t>
      </w:r>
      <w:r>
        <w:t xml:space="preserve"> </w:t>
      </w:r>
      <w:r>
        <w:t xml:space="preserve">displayed properly by a browser. This option works only with HTML output</w:t>
      </w:r>
      <w:r>
        <w:t xml:space="preserve"> </w:t>
      </w:r>
      <w:r>
        <w:t xml:space="preserve">formats, including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 and</w:t>
      </w:r>
      <w:r>
        <w:t xml:space="preserve"> </w:t>
      </w:r>
      <w:r>
        <w:t xml:space="preserve">stylesheets at absolute URLs will be downloaded; those at relative URLs</w:t>
      </w:r>
      <w:r>
        <w:t xml:space="preserve"> </w:t>
      </w:r>
      <w:r>
        <w:t xml:space="preserve">will be sought 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Limitation: resources that are loaded dynamically</w:t>
      </w:r>
      <w:r>
        <w:t xml:space="preserve"> </w:t>
      </w:r>
      <w:r>
        <w:t xml:space="preserve">through JavaScript cannot be incorporated; as a result,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does not work with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, and some advanced features (e.g.</w:t>
      </w:r>
      <w:r>
        <w:t xml:space="preserve"> </w:t>
      </w:r>
      <w:r>
        <w:t xml:space="preserve">zoom or speaker notes) may not work in an offline "self-contained"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</w:t>
      </w:r>
    </w:p>
    <w:p>
      <w:pPr>
        <w:pStyle w:val="DefinitionTerm"/>
      </w:pPr>
      <w:r>
        <w:rPr>
          <w:rStyle w:val="VerbatimChar"/>
        </w:rPr>
        <w:t xml:space="preserve">--ascii</w:t>
      </w:r>
    </w:p>
    <w:p>
      <w:pPr>
        <w:pStyle w:val="Definition"/>
      </w:pPr>
      <w:r>
        <w:t xml:space="preserve">Use only ASCII characters in output. Currently supported only</w:t>
      </w:r>
      <w:r>
        <w:t xml:space="preserve"> </w:t>
      </w:r>
      <w:r>
        <w:t xml:space="preserve">for HTML output (which uses numerical entities instead of</w:t>
      </w:r>
      <w:r>
        <w:t xml:space="preserve"> </w:t>
      </w:r>
      <w:r>
        <w:t xml:space="preserve">UTF-8 when this option is selected).</w:t>
      </w:r>
    </w:p>
    <w:p>
      <w:pPr>
        <w:pStyle w:val="DefinitionTerm"/>
      </w:pPr>
      <w:r>
        <w:rPr>
          <w:rStyle w:val="VerbatimChar"/>
        </w:rPr>
        <w:t xml:space="preserve">--reference-links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 = 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only affects the markdown writer.</w:t>
      </w:r>
    </w:p>
    <w:p>
      <w:pPr>
        <w:pStyle w:val="DefinitionTerm"/>
      </w:pPr>
      <w:r>
        <w:rPr>
          <w:rStyle w:val="VerbatimChar"/>
        </w:rPr>
        <w:t xml:space="preserve">--atx-headers</w:t>
      </w:r>
    </w:p>
    <w:p>
      <w:pPr>
        <w:pStyle w:val="Definition"/>
      </w:pPr>
      <w:r>
        <w:t xml:space="preserve">Use ATX-style headers in Markdown and AsciiDoc output. The default is</w:t>
      </w:r>
      <w:r>
        <w:t xml:space="preserve"> </w:t>
      </w:r>
      <w:r>
        <w:t xml:space="preserve">to use setext-style headers for levels 1-2, and then ATX headers.</w:t>
      </w:r>
    </w:p>
    <w:p>
      <w:pPr>
        <w:pStyle w:val="DefinitionTerm"/>
      </w:pPr>
      <w:r>
        <w:rPr>
          <w:rStyle w:val="VerbatimChar"/>
        </w:rPr>
        <w:t xml:space="preserve">--chapters</w:t>
      </w:r>
    </w:p>
    <w:p>
      <w:pPr>
        <w:pStyle w:val="Definition"/>
      </w:pPr>
      <w:r>
        <w:t xml:space="preserve">Deprecated synonym for</w:t>
      </w:r>
      <w:r>
        <w:t xml:space="preserve"> </w:t>
      </w:r>
      <w:r>
        <w:rPr>
          <w:rStyle w:val="VerbatimChar"/>
        </w:rPr>
        <w:t xml:space="preserve">--top-level-division=chapter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--top-level-division=[default|section|chapter|part]</w:t>
      </w:r>
    </w:p>
    <w:p>
      <w:pPr>
        <w:pStyle w:val="Definition"/>
      </w:pPr>
      <w:r>
        <w:t xml:space="preserve">Treat top-level headers as the given division type in LaTeX, ConTeXt,</w:t>
      </w:r>
      <w:r>
        <w:t xml:space="preserve"> </w:t>
      </w:r>
      <w:r>
        <w:t xml:space="preserve">DocBook, and TEI output. The hierarchy order is part, chapter, then section;</w:t>
      </w:r>
      <w:r>
        <w:t xml:space="preserve"> </w:t>
      </w:r>
      <w:r>
        <w:t xml:space="preserve">all headers are shifted such that the top-level header becomes the specified</w:t>
      </w:r>
      <w:r>
        <w:t xml:space="preserve"> </w:t>
      </w:r>
      <w:r>
        <w:t xml:space="preserve">type. The default behavior is to determine the best division type via</w:t>
      </w:r>
      <w:r>
        <w:t xml:space="preserve"> </w:t>
      </w:r>
      <w:r>
        <w:t xml:space="preserve">heuristics: unless other conditions 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t xml:space="preserve">LaTeX document class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 setting for this</w:t>
      </w:r>
      <w:r>
        <w:t xml:space="preserve"> </w:t>
      </w:r>
      <w:r>
        <w:t xml:space="preserve">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 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 headers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</w:t>
      </w:r>
      <w:r>
        <w:t xml:space="preserve"> </w:t>
      </w:r>
      <w:r>
        <w:t xml:space="preserve">second-level headers 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or EPUB output.</w:t>
      </w:r>
      <w:r>
        <w:t xml:space="preserve"> </w:t>
      </w:r>
      <w:r>
        <w:t xml:space="preserve">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/>
        </w:rPr>
        <w:t xml:space="preserve">...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headers, the second for second-level headers, and so on.</w:t>
      </w:r>
      <w:r>
        <w:t xml:space="preserve"> </w:t>
      </w:r>
      <w:r>
        <w:t xml:space="preserve">So, for example, if you want the first top-level header in your</w:t>
      </w:r>
      <w:r>
        <w:t xml:space="preserve"> </w:t>
      </w:r>
      <w:r>
        <w:t xml:space="preserve">document to be numbered "6",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header which you want to</w:t>
      </w:r>
      <w:r>
        <w:t xml:space="preserve"> </w:t>
      </w:r>
      <w:r>
        <w:t xml:space="preserve">be numbered "1.5",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--no-tex-ligatures</w:t>
      </w:r>
    </w:p>
    <w:p>
      <w:pPr>
        <w:pStyle w:val="Definition"/>
      </w:pPr>
      <w:r>
        <w:t xml:space="preserve">Do not use the TeX ligatures for quotation marks, apostrophes,</w:t>
      </w:r>
      <w:r>
        <w:t xml:space="preserve"> </w:t>
      </w:r>
      <w:r>
        <w:t xml:space="preserve">and dashes (</w:t>
      </w:r>
      <w:r>
        <w:rPr>
          <w:rStyle w:val="VerbatimChar"/>
        </w:rPr>
        <w:t xml:space="preserve">`...'</w:t>
      </w:r>
      <w:r>
        <w:t xml:space="preserve">,</w:t>
      </w:r>
      <w:r>
        <w:t xml:space="preserve"> </w:t>
      </w:r>
      <w:r>
        <w:rPr>
          <w:rStyle w:val="VerbatimChar"/>
        </w:rPr>
        <w:t xml:space="preserve">``..''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,</w:t>
      </w:r>
      <w:r>
        <w:t xml:space="preserve"> </w:t>
      </w:r>
      <w:r>
        <w:rPr>
          <w:rStyle w:val="VerbatimChar"/>
        </w:rPr>
        <w:t xml:space="preserve">---</w:t>
      </w:r>
      <w:r>
        <w:t xml:space="preserve">) when</w:t>
      </w:r>
      <w:r>
        <w:t xml:space="preserve"> </w:t>
      </w:r>
      <w:r>
        <w:t xml:space="preserve">writing or reading LaTeX or ConTeXt. In reading LaTeX,</w:t>
      </w:r>
      <w:r>
        <w:t xml:space="preserve"> </w:t>
      </w:r>
      <w:r>
        <w:t xml:space="preserve">parse the characters</w:t>
      </w:r>
      <w:r>
        <w:t xml:space="preserve"> </w:t>
      </w:r>
      <w:r>
        <w:rPr>
          <w:rStyle w:val="VerbatimChar"/>
        </w:rPr>
        <w:t xml:space="preserve">`</w:t>
      </w:r>
      <w:r>
        <w:t xml:space="preserve">,</w:t>
      </w:r>
      <w:r>
        <w:t xml:space="preserve"> </w:t>
      </w:r>
      <w:r>
        <w:rPr>
          <w:rStyle w:val="VerbatimChar"/>
        </w:rPr>
        <w:t xml:space="preserve">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literally, rather</w:t>
      </w:r>
      <w:r>
        <w:t xml:space="preserve"> </w:t>
      </w:r>
      <w:r>
        <w:t xml:space="preserve">than parsing ligatures for quotation marks and dashes. In</w:t>
      </w:r>
      <w:r>
        <w:t xml:space="preserve"> </w:t>
      </w:r>
      <w:r>
        <w:t xml:space="preserve">writing LaTeX or ConTeXt, print unicode quotation mark and</w:t>
      </w:r>
      <w:r>
        <w:t xml:space="preserve"> </w:t>
      </w:r>
      <w:r>
        <w:t xml:space="preserve">dash characters literally, rather than converting them to</w:t>
      </w:r>
      <w:r>
        <w:t xml:space="preserve"> </w:t>
      </w:r>
      <w:r>
        <w:t xml:space="preserve">the standard ASCII TeX ligatures. Note: normally</w:t>
      </w:r>
      <w:r>
        <w:t xml:space="preserve"> </w:t>
      </w:r>
      <w:r>
        <w:rPr>
          <w:rStyle w:val="VerbatimChar"/>
        </w:rPr>
        <w:t xml:space="preserve">--smart</w:t>
      </w:r>
      <w:r>
        <w:t xml:space="preserve"> </w:t>
      </w:r>
      <w:r>
        <w:t xml:space="preserve">is selected automatically for LaTeX and ConTeXt output, but</w:t>
      </w:r>
      <w:r>
        <w:t xml:space="preserve"> </w:t>
      </w:r>
      <w:r>
        <w:t xml:space="preserve">it must be specified explicitly if</w:t>
      </w:r>
      <w:r>
        <w:t xml:space="preserve"> </w:t>
      </w:r>
      <w:r>
        <w:rPr>
          <w:rStyle w:val="VerbatimChar"/>
        </w:rPr>
        <w:t xml:space="preserve">--no-tex-ligatures</w:t>
      </w:r>
      <w:r>
        <w:t xml:space="preserve"> </w:t>
      </w:r>
      <w:r>
        <w:t xml:space="preserve">is</w:t>
      </w:r>
      <w:r>
        <w:t xml:space="preserve"> </w:t>
      </w:r>
      <w:r>
        <w:t xml:space="preserve">selected. If you use literal curly quotes, dashes, and</w:t>
      </w:r>
      <w:r>
        <w:t xml:space="preserve"> </w:t>
      </w:r>
      <w:r>
        <w:t xml:space="preserve">ellipses in your source, then you may want to use</w:t>
      </w:r>
      <w:r>
        <w:t xml:space="preserve"> </w:t>
      </w:r>
      <w:r>
        <w:rPr>
          <w:rStyle w:val="VerbatimChar"/>
        </w:rPr>
        <w:t xml:space="preserve">--no-tex-ligatures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--smart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</w:t>
      </w:r>
    </w:p>
    <w:p>
      <w:pPr>
        <w:pStyle w:val="Definition"/>
      </w:pPr>
      <w:r>
        <w:t xml:space="preserve">Use the</w:t>
      </w:r>
      <w:r>
        <w:t xml:space="preserve"> </w:t>
      </w:r>
      <w:hyperlink r:id="rId72">
        <w:r>
          <w:rPr>
            <w:rStyle w:val="VerbatimChar"/>
            <w:rStyle w:val="Hyperlink"/>
          </w:rPr>
          <w:t xml:space="preserve">listings</w:t>
        </w:r>
      </w:hyperlink>
      <w:r>
        <w:t xml:space="preserve"> </w:t>
      </w:r>
      <w:r>
        <w:t xml:space="preserve">package for LaTeX code blocks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Specifies that headers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Headers</w:t>
      </w:r>
      <w:r>
        <w:t xml:space="preserve"> </w:t>
      </w:r>
      <w:r>
        <w:t xml:space="preserve">above this level in the hierarchy are used to divide the</w:t>
      </w:r>
      <w:r>
        <w:t xml:space="preserve"> </w:t>
      </w:r>
      <w:r>
        <w:t xml:space="preserve">slide show into sections; headers below this level create</w:t>
      </w:r>
      <w:r>
        <w:t xml:space="preserve"> </w:t>
      </w:r>
      <w:r>
        <w:t xml:space="preserve">subheads within a slide. The default is to set the slide level</w:t>
      </w:r>
      <w:r>
        <w:t xml:space="preserve"> </w:t>
      </w:r>
      <w:r>
        <w:t xml:space="preserve">based on 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 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in HTML5),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</w:t>
      </w:r>
      <w:r>
        <w:t xml:space="preserve"> </w:t>
      </w:r>
      <w:r>
        <w:t xml:space="preserve">rather than the header itself. See</w:t>
      </w:r>
      <w:r>
        <w:t xml:space="preserve"> </w:t>
      </w:r>
      <w:hyperlink w:anchor="header-identifiers">
        <w:r>
          <w:rPr>
            <w:rStyle w:val="Hyperlink"/>
          </w:rPr>
          <w:t xml:space="preserve">Header identifiers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/>
        </w:rPr>
        <w:t xml:space="preserve">STRING</w:t>
      </w:r>
    </w:p>
    <w:p>
      <w:pPr>
        <w:pStyle w:val="Definition"/>
      </w:pPr>
      <w:r>
        <w:t xml:space="preserve">Specify a prefix to be added to all automatically generated identifiers</w:t>
      </w:r>
      <w:r>
        <w:t xml:space="preserve"> </w:t>
      </w:r>
      <w:r>
        <w:t xml:space="preserve">in HTML and DocBook output, and to footnote numbers in Markdown output.</w:t>
      </w:r>
      <w:r>
        <w:t xml:space="preserve"> </w:t>
      </w:r>
      <w:r>
        <w:t xml:space="preserve">This is useful for preventing duplicate identifiers when generating</w:t>
      </w:r>
      <w:r>
        <w:t xml:space="preserve"> </w:t>
      </w:r>
      <w:r>
        <w:t xml:space="preserve">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</w:p>
    <w:p>
      <w:pPr>
        <w:pStyle w:val="DefinitionTerm"/>
      </w:pPr>
      <w:r>
        <w:rPr>
          <w:rStyle w:val="VerbatimChar"/>
        </w:rPr>
        <w:t xml:space="preserve">--reference-odt=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an ODT.</w:t>
      </w:r>
      <w:r>
        <w:t xml:space="preserve"> </w:t>
      </w:r>
      <w:r>
        <w:t xml:space="preserve">For best results, the reference ODT should be a modified version</w:t>
      </w:r>
      <w:r>
        <w:t xml:space="preserve"> </w:t>
      </w:r>
      <w:r>
        <w:t xml:space="preserve">of an ODT produced using pandoc. The contents of the reference ODT</w:t>
      </w:r>
      <w:r>
        <w:t xml:space="preserve"> </w:t>
      </w:r>
      <w:r>
        <w:t xml:space="preserve">are ignored, but its stylesheets are used in the new ODT. If no</w:t>
      </w:r>
      <w:r>
        <w:t xml:space="preserve"> </w:t>
      </w:r>
      <w:r>
        <w:t xml:space="preserve">reference ODT is specified on the command line, pandoc will look</w:t>
      </w:r>
      <w:r>
        <w:t xml:space="preserve"> </w:t>
      </w:r>
      <w:r>
        <w:t xml:space="preserve">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 defaults will be</w:t>
      </w:r>
      <w:r>
        <w:t xml:space="preserve"> </w:t>
      </w:r>
      <w:r>
        <w:t xml:space="preserve">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--print-default-data-file reference.odt &gt; custom-reference.odt</w:t>
      </w:r>
      <w:r>
        <w:t xml:space="preserve">. 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</w:t>
      </w:r>
      <w:r>
        <w:t xml:space="preserve"> </w:t>
      </w:r>
      <w:r>
        <w:t xml:space="preserve">LibreOffice, modify the styles as you wish, and save the</w:t>
      </w:r>
      <w:r>
        <w:t xml:space="preserve"> </w:t>
      </w:r>
      <w:r>
        <w:t xml:space="preserve">file.</w:t>
      </w:r>
    </w:p>
    <w:p>
      <w:pPr>
        <w:pStyle w:val="DefinitionTerm"/>
      </w:pPr>
      <w:r>
        <w:rPr>
          <w:rStyle w:val="VerbatimChar"/>
        </w:rPr>
        <w:t xml:space="preserve">--reference-docx=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 docx file.</w:t>
      </w:r>
      <w:r>
        <w:t xml:space="preserve"> </w:t>
      </w:r>
      <w:r>
        <w:t xml:space="preserve">For best results, the reference docx should be a modified version</w:t>
      </w:r>
      <w:r>
        <w:t xml:space="preserve"> </w:t>
      </w:r>
      <w:r>
        <w:t xml:space="preserve">of a docx file produced using pandoc. The contents of the reference docx</w:t>
      </w:r>
      <w:r>
        <w:t xml:space="preserve"> </w:t>
      </w:r>
      <w:r>
        <w:t xml:space="preserve">are ignored, but its stylesheets and document properties (including</w:t>
      </w:r>
      <w:r>
        <w:t xml:space="preserve"> </w:t>
      </w:r>
      <w:r>
        <w:t xml:space="preserve">margins, page size, header, and footer) are used in the new docx. If no</w:t>
      </w:r>
      <w:r>
        <w:t xml:space="preserve"> </w:t>
      </w:r>
      <w:r>
        <w:t xml:space="preserve">reference docx is specified on the command line, pandoc will look</w:t>
      </w:r>
      <w:r>
        <w:t xml:space="preserve"> </w:t>
      </w:r>
      <w:r>
        <w:t xml:space="preserve">for a 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 defaults will be</w:t>
      </w:r>
      <w:r>
        <w:t xml:space="preserve"> </w:t>
      </w:r>
      <w:r>
        <w:t xml:space="preserve">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--print-default-data-file reference.docx &gt; custom-reference.docx</w:t>
      </w:r>
      <w:r>
        <w:t xml:space="preserve">. 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 styles as you wish, and save the file.</w:t>
      </w:r>
      <w:r>
        <w:t xml:space="preserve"> </w:t>
      </w:r>
      <w:r>
        <w:t xml:space="preserve">For best results, do not make changes to this file other</w:t>
      </w:r>
      <w:r>
        <w:t xml:space="preserve"> </w:t>
      </w:r>
      <w:r>
        <w:t xml:space="preserve">than modifying the styles used by pandoc: [paragraph] Normal,</w:t>
      </w:r>
      <w:r>
        <w:t xml:space="preserve"> </w:t>
      </w:r>
      <w:r>
        <w:t xml:space="preserve">Body Text, First Paragraph, Compact, Title, Subtitle,</w:t>
      </w:r>
      <w:r>
        <w:t xml:space="preserve"> </w:t>
      </w:r>
      <w:r>
        <w:t xml:space="preserve">Author, Date, Abstract, Bibliography, Heading 1, Heading 2,</w:t>
      </w:r>
      <w:r>
        <w:t xml:space="preserve"> </w:t>
      </w:r>
      <w:r>
        <w:t xml:space="preserve">Heading 3, Heading 4, Heading 5, Heading 6, Block Text,</w:t>
      </w:r>
      <w:r>
        <w:t xml:space="preserve"> </w:t>
      </w:r>
      <w:r>
        <w:t xml:space="preserve">Footnote Text, Definition Term, Definition, Caption, Table</w:t>
      </w:r>
      <w:r>
        <w:t xml:space="preserve"> </w:t>
      </w:r>
      <w:r>
        <w:t xml:space="preserve">Caption, Image Caption, Figure, Figure With Caption, TOC</w:t>
      </w:r>
      <w:r>
        <w:t xml:space="preserve"> </w:t>
      </w:r>
      <w:r>
        <w:t xml:space="preserve">Heading; [character] Default Paragraph Font, Body Text Char,</w:t>
      </w:r>
      <w:r>
        <w:t xml:space="preserve"> </w:t>
      </w:r>
      <w:r>
        <w:t xml:space="preserve">Verbatim Char, Footnote Reference, Hyperlink; [table] Normal</w:t>
      </w:r>
      <w:r>
        <w:t xml:space="preserve"> </w:t>
      </w:r>
      <w:r>
        <w:t xml:space="preserve">Table.</w:t>
      </w:r>
    </w:p>
    <w:p>
      <w:pPr>
        <w:pStyle w:val="DefinitionTerm"/>
      </w:pPr>
      <w:r>
        <w:rPr>
          <w:rStyle w:val="VerbatimChar"/>
        </w:rPr>
        <w:t xml:space="preserve">--epub-stylesheet=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CSS file to style the EPUB. If no stylesheet</w:t>
      </w:r>
      <w:r>
        <w:t xml:space="preserve"> </w:t>
      </w:r>
      <w:r>
        <w:t xml:space="preserve">is specified,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05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  <w:pStyle w:val="Definition"/>
      </w:pPr>
      <w:r>
        <w:rPr>
          <w:rStyle w:val="VerbatimChar"/>
        </w:rPr>
        <w:t xml:space="preserve"> &lt;dc:rights&gt;Creative Commons&lt;/dc:rights&gt;</w:t>
      </w:r>
      <w:r>
        <w:br w:type="textWrapping"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06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--epub-stylesheet</w:t>
      </w:r>
      <w:r>
        <w:t xml:space="preserve">):</w:t>
      </w:r>
    </w:p>
    <w:p>
      <w:pPr>
        <w:pStyle w:val="SourceCode"/>
        <w:pStyle w:val="Definition"/>
      </w:pP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normal;</w:t>
      </w:r>
      <w:r>
        <w:br w:type="textWrapping"/>
      </w:r>
      <w:r>
        <w:rPr>
          <w:rStyle w:val="VerbatimChar"/>
        </w:rPr>
        <w:t xml:space="preserve">font-weight: normal;</w:t>
      </w:r>
      <w:r>
        <w:br w:type="textWrapping"/>
      </w:r>
      <w:r>
        <w:rPr>
          <w:rStyle w:val="VerbatimChar"/>
        </w:rPr>
        <w:t xml:space="preserve">src:url("DejaVuSans-Regular.ttf");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normal;</w:t>
      </w:r>
      <w:r>
        <w:br w:type="textWrapping"/>
      </w:r>
      <w:r>
        <w:rPr>
          <w:rStyle w:val="VerbatimChar"/>
        </w:rPr>
        <w:t xml:space="preserve">font-weight: bold;</w:t>
      </w:r>
      <w:r>
        <w:br w:type="textWrapping"/>
      </w:r>
      <w:r>
        <w:rPr>
          <w:rStyle w:val="VerbatimChar"/>
        </w:rPr>
        <w:t xml:space="preserve">src:url("DejaVuSans-Bold.ttf");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italic;</w:t>
      </w:r>
      <w:r>
        <w:br w:type="textWrapping"/>
      </w:r>
      <w:r>
        <w:rPr>
          <w:rStyle w:val="VerbatimChar"/>
        </w:rPr>
        <w:t xml:space="preserve">font-weight: normal;</w:t>
      </w:r>
      <w:r>
        <w:br w:type="textWrapping"/>
      </w:r>
      <w:r>
        <w:rPr>
          <w:rStyle w:val="VerbatimChar"/>
        </w:rPr>
        <w:t xml:space="preserve">src:url("DejaVuSans-Oblique.ttf");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italic;</w:t>
      </w:r>
      <w:r>
        <w:br w:type="textWrapping"/>
      </w:r>
      <w:r>
        <w:rPr>
          <w:rStyle w:val="VerbatimChar"/>
        </w:rPr>
        <w:t xml:space="preserve">font-weight: bold;</w:t>
      </w:r>
      <w:r>
        <w:br w:type="textWrapping"/>
      </w:r>
      <w:r>
        <w:rPr>
          <w:rStyle w:val="VerbatimChar"/>
        </w:rPr>
        <w:t xml:space="preserve">src:url("DejaVuSans-BoldOblique.ttf");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header level at which to split the EPUB into separate</w:t>
      </w:r>
      <w:r>
        <w:t xml:space="preserve"> </w:t>
      </w:r>
      <w:r>
        <w:t xml:space="preserve">"chapter" files. The default is to split into chapters at level 1</w:t>
      </w:r>
      <w:r>
        <w:t xml:space="preserve"> </w:t>
      </w:r>
      <w:r>
        <w:t xml:space="preserve">headers. This option only affects the internal composition of the</w:t>
      </w:r>
      <w:r>
        <w:t xml:space="preserve"> </w:t>
      </w:r>
      <w:r>
        <w:t xml:space="preserve">EPUB, not the way 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 1 headers, one might want to use a chapter</w:t>
      </w:r>
      <w:r>
        <w:t xml:space="preserve"> </w:t>
      </w:r>
      <w:r>
        <w:t xml:space="preserve">level of 2 or 3.</w:t>
      </w:r>
    </w:p>
    <w:p>
      <w:pPr>
        <w:pStyle w:val="DefinitionTerm"/>
      </w:pPr>
      <w:r>
        <w:rPr>
          <w:rStyle w:val="VerbatimChar"/>
        </w:rPr>
        <w:t xml:space="preserve">--latex-engine=pdflatex</w:t>
      </w:r>
      <w:r>
        <w:t xml:space="preserve">|</w:t>
      </w:r>
      <w:r>
        <w:rPr>
          <w:rStyle w:val="VerbatimChar"/>
        </w:rPr>
        <w:t xml:space="preserve">lualatex</w:t>
      </w:r>
      <w:r>
        <w:t xml:space="preserve">|</w:t>
      </w:r>
      <w:r>
        <w:rPr>
          <w:rStyle w:val="VerbatimChar"/>
        </w:rPr>
        <w:t xml:space="preserve">xelatex</w:t>
      </w:r>
    </w:p>
    <w:p>
      <w:pPr>
        <w:pStyle w:val="Definition"/>
      </w:pPr>
      <w:r>
        <w:t xml:space="preserve">Use the specified LaTeX engine when producing PDF output.</w:t>
      </w:r>
      <w:r>
        <w:t xml:space="preserve"> </w:t>
      </w:r>
      <w:r>
        <w:t xml:space="preserve">The default is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. If the engine is not in your PATH,</w:t>
      </w:r>
      <w:r>
        <w:t xml:space="preserve"> </w:t>
      </w:r>
      <w:r>
        <w:t xml:space="preserve">the full path of the engine may be specified here.</w:t>
      </w:r>
    </w:p>
    <w:p>
      <w:pPr>
        <w:pStyle w:val="DefinitionTerm"/>
      </w:pPr>
      <w:r>
        <w:rPr>
          <w:rStyle w:val="VerbatimChar"/>
        </w:rPr>
        <w:t xml:space="preserve">--latex-engine-opt=</w:t>
      </w:r>
      <w:r>
        <w:rPr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latex-engine</w:t>
      </w:r>
      <w:r>
        <w:t xml:space="preserve">.</w:t>
      </w:r>
      <w:r>
        <w:t xml:space="preserve"> </w:t>
      </w:r>
      <w:r>
        <w:t xml:space="preserve">If used multiple times, the arguments are provided with spaces between</w:t>
      </w:r>
      <w:r>
        <w:t xml:space="preserve"> </w:t>
      </w:r>
      <w:r>
        <w:t xml:space="preserve">them. Note that no check for duplicate options is done.</w:t>
      </w:r>
    </w:p>
    <w:p>
      <w:pPr>
        <w:pStyle w:val="Heading2"/>
      </w:pPr>
      <w:bookmarkStart w:id="107" w:name="citation-rendering"/>
      <w:bookmarkEnd w:id="107"/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document's metadata to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metadata, and process citations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. (This is equivalent to</w:t>
      </w:r>
      <w:r>
        <w:t xml:space="preserve"> </w:t>
      </w:r>
      <w:r>
        <w:rPr>
          <w:rStyle w:val="VerbatimChar"/>
        </w:rPr>
        <w:t xml:space="preserve">--metadata bibliography=FILE --filter pandoc-citeproc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is also supplied,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is not</w:t>
      </w:r>
      <w:r>
        <w:t xml:space="preserve"> </w:t>
      </w:r>
      <w:r>
        <w:t xml:space="preserve">used, making this equivalent to</w:t>
      </w:r>
      <w:r>
        <w:t xml:space="preserve"> </w:t>
      </w:r>
      <w:r>
        <w:rPr>
          <w:rStyle w:val="VerbatimChar"/>
        </w:rPr>
        <w:t xml:space="preserve">--metadata bibliography=FILE</w:t>
      </w:r>
      <w:r>
        <w:t xml:space="preserve">.</w:t>
      </w:r>
      <w:r>
        <w:t xml:space="preserve"> </w:t>
      </w:r>
      <w:r>
        <w:t xml:space="preserve">If you supply this argument multiple times, each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will be added</w:t>
      </w:r>
      <w:r>
        <w:t xml:space="preserve"> </w:t>
      </w:r>
      <w:r>
        <w:t xml:space="preserve">to bibliography.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document's metadata to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</w:t>
      </w:r>
      <w:r>
        <w:t xml:space="preserve"> </w:t>
      </w:r>
      <w:r>
        <w:t xml:space="preserve">This option is only relevant with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document's metadata to</w:t>
      </w:r>
      <w:r>
        <w:t xml:space="preserve"> </w:t>
      </w:r>
      <w:r>
        <w:rPr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This option is only relevant with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91">
        <w:r>
          <w:rPr>
            <w:rStyle w:val="VerbatimChar"/>
            <w:rStyle w:val="Hyperlink"/>
          </w:rPr>
          <w:t xml:space="preserve">natbib</w:t>
        </w:r>
      </w:hyperlink>
      <w:r>
        <w:t xml:space="preserve"> </w:t>
      </w:r>
      <w:r>
        <w:t xml:space="preserve">for citations in LaTeX output. This option is not for use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filter or with PDF output. It is intended for</w:t>
      </w:r>
      <w:r>
        <w:t xml:space="preserve"> </w:t>
      </w:r>
      <w:r>
        <w:t xml:space="preserve">use in producing a LaTeX file that can be processed with</w:t>
      </w:r>
      <w:r>
        <w:t xml:space="preserve"> </w:t>
      </w:r>
      <w:hyperlink r:id="rId93">
        <w:r>
          <w:rPr>
            <w:rStyle w:val="VerbatimChar"/>
            <w:rStyle w:val="Hyperlink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92">
        <w:r>
          <w:rPr>
            <w:rStyle w:val="VerbatimChar"/>
            <w:rStyle w:val="Hyperlink"/>
          </w:rPr>
          <w:t xml:space="preserve">biblatex</w:t>
        </w:r>
      </w:hyperlink>
      <w:r>
        <w:t xml:space="preserve"> </w:t>
      </w:r>
      <w:r>
        <w:t xml:space="preserve">for citations in LaTeX output. This option is not for use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filter or with PDF output. It is intended for</w:t>
      </w:r>
      <w:r>
        <w:t xml:space="preserve"> </w:t>
      </w:r>
      <w:r>
        <w:t xml:space="preserve">use in producing a LaTeX file that can be processed with</w:t>
      </w:r>
      <w:r>
        <w:t xml:space="preserve"> </w:t>
      </w:r>
      <w:hyperlink r:id="rId93">
        <w:r>
          <w:rPr>
            <w:rStyle w:val="VerbatimChar"/>
            <w:rStyle w:val="Hyperlink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94">
        <w:r>
          <w:rPr>
            <w:rStyle w:val="VerbatimChar"/>
            <w:rStyle w:val="Hyperlink"/>
          </w:rPr>
          <w:t xml:space="preserve">biber</w:t>
        </w:r>
      </w:hyperlink>
      <w:r>
        <w:t xml:space="preserve">.</w:t>
      </w:r>
    </w:p>
    <w:p>
      <w:pPr>
        <w:pStyle w:val="Heading2"/>
      </w:pPr>
      <w:bookmarkStart w:id="108" w:name="math-rendering-in-html"/>
      <w:bookmarkEnd w:id="108"/>
      <w:r>
        <w:t xml:space="preserve">Math rendering in HTML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t xml:space="preserve">[</w:t>
      </w:r>
      <w:r>
        <w:rPr>
          <w:i/>
        </w:rPr>
        <w:t xml:space="preserve">URL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--latexmathml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 the</w:t>
      </w:r>
      <w:r>
        <w:t xml:space="preserve"> </w:t>
      </w:r>
      <w:hyperlink r:id="rId109">
        <w:r>
          <w:rPr>
            <w:rStyle w:val="Hyperlink"/>
          </w:rPr>
          <w:t xml:space="preserve">LaTeXMathML</w:t>
        </w:r>
      </w:hyperlink>
      <w:r>
        <w:t xml:space="preserve"> </w:t>
      </w:r>
      <w:r>
        <w:t xml:space="preserve">script to display embedded TeX math in HTML output.</w:t>
      </w:r>
      <w:r>
        <w:t xml:space="preserve"> </w:t>
      </w:r>
      <w:r>
        <w:t xml:space="preserve">To insert a link to a local copy of the</w:t>
      </w:r>
      <w:r>
        <w:t xml:space="preserve"> </w:t>
      </w:r>
      <w:r>
        <w:rPr>
          <w:rStyle w:val="VerbatimChar"/>
        </w:rPr>
        <w:t xml:space="preserve">LaTeXMathML.js</w:t>
      </w:r>
      <w:r>
        <w:t xml:space="preserve"> </w:t>
      </w:r>
      <w:r>
        <w:t xml:space="preserve">script,</w:t>
      </w:r>
      <w:r>
        <w:t xml:space="preserve"> </w:t>
      </w:r>
      <w:r>
        <w:t xml:space="preserve">provide a</w:t>
      </w:r>
      <w:r>
        <w:t xml:space="preserve"> </w:t>
      </w:r>
      <w:r>
        <w:rPr>
          <w:i/>
        </w:rPr>
        <w:t xml:space="preserve">URL</w:t>
      </w:r>
      <w:r>
        <w:t xml:space="preserve">. If no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provided, the contents of the</w:t>
      </w:r>
      <w:r>
        <w:t xml:space="preserve"> </w:t>
      </w:r>
      <w:r>
        <w:t xml:space="preserve">script will be inserted directly into the HTML header, preserving</w:t>
      </w:r>
      <w:r>
        <w:t xml:space="preserve"> </w:t>
      </w:r>
      <w:r>
        <w:t xml:space="preserve">portability at the price of efficiency. If you plan to use math on</w:t>
      </w:r>
      <w:r>
        <w:t xml:space="preserve"> </w:t>
      </w:r>
      <w:r>
        <w:t xml:space="preserve">several pages, it is much better to link to a copy of the script,</w:t>
      </w:r>
      <w:r>
        <w:t xml:space="preserve"> </w:t>
      </w:r>
      <w:r>
        <w:t xml:space="preserve">so it can be cached.</w:t>
      </w:r>
    </w:p>
    <w:p>
      <w:pPr>
        <w:pStyle w:val="DefinitionTerm"/>
      </w:pPr>
      <w:r>
        <w:rPr>
          <w:rStyle w:val="VerbatimChar"/>
        </w:rPr>
        <w:t xml:space="preserve">--mathml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10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docbook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</w:t>
      </w:r>
      <w:r>
        <w:t xml:space="preserve"> </w:t>
      </w:r>
      <w:r>
        <w:t xml:space="preserve">In standalone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output, a small JavaScript (or a link to such a</w:t>
      </w:r>
      <w:r>
        <w:t xml:space="preserve"> </w:t>
      </w:r>
      <w:r>
        <w:t xml:space="preserve">script 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supplied) will be inserted that allows the MathML to</w:t>
      </w:r>
      <w:r>
        <w:t xml:space="preserve"> </w:t>
      </w:r>
      <w:r>
        <w:t xml:space="preserve">be viewed on some browsers.</w:t>
      </w:r>
    </w:p>
    <w:p>
      <w:pPr>
        <w:pStyle w:val="DefinitionTerm"/>
      </w:pPr>
      <w:r>
        <w:rPr>
          <w:rStyle w:val="VerbatimChar"/>
        </w:rPr>
        <w:t xml:space="preserve">--jsmath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11">
        <w:r>
          <w:rPr>
            <w:rStyle w:val="Hyperlink"/>
          </w:rPr>
          <w:t xml:space="preserve">jsMath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 jsMath load script (e.g.</w:t>
      </w:r>
      <w:r>
        <w:t xml:space="preserve"> </w:t>
      </w:r>
      <w:r>
        <w:rPr>
          <w:rStyle w:val="VerbatimChar"/>
        </w:rPr>
        <w:t xml:space="preserve">jsMath/easy/load.js</w:t>
      </w:r>
      <w:r>
        <w:t xml:space="preserve">); if provided, it will be linked to in</w:t>
      </w:r>
      <w:r>
        <w:t xml:space="preserve"> </w:t>
      </w:r>
      <w:r>
        <w:t xml:space="preserve">the header of standalone HTML documents. 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provided,</w:t>
      </w:r>
      <w:r>
        <w:t xml:space="preserve"> </w:t>
      </w:r>
      <w:r>
        <w:t xml:space="preserve">no link to the jsMath load script will be inserted; it is then</w:t>
      </w:r>
      <w:r>
        <w:t xml:space="preserve"> </w:t>
      </w:r>
      <w:r>
        <w:t xml:space="preserve">up to the author to provide such a link in the HTML template.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12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provided, a link to the MathJax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These can then</w:t>
      </w:r>
      <w:r>
        <w:t xml:space="preserve"> </w:t>
      </w:r>
      <w:r>
        <w:t xml:space="preserve">be processed by</w:t>
      </w:r>
      <w:r>
        <w:t xml:space="preserve"> </w:t>
      </w:r>
      <w:hyperlink r:id="rId113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links to images of the typeset</w:t>
      </w:r>
      <w:r>
        <w:t xml:space="preserve"> </w:t>
      </w:r>
      <w:r>
        <w:t xml:space="preserve">formulas.</w:t>
      </w:r>
    </w:p>
    <w:p>
      <w:pPr>
        <w:pStyle w:val="DefinitionTerm"/>
      </w:pPr>
      <w:r>
        <w:rPr>
          <w:rStyle w:val="VerbatimChar"/>
        </w:rPr>
        <w:t xml:space="preserve">--mimetex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Render TeX math using the</w:t>
      </w:r>
      <w:r>
        <w:t xml:space="preserve"> </w:t>
      </w:r>
      <w:hyperlink r:id="rId114">
        <w:r>
          <w:rPr>
            <w:rStyle w:val="Hyperlink"/>
          </w:rPr>
          <w:t xml:space="preserve">mimeTeX</w:t>
        </w:r>
      </w:hyperlink>
      <w:r>
        <w:t xml:space="preserve"> </w:t>
      </w:r>
      <w:r>
        <w:t xml:space="preserve">CGI script. If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</w:t>
      </w:r>
      <w:r>
        <w:t xml:space="preserve"> </w:t>
      </w:r>
      <w:r>
        <w:t xml:space="preserve">specified, it is assumed that the script is at</w:t>
      </w:r>
      <w:r>
        <w:t xml:space="preserve"> </w:t>
      </w:r>
      <w:r>
        <w:rPr>
          <w:rStyle w:val="VerbatimChar"/>
        </w:rPr>
        <w:t xml:space="preserve">/cgi-bin/mimetex.cgi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Render TeX formulas using an external script that converts TeX</w:t>
      </w:r>
      <w:r>
        <w:t xml:space="preserve"> </w:t>
      </w:r>
      <w:r>
        <w:t xml:space="preserve">formulas to images. The formula will be concatenated with the URL</w:t>
      </w:r>
      <w:r>
        <w:t xml:space="preserve"> </w:t>
      </w:r>
      <w:r>
        <w:t xml:space="preserve">provided. If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specified, the CodeCogs will be used.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you're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15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katex.js</w:t>
      </w:r>
      <w:r>
        <w:t xml:space="preserve"> </w:t>
      </w:r>
      <w:r>
        <w:t xml:space="preserve">load script. 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</w:t>
      </w:r>
      <w:r>
        <w:t xml:space="preserve"> </w:t>
      </w:r>
      <w:r>
        <w:t xml:space="preserve">not provided, a link to the KaTeX CDN will be inserted.</w:t>
      </w:r>
      <w:r>
        <w:t xml:space="preserve"> </w:t>
      </w:r>
      <w:r>
        <w:t xml:space="preserve">Note:</w:t>
      </w:r>
      <w:r>
        <w:t xml:space="preserve"> </w:t>
      </w:r>
      <w:hyperlink r:id="rId115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seems to work best with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--katex-stylesheet=</w:t>
      </w:r>
      <w:r>
        <w:rPr>
          <w:i/>
        </w:rPr>
        <w:t xml:space="preserve">URL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katex.css</w:t>
      </w:r>
      <w:r>
        <w:t xml:space="preserve"> </w:t>
      </w:r>
      <w:r>
        <w:t xml:space="preserve">stylesheet. If this option is</w:t>
      </w:r>
      <w:r>
        <w:t xml:space="preserve"> </w:t>
      </w:r>
      <w:r>
        <w:t xml:space="preserve">not specified, a link to the KaTeX CDN will be inserted. Note that this</w:t>
      </w:r>
      <w:r>
        <w:t xml:space="preserve"> </w:t>
      </w:r>
      <w:r>
        <w:t xml:space="preserve">option does not imply</w:t>
      </w:r>
      <w:r>
        <w:t xml:space="preserve"> </w:t>
      </w:r>
      <w:r>
        <w:rPr>
          <w:rStyle w:val="VerbatimChar"/>
        </w:rPr>
        <w:t xml:space="preserve">--katex</w:t>
      </w:r>
      <w:r>
        <w:t xml:space="preserve">.</w:t>
      </w:r>
    </w:p>
    <w:p>
      <w:pPr>
        <w:pStyle w:val="Heading2"/>
      </w:pPr>
      <w:bookmarkStart w:id="116" w:name="options-for-wrapper-scripts"/>
      <w:bookmarkEnd w:id="116"/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  <w:pStyle w:val="Definition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  <w:pStyle w:val="Definition"/>
      </w:pPr>
      <w:r>
        <w:rPr>
          <w:rStyle w:val="VerbatimChar"/>
        </w:rPr>
        <w:t xml:space="preserve">pandoc -o foo.html -s</w:t>
      </w:r>
    </w:p>
    <w:p>
      <w:pPr>
        <w:pStyle w:val="Heading1"/>
      </w:pPr>
      <w:bookmarkStart w:id="117" w:name="templates"/>
      <w:bookmarkEnd w:id="117"/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/>
        </w:rPr>
        <w:t xml:space="preserve">Exceptions:</w:t>
      </w:r>
    </w:p>
    <w:p>
      <w:pPr>
        <w:pStyle w:val="Compact"/>
        <w:numPr>
          <w:numId w:val="1002"/>
          <w:ilvl w:val="0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pStyle w:val="Compact"/>
        <w:numPr>
          <w:numId w:val="1002"/>
          <w:ilvl w:val="0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default.beamer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beamer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).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docx</w:t>
      </w:r>
      <w:r>
        <w:t xml:space="preserve"> </w:t>
      </w:r>
      <w:r>
        <w:t xml:space="preserve">has no template (however, you can use</w:t>
      </w:r>
      <w:r>
        <w:t xml:space="preserve"> </w:t>
      </w:r>
      <w:r>
        <w:rPr>
          <w:rStyle w:val="VerbatimChar"/>
        </w:rPr>
        <w:t xml:space="preserve">--reference-docx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Variables may be set</w:t>
      </w:r>
      <w:r>
        <w:t xml:space="preserve"> </w:t>
      </w:r>
      <w:r>
        <w:t xml:space="preserve">within the document 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 They may also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option: variables set in this</w:t>
      </w:r>
      <w:r>
        <w:t xml:space="preserve"> </w:t>
      </w:r>
      <w:r>
        <w:t xml:space="preserve">way override metadata fields with the same name.</w:t>
      </w:r>
    </w:p>
    <w:p>
      <w:pPr>
        <w:pStyle w:val="Heading2"/>
      </w:pPr>
      <w:bookmarkStart w:id="118" w:name="variables-set-by-pandoc"/>
      <w:bookmarkEnd w:id="118"/>
      <w:r>
        <w:t xml:space="preserve">Variables set by pandoc</w:t>
      </w:r>
    </w:p>
    <w:p>
      <w:pPr>
        <w:pStyle w:val="FirstParagraph"/>
      </w:pPr>
      <w:r>
        <w:t xml:space="preserve">Some variables are set automatically by pandoc. These vary somewhat</w:t>
      </w:r>
      <w:r>
        <w:t xml:space="preserve"> </w:t>
      </w:r>
      <w:r>
        <w:t xml:space="preserve">depending on the output format, but include metadata fields as well</w:t>
      </w:r>
      <w:r>
        <w:t xml:space="preserve"> </w:t>
      </w:r>
      <w:r>
        <w:t xml:space="preserve">as the following: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 YAML metadata block: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Aristotle</w:t>
      </w:r>
      <w:r>
        <w:br w:type="textWrapping"/>
      </w:r>
      <w:r>
        <w:rPr>
          <w:rStyle w:val="VerbatimChar"/>
        </w:rPr>
        <w:t xml:space="preserve">- Peter Abelard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Compact"/>
        <w:pStyle w:val="Definition"/>
      </w:pPr>
      <w:r>
        <w:t xml:space="preserve">document subtitle, included in HTML, EPUB, LaTeX, ConTeXt, and Word docx;</w:t>
      </w:r>
      <w:r>
        <w:t xml:space="preserve"> </w:t>
      </w:r>
      <w:r>
        <w:t xml:space="preserve">renders in LaTeX only when using a document class that supports</w:t>
      </w:r>
      <w:r>
        <w:t xml:space="preserve"> </w:t>
      </w:r>
      <w:r>
        <w:rPr>
          <w:rStyle w:val="VerbatimChar"/>
        </w:rPr>
        <w:t xml:space="preserve">\subtitle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or the</w:t>
      </w:r>
      <w:r>
        <w:t xml:space="preserve"> </w:t>
      </w:r>
      <w:hyperlink r:id="rId11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series (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).</w:t>
      </w:r>
      <w:r>
        <w:rPr>
          <w:rStyle w:val="FootnoteReference"/>
        </w:rPr>
        <w:footnoteReference w:id="120"/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Compact"/>
        <w:pStyle w:val="Definition"/>
      </w:pPr>
      <w:r>
        <w:t xml:space="preserve">author affiliations (in LaTeX and Beamer only). Can be a</w:t>
      </w:r>
      <w:r>
        <w:t xml:space="preserve"> </w:t>
      </w:r>
      <w:r>
        <w:t xml:space="preserve">list, when there are multiple authors.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Compact"/>
        <w:pStyle w:val="Definition"/>
      </w:pPr>
      <w:r>
        <w:t xml:space="preserve">document summary, included in LaTeX, ConTeXt, AsciiDoc, and Word docx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Compact"/>
        <w:pStyle w:val="Definition"/>
      </w:pPr>
      <w:r>
        <w:t xml:space="preserve">list of keywords to be included in HTML, PDF, and AsciiDoc metadata;</w:t>
      </w:r>
      <w:r>
        <w:t xml:space="preserve"> </w:t>
      </w:r>
      <w:r>
        <w:t xml:space="preserve">may be repeated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Compact"/>
        <w:pStyle w:val="Definition"/>
      </w:pPr>
      <w:r>
        <w:t xml:space="preserve">title of table of contents (works only with EPUB and docx)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Compact"/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Compact"/>
        <w:pStyle w:val="Definition"/>
      </w:pPr>
      <w:r>
        <w:t xml:space="preserve">JSON representation of all of the document's metadata</w:t>
      </w:r>
    </w:p>
    <w:p>
      <w:pPr>
        <w:pStyle w:val="Heading2"/>
      </w:pPr>
      <w:bookmarkStart w:id="121" w:name="language-variables"/>
      <w:bookmarkEnd w:id="121"/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document,</w:t>
      </w:r>
      <w:r>
        <w:t xml:space="preserve"> </w:t>
      </w:r>
      <w:r>
        <w:t xml:space="preserve">using a code according to</w:t>
      </w:r>
      <w:r>
        <w:t xml:space="preserve"> </w:t>
      </w:r>
      <w:hyperlink r:id="rId122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).</w:t>
      </w:r>
      <w:r>
        <w:t xml:space="preserve"> </w:t>
      </w:r>
      <w:r>
        <w:t xml:space="preserve">For some output formats, pandoc will convert it to an appropriate</w:t>
      </w:r>
      <w:r>
        <w:t xml:space="preserve"> </w:t>
      </w:r>
      <w:r>
        <w:t xml:space="preserve">format stored in the additional variables</w:t>
      </w:r>
      <w:r>
        <w:t xml:space="preserve"> </w:t>
      </w:r>
      <w:r>
        <w:rPr>
          <w:rStyle w:val="VerbatimChar"/>
        </w:rPr>
        <w:t xml:space="preserve">babel-lang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polyglossia-lang</w:t>
      </w:r>
      <w:r>
        <w:t xml:space="preserve"> </w:t>
      </w:r>
      <w:r>
        <w:t xml:space="preserve">(LaTeX) and</w:t>
      </w:r>
      <w:r>
        <w:t xml:space="preserve"> </w:t>
      </w:r>
      <w:r>
        <w:rPr>
          <w:rStyle w:val="VerbatimChar"/>
        </w:rPr>
        <w:t xml:space="preserve">context-lang</w:t>
      </w:r>
      <w:r>
        <w:t xml:space="preserve"> </w:t>
      </w:r>
      <w:r>
        <w:t xml:space="preserve">(ConTeXt).</w:t>
      </w:r>
    </w:p>
    <w:p>
      <w:pPr>
        <w:pStyle w:val="Definition"/>
      </w:pPr>
      <w:r>
        <w:t xml:space="preserve">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 lang attribute</w:t>
      </w:r>
      <w:r>
        <w:t xml:space="preserve"> </w:t>
      </w:r>
      <w:r>
        <w:t xml:space="preserve">(value in BCP 47) can be used to switch the language in</w:t>
      </w:r>
      <w:r>
        <w:t xml:space="preserve"> </w:t>
      </w:r>
      <w:r>
        <w:t xml:space="preserve">that range.</w:t>
      </w:r>
    </w:p>
    <w:p>
      <w:pPr>
        <w:pStyle w:val="DefinitionTerm"/>
      </w:pPr>
      <w:r>
        <w:rPr>
          <w:rStyle w:val="VerbatimChar"/>
        </w:rPr>
        <w:t xml:space="preserve">otherlangs</w:t>
      </w:r>
    </w:p>
    <w:p>
      <w:pPr>
        <w:pStyle w:val="Compact"/>
        <w:pStyle w:val="Definition"/>
      </w:pPr>
      <w:r>
        <w:t xml:space="preserve">a list of other languages used in the document</w:t>
      </w:r>
      <w:r>
        <w:t xml:space="preserve"> </w:t>
      </w:r>
      <w:r>
        <w:t xml:space="preserve">in the YAML metadata, according to</w:t>
      </w:r>
      <w:r>
        <w:t xml:space="preserve"> </w:t>
      </w:r>
      <w:hyperlink r:id="rId122">
        <w:r>
          <w:rPr>
            <w:rStyle w:val="Hyperlink"/>
          </w:rPr>
          <w:t xml:space="preserve">BCP 47</w:t>
        </w:r>
      </w:hyperlink>
      <w:r>
        <w:t xml:space="preserve">. For example:</w:t>
      </w:r>
      <w:r>
        <w:t xml:space="preserve"> </w:t>
      </w:r>
      <w:r>
        <w:rPr>
          <w:rStyle w:val="VerbatimChar"/>
        </w:rPr>
        <w:t xml:space="preserve">otherlangs: [en-GB, fr]</w:t>
      </w:r>
      <w:r>
        <w:t xml:space="preserve">.</w:t>
      </w:r>
      <w:r>
        <w:t xml:space="preserve"> </w:t>
      </w:r>
      <w:r>
        <w:t xml:space="preserve">This is automatically generated 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attributes</w:t>
      </w:r>
      <w:r>
        <w:t xml:space="preserve"> </w:t>
      </w:r>
      <w:r>
        <w:t xml:space="preserve">in all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but can be overridden.</w:t>
      </w:r>
      <w:r>
        <w:t xml:space="preserve"> </w:t>
      </w:r>
      <w:r>
        <w:t xml:space="preserve">Currently only used by LaTeX through the generated</w:t>
      </w:r>
      <w:r>
        <w:t xml:space="preserve"> </w:t>
      </w:r>
      <w:r>
        <w:rPr>
          <w:rStyle w:val="VerbatimChar"/>
        </w:rPr>
        <w:t xml:space="preserve">babel-otherlangs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polyglossia-otherlangs</w:t>
      </w:r>
      <w:r>
        <w:t xml:space="preserve"> </w:t>
      </w:r>
      <w:r>
        <w:t xml:space="preserve">variables.</w:t>
      </w:r>
      <w:r>
        <w:t xml:space="preserve"> </w:t>
      </w:r>
      <w:r>
        <w:t xml:space="preserve">The LaTeX writer outputs polyglossia commands in the text but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babel-newcommands</w:t>
      </w:r>
      <w:r>
        <w:t xml:space="preserve"> </w:t>
      </w:r>
      <w:r>
        <w:t xml:space="preserve">variable contains mappings for them</w:t>
      </w:r>
      <w:r>
        <w:t xml:space="preserve"> </w:t>
      </w:r>
      <w:r>
        <w:t xml:space="preserve">to the corresponding babel.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direction of the document,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 be used to</w:t>
      </w:r>
      <w:r>
        <w:t xml:space="preserve"> </w:t>
      </w:r>
      <w:r>
        <w:t xml:space="preserve">override the base direction in some output formats.</w:t>
      </w:r>
      <w:r>
        <w:t xml:space="preserve"> </w:t>
      </w:r>
      <w:r>
        <w:t xml:space="preserve">This may not always be necessary if the final renderer</w:t>
      </w:r>
      <w:r>
        <w:t xml:space="preserve"> </w:t>
      </w:r>
      <w:r>
        <w:t xml:space="preserve">(e.g. the browser, when generating HTML) supports the</w:t>
      </w:r>
      <w:r>
        <w:t xml:space="preserve"> </w:t>
      </w:r>
      <w:hyperlink r:id="rId123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</w:t>
      </w:r>
      <w:r>
        <w:t xml:space="preserve"> </w:t>
      </w:r>
      <w:r>
        <w:t xml:space="preserve">is fully supported (use</w:t>
      </w:r>
      <w:r>
        <w:t xml:space="preserve"> </w:t>
      </w:r>
      <w:r>
        <w:rPr>
          <w:rStyle w:val="VerbatimChar"/>
        </w:rPr>
        <w:t xml:space="preserve">--latex-engine=xelatex</w:t>
      </w:r>
      <w:r>
        <w:t xml:space="preserve">).</w:t>
      </w:r>
    </w:p>
    <w:p>
      <w:pPr>
        <w:pStyle w:val="Heading2"/>
      </w:pPr>
      <w:bookmarkStart w:id="124" w:name="variables-for-slides"/>
      <w:bookmarkEnd w:id="124"/>
      <w:r>
        <w:t xml:space="preserve">Variables for slides</w:t>
      </w:r>
    </w:p>
    <w:p>
      <w:pPr>
        <w:pStyle w:val="FirstParagraph"/>
      </w:pPr>
      <w:r>
        <w:t xml:space="preserve">Variables are available for</w:t>
      </w:r>
      <w:r>
        <w:t xml:space="preserve"> </w:t>
      </w:r>
      <w:hyperlink w:anchor="producing-slide-shows-with-pandoc">
        <w:r>
          <w:rPr>
            <w:rStyle w:val="Hyperlink"/>
          </w:rPr>
          <w:t xml:space="preserve">producing slide shows with pandoc</w:t>
        </w:r>
      </w:hyperlink>
      <w:r>
        <w:t xml:space="preserve">,</w:t>
      </w:r>
      <w:r>
        <w:t xml:space="preserve"> </w:t>
      </w:r>
      <w:r>
        <w:t xml:space="preserve">including all</w:t>
      </w:r>
      <w:r>
        <w:t xml:space="preserve"> </w:t>
      </w:r>
      <w:hyperlink r:id="rId125">
        <w:r>
          <w:rPr>
            <w:rStyle w:val="Hyperlink"/>
          </w:rPr>
          <w:t xml:space="preserve">reveal.js configuration options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Compact"/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Compact"/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Compact"/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Compact"/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Compact"/>
        <w:pStyle w:val="Definition"/>
      </w:pPr>
      <w:r>
        <w:t xml:space="preserve">themes for LaTeX</w:t>
      </w:r>
      <w:r>
        <w:t xml:space="preserve"> </w:t>
      </w:r>
      <w:hyperlink r:id="rId45">
        <w:r>
          <w:rPr>
            <w:rStyle w:val="VerbatimChar"/>
            <w:rStyle w:val="Hyperlink"/>
          </w:rPr>
          <w:t xml:space="preserve">beamer</w:t>
        </w:r>
      </w:hyperlink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Compact"/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Compact"/>
        <w:pStyle w:val="Definition"/>
      </w:pPr>
      <w:r>
        <w:t xml:space="preserve">controls navigation symbols in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documents</w:t>
      </w:r>
      <w:r>
        <w:t xml:space="preserve"> </w:t>
      </w:r>
      <w:r>
        <w:t xml:space="preserve">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 symbols; other valid values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Compact"/>
        <w:pStyle w:val="Definition"/>
      </w:pPr>
      <w:r>
        <w:t xml:space="preserve">enables on "title pages" for new sections in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documents (default = true).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Compact"/>
        <w:pStyle w:val="Definition"/>
      </w:pPr>
      <w:r>
        <w:t xml:space="preserve">when true, the</w:t>
      </w:r>
      <w:r>
        <w:t xml:space="preserve"> </w:t>
      </w:r>
      <w:r>
        <w:rPr>
          <w:rStyle w:val="VerbatimChar"/>
        </w:rPr>
        <w:t xml:space="preserve">beamerarticle</w:t>
      </w:r>
      <w:r>
        <w:t xml:space="preserve"> </w:t>
      </w:r>
      <w:r>
        <w:t xml:space="preserve">package is loaded (for</w:t>
      </w:r>
      <w:r>
        <w:t xml:space="preserve"> </w:t>
      </w:r>
      <w:r>
        <w:t xml:space="preserve">producing an article from beamer slides).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Compact"/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 (for beamer only).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Compact"/>
        <w:pStyle w:val="Definition"/>
      </w:pPr>
      <w:r>
        <w:t xml:space="preserve">color for internal links, citation links, external links, and links in table</w:t>
      </w:r>
      <w:r>
        <w:t xml:space="preserve"> </w:t>
      </w:r>
      <w:r>
        <w:t xml:space="preserve">of contents: uses any of the</w:t>
      </w:r>
      <w:r>
        <w:t xml:space="preserve"> </w:t>
      </w:r>
      <w:hyperlink r:id="rId126">
        <w:r>
          <w:rPr>
            <w:rStyle w:val="Hyperlink"/>
          </w:rPr>
          <w:t xml:space="preserve">predefined LaTeX colors</w:t>
        </w:r>
      </w:hyperlink>
      <w:r>
        <w:t xml:space="preserve"> </w:t>
      </w:r>
      <w:r>
        <w:t xml:space="preserve">(for beamer only).</w:t>
      </w:r>
    </w:p>
    <w:p>
      <w:pPr>
        <w:pStyle w:val="Heading2"/>
      </w:pPr>
      <w:bookmarkStart w:id="127" w:name="variables-for-latex"/>
      <w:bookmarkEnd w:id="127"/>
      <w:r>
        <w:t xml:space="preserve">Variables for LaTeX</w:t>
      </w:r>
    </w:p>
    <w:p>
      <w:pPr>
        <w:pStyle w:val="FirstParagraph"/>
      </w:pPr>
      <w:r>
        <w:t xml:space="preserve">LaTeX variables are used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Compact"/>
        <w:pStyle w:val="Definition"/>
      </w:pPr>
      <w:r>
        <w:t xml:space="preserve">paper size, e.g.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Compact"/>
        <w:pStyle w:val="Definition"/>
      </w:pPr>
      <w:r>
        <w:t xml:space="preserve">font size for body text (e.g.</w:t>
      </w:r>
      <w:r>
        <w:t xml:space="preserve"> 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Compact"/>
        <w:pStyle w:val="Definition"/>
      </w:pPr>
      <w:r>
        <w:t xml:space="preserve">document class, e.g.</w:t>
      </w:r>
      <w:r>
        <w:t xml:space="preserve"> </w:t>
      </w:r>
      <w:hyperlink r:id="rId128">
        <w:r>
          <w:rPr>
            <w:rStyle w:val="VerbatimChar"/>
            <w:rStyle w:val="Hyperlink"/>
          </w:rPr>
          <w:t xml:space="preserve">article</w:t>
        </w:r>
      </w:hyperlink>
      <w:r>
        <w:t xml:space="preserve">,</w:t>
      </w:r>
      <w:r>
        <w:t xml:space="preserve"> </w:t>
      </w:r>
      <w:hyperlink r:id="rId129">
        <w:r>
          <w:rPr>
            <w:rStyle w:val="VerbatimChar"/>
            <w:rStyle w:val="Hyperlink"/>
          </w:rPr>
          <w:t xml:space="preserve">report</w:t>
        </w:r>
      </w:hyperlink>
      <w:r>
        <w:t xml:space="preserve">,</w:t>
      </w:r>
      <w:r>
        <w:t xml:space="preserve"> </w:t>
      </w:r>
      <w:hyperlink r:id="rId130">
        <w:r>
          <w:rPr>
            <w:rStyle w:val="VerbatimChar"/>
            <w:rStyle w:val="Hyperlink"/>
          </w:rPr>
          <w:t xml:space="preserve">book</w:t>
        </w:r>
      </w:hyperlink>
      <w:r>
        <w:t xml:space="preserve">,</w:t>
      </w:r>
      <w:r>
        <w:t xml:space="preserve"> </w:t>
      </w:r>
      <w:hyperlink r:id="rId131">
        <w:r>
          <w:rPr>
            <w:rStyle w:val="VerbatimChar"/>
            <w:rStyle w:val="Hyperlink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Compact"/>
        <w:pStyle w:val="Definition"/>
      </w:pPr>
      <w:r>
        <w:t xml:space="preserve">option for document class, e.g.</w:t>
      </w:r>
      <w:r>
        <w:t xml:space="preserve"> </w:t>
      </w:r>
      <w:r>
        <w:rPr>
          <w:rStyle w:val="VerbatimChar"/>
        </w:rPr>
        <w:t xml:space="preserve">oneside</w:t>
      </w:r>
      <w:r>
        <w:t xml:space="preserve">; may be repeated</w:t>
      </w:r>
      <w:r>
        <w:t xml:space="preserve"> </w:t>
      </w:r>
      <w:r>
        <w:t xml:space="preserve">for multiple options</w:t>
      </w:r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Compact"/>
        <w:pStyle w:val="Definition"/>
      </w:pPr>
      <w:r>
        <w:t xml:space="preserve">option for</w:t>
      </w:r>
      <w:r>
        <w:t xml:space="preserve"> </w:t>
      </w:r>
      <w:hyperlink r:id="rId80">
        <w:r>
          <w:rPr>
            <w:rStyle w:val="VerbatimChar"/>
            <w:rStyle w:val="Hyperlink"/>
          </w:rPr>
          <w:t xml:space="preserve">geometry</w:t>
        </w:r>
      </w:hyperlink>
      <w:r>
        <w:t xml:space="preserve"> </w:t>
      </w:r>
      <w:r>
        <w:t xml:space="preserve">package, e.g.</w:t>
      </w:r>
      <w:r>
        <w:t xml:space="preserve"> 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Compact"/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Compact"/>
        <w:pStyle w:val="Definition"/>
      </w:pPr>
      <w:r>
        <w:t xml:space="preserve">adjusts line spacing using the</w:t>
      </w:r>
      <w:r>
        <w:t xml:space="preserve"> </w:t>
      </w:r>
      <w:hyperlink r:id="rId81">
        <w:r>
          <w:rPr>
            <w:rStyle w:val="VerbatimChar"/>
            <w:rStyle w:val="Hyperlink"/>
          </w:rPr>
          <w:t xml:space="preserve">setspace</w:t>
        </w:r>
      </w:hyperlink>
      <w:r>
        <w:t xml:space="preserve"> </w:t>
      </w:r>
      <w:r>
        <w:t xml:space="preserve">package, e.g.</w:t>
      </w:r>
      <w:r>
        <w:t xml:space="preserve"> 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Compact"/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95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32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68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Compact"/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: e.g.</w:t>
      </w:r>
      <w:r>
        <w:t xml:space="preserve"> </w:t>
      </w:r>
      <w:r>
        <w:rPr>
          <w:rStyle w:val="VerbatimChar"/>
        </w:rPr>
        <w:t xml:space="preserve">osf,sc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 </w:t>
      </w:r>
      <w:r>
        <w:t xml:space="preserve">set to</w:t>
      </w:r>
      <w:r>
        <w:t xml:space="preserve"> </w:t>
      </w:r>
      <w:hyperlink r:id="rId133">
        <w:r>
          <w:rPr>
            <w:rStyle w:val="VerbatimChar"/>
            <w:rStyle w:val="Hyperlink"/>
          </w:rPr>
          <w:t xml:space="preserve">mathpazo</w:t>
        </w:r>
      </w:hyperlink>
      <w:r>
        <w:t xml:space="preserve"> </w:t>
      </w:r>
      <w:r>
        <w:t xml:space="preserve">provides Palatino with old-style</w:t>
      </w:r>
      <w:r>
        <w:t xml:space="preserve"> </w:t>
      </w:r>
      <w:r>
        <w:t xml:space="preserve">figures and true small caps; may be repeated for multiple options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</w:p>
    <w:p>
      <w:pPr>
        <w:pStyle w:val="Compact"/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83">
        <w:r>
          <w:rPr>
            <w:rStyle w:val="VerbatimChar"/>
            <w:rStyle w:val="Hyperlink"/>
          </w:rPr>
          <w:t xml:space="preserve">fontspec</w:t>
        </w:r>
      </w:hyperlink>
      <w:r>
        <w:t xml:space="preserve"> </w:t>
      </w:r>
      <w:r>
        <w:t xml:space="preserve">package. Note that if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is used,</w:t>
      </w:r>
      <w:r>
        <w:t xml:space="preserve"> </w:t>
      </w:r>
      <w:r>
        <w:t xml:space="preserve">the</w:t>
      </w:r>
      <w:r>
        <w:t xml:space="preserve"> </w:t>
      </w:r>
      <w:hyperlink r:id="rId86">
        <w:r>
          <w:rPr>
            <w:rStyle w:val="VerbatimChar"/>
            <w:rStyle w:val="Hyperlink"/>
          </w:rPr>
          <w:t xml:space="preserve">xecjk</w:t>
        </w:r>
      </w:hyperlink>
      <w:r>
        <w:t xml:space="preserve"> </w:t>
      </w:r>
      <w:r>
        <w:t xml:space="preserve">package must be available.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Compact"/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 choices</w:t>
      </w:r>
      <w:r>
        <w:t xml:space="preserve"> </w:t>
      </w:r>
      <w:r>
        <w:t xml:space="preserve">available through</w:t>
      </w:r>
      <w:r>
        <w:t xml:space="preserve"> </w:t>
      </w:r>
      <w:hyperlink r:id="rId83">
        <w:r>
          <w:rPr>
            <w:rStyle w:val="VerbatimChar"/>
            <w:rStyle w:val="Hyperlink"/>
          </w:rPr>
          <w:t xml:space="preserve">fontspec</w:t>
        </w:r>
      </w:hyperlink>
      <w:r>
        <w:t xml:space="preserve">, such as the OpenType features</w:t>
      </w:r>
      <w:r>
        <w:t xml:space="preserve"> </w:t>
      </w:r>
      <w:r>
        <w:rPr>
          <w:rStyle w:val="VerbatimChar"/>
        </w:rPr>
        <w:t xml:space="preserve">Numbers=OldStyle,Numbers=Proportional</w:t>
      </w:r>
      <w:r>
        <w:t xml:space="preserve">. May be repeated for multiple options.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Compact"/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</w:t>
      </w:r>
      <w:r>
        <w:t xml:space="preserve"> </w:t>
      </w:r>
      <w:r>
        <w:t xml:space="preserve">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 guide to</w:t>
      </w:r>
      <w:r>
        <w:t xml:space="preserve"> </w:t>
      </w:r>
      <w:hyperlink r:id="rId134">
        <w:r>
          <w:rPr>
            <w:rStyle w:val="Hyperlink"/>
          </w:rPr>
          <w:t xml:space="preserve">LaTeX font encodings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Compact"/>
        <w:pStyle w:val="Definition"/>
      </w:pPr>
      <w:r>
        <w:t xml:space="preserve">options to pass to the microtype package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Compact"/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Compact"/>
        <w:pStyle w:val="Definition"/>
      </w:pPr>
      <w:r>
        <w:t xml:space="preserve">color for internal links, citation links, external links, and links in table of contents:</w:t>
      </w:r>
      <w:r>
        <w:t xml:space="preserve"> </w:t>
      </w:r>
      <w:r>
        <w:t xml:space="preserve">uses any of the</w:t>
      </w:r>
      <w:r>
        <w:t xml:space="preserve"> </w:t>
      </w:r>
      <w:hyperlink r:id="rId126">
        <w:r>
          <w:rPr>
            <w:rStyle w:val="Hyperlink"/>
          </w:rPr>
          <w:t xml:space="preserve">predefined LaTeX colors</w:t>
        </w:r>
      </w:hyperlink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Compact"/>
        <w:pStyle w:val="Definition"/>
      </w:pPr>
      <w:r>
        <w:t xml:space="preserve">causes links to be printed as footnotes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Compact"/>
        <w:pStyle w:val="Definition"/>
      </w:pPr>
      <w:r>
        <w:t xml:space="preserve">uses document class settings for indentation (the default LaTeX template</w:t>
      </w:r>
      <w:r>
        <w:t xml:space="preserve"> </w:t>
      </w:r>
      <w:r>
        <w:t xml:space="preserve">otherwise removes 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subparagraph</w:t>
      </w:r>
    </w:p>
    <w:p>
      <w:pPr>
        <w:pStyle w:val="Compact"/>
        <w:pStyle w:val="Definition"/>
      </w:pPr>
      <w:r>
        <w:t xml:space="preserve">disables default behavior of LaTeX template that redefines (sub)paragraphs</w:t>
      </w:r>
      <w:r>
        <w:t xml:space="preserve"> </w:t>
      </w:r>
      <w:r>
        <w:t xml:space="preserve">as sections, changing the appearance of nested headings in some classes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Compact"/>
        <w:pStyle w:val="Definition"/>
      </w:pPr>
      <w:r>
        <w:t xml:space="preserve">specifies contents of acknowledgments footnote after document title.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Compact"/>
        <w:pStyle w:val="Definition"/>
      </w:pPr>
      <w:r>
        <w:t xml:space="preserve">level of section to include in table of contents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Compact"/>
        <w:pStyle w:val="Definition"/>
      </w:pPr>
      <w:r>
        <w:t xml:space="preserve">numbering depth for sections, if sections are numbered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Compact"/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Compact"/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Compact"/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Compact"/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Compact"/>
        <w:pStyle w:val="Definition"/>
      </w:pPr>
      <w:r>
        <w:t xml:space="preserve">list of options for biblatex.</w:t>
      </w:r>
    </w:p>
    <w:p>
      <w:pPr>
        <w:pStyle w:val="Heading2"/>
      </w:pPr>
      <w:bookmarkStart w:id="135" w:name="variables-for-context"/>
      <w:bookmarkEnd w:id="135"/>
      <w:r>
        <w:t xml:space="preserve">Variables for ConTeXt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Compact"/>
        <w:pStyle w:val="Definition"/>
      </w:pPr>
      <w:r>
        <w:t xml:space="preserve">paper size, e.g.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136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Compact"/>
        <w:pStyle w:val="Definition"/>
      </w:pPr>
      <w:r>
        <w:t xml:space="preserve">options for page margins and text arrangement (see</w:t>
      </w:r>
      <w:r>
        <w:t xml:space="preserve"> </w:t>
      </w:r>
      <w:hyperlink r:id="rId137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Compact"/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Compact"/>
        <w:pStyle w:val="Definition"/>
      </w:pPr>
      <w:r>
        <w:t xml:space="preserve">font size for body text (e.g.</w:t>
      </w:r>
      <w:r>
        <w:t xml:space="preserve"> 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Compact"/>
        <w:pStyle w:val="Definition"/>
      </w:pPr>
      <w:r>
        <w:t xml:space="preserve">font families: take the name of any system font (see</w:t>
      </w:r>
      <w:r>
        <w:t xml:space="preserve"> </w:t>
      </w:r>
      <w:hyperlink r:id="rId138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Compact"/>
        <w:pStyle w:val="Definition"/>
      </w:pPr>
      <w:r>
        <w:t xml:space="preserve">color for links outside and inside a page, e.g.</w:t>
      </w:r>
      <w:r>
        <w:t xml:space="preserve"> 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139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Compact"/>
        <w:pStyle w:val="Definition"/>
      </w:pPr>
      <w:r>
        <w:t xml:space="preserve">typeface style for links, e.g.</w:t>
      </w:r>
      <w:r>
        <w:t xml:space="preserve"> 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Compact"/>
        <w:pStyle w:val="Definition"/>
      </w:pPr>
      <w:r>
        <w:t xml:space="preserve">controls indentation of paragraphs, e.g.</w:t>
      </w:r>
      <w:r>
        <w:t xml:space="preserve"> 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40">
        <w:r>
          <w:rPr>
            <w:rStyle w:val="Hyperlink"/>
          </w:rPr>
          <w:t xml:space="preserve">ConTeXt Indentation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Compact"/>
        <w:pStyle w:val="Definition"/>
      </w:pPr>
      <w:r>
        <w:t xml:space="preserve">spacing between paragraphs, e.g.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141">
        <w:r>
          <w:rPr>
            <w:rStyle w:val="VerbatimChar"/>
            <w:rStyle w:val="Hyperlink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Compact"/>
        <w:pStyle w:val="Definition"/>
      </w:pPr>
      <w:r>
        <w:t xml:space="preserve">adjusts line spacing, e.g.</w:t>
      </w:r>
      <w:r>
        <w:t xml:space="preserve"> 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42">
        <w:r>
          <w:rPr>
            <w:rStyle w:val="VerbatimChar"/>
            <w:rStyle w:val="Hyperlink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Compact"/>
        <w:pStyle w:val="Definition"/>
      </w:pPr>
      <w:r>
        <w:t xml:space="preserve">text to be placed in running header or footer (see</w:t>
      </w:r>
      <w:r>
        <w:t xml:space="preserve"> </w:t>
      </w:r>
      <w:hyperlink r:id="rId143">
        <w:r>
          <w:rPr>
            <w:rStyle w:val="Hyperlink"/>
          </w:rPr>
          <w:t xml:space="preserve">ConTeXt Headers and Footers</w:t>
        </w:r>
      </w:hyperlink>
      <w:r>
        <w:t xml:space="preserve">);</w:t>
      </w:r>
      <w:r>
        <w:t xml:space="preserve"> </w:t>
      </w:r>
      <w:r>
        <w:t xml:space="preserve">may be repeated up to four times for different placement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Compact"/>
        <w:pStyle w:val="Definition"/>
      </w:pPr>
      <w:r>
        <w:t xml:space="preserve">page number style and location (using</w:t>
      </w:r>
      <w:r>
        <w:t xml:space="preserve"> </w:t>
      </w:r>
      <w:hyperlink r:id="rId144">
        <w:r>
          <w:rPr>
            <w:rStyle w:val="VerbatimChar"/>
            <w:rStyle w:val="Hyperlink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Compact"/>
        <w:pStyle w:val="Definition"/>
      </w:pPr>
      <w:r>
        <w:t xml:space="preserve">include list of figures, list of tables</w:t>
      </w:r>
    </w:p>
    <w:p>
      <w:pPr>
        <w:pStyle w:val="Heading2"/>
      </w:pPr>
      <w:bookmarkStart w:id="145" w:name="variables-for-man-pages"/>
      <w:bookmarkEnd w:id="145"/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Compact"/>
        <w:pStyle w:val="Definition"/>
      </w:pPr>
      <w:r>
        <w:t xml:space="preserve">section number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Compact"/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Compact"/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Compact"/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Compact"/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Heading2"/>
      </w:pPr>
      <w:bookmarkStart w:id="146" w:name="using-variables-in-templates"/>
      <w:bookmarkEnd w:id="146"/>
      <w:r>
        <w:t xml:space="preserve">Using variables in templates</w:t>
      </w:r>
    </w:p>
    <w:p>
      <w:pPr>
        <w:pStyle w:val="FirstParagraph"/>
      </w:pPr>
      <w:r>
        <w:t xml:space="preserve">Variable names are sequences of alphanumerics,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starting with a letter. A variable name surrounded by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signs</w:t>
      </w:r>
      <w:r>
        <w:t xml:space="preserve"> </w:t>
      </w:r>
      <w:r>
        <w:t xml:space="preserve">will be replaced by its value. For example, the string</w:t>
      </w:r>
      <w:r>
        <w:t xml:space="preserve"> </w:t>
      </w:r>
      <w:r>
        <w:rPr>
          <w:rStyle w:val="VerbatimChar"/>
        </w:rPr>
        <w:t xml:space="preserve">$title$</w:t>
      </w:r>
      <w:r>
        <w:t xml:space="preserve"> </w:t>
      </w:r>
      <w:r>
        <w:t xml:space="preserve">in</w:t>
      </w:r>
    </w:p>
    <w:p>
      <w:pPr>
        <w:pStyle w:val="SourceCode"/>
      </w:pPr>
      <w:r>
        <w:rPr>
          <w:rStyle w:val="VerbatimChar"/>
        </w:rPr>
        <w:t xml:space="preserve">&lt;title&gt;$title$&lt;/title&gt;</w:t>
      </w:r>
    </w:p>
    <w:p>
      <w:pPr>
        <w:pStyle w:val="FirstParagraph"/>
      </w:pPr>
      <w:r>
        <w:t xml:space="preserve">will be replaced by the document title.</w:t>
      </w:r>
    </w:p>
    <w:p>
      <w:pPr>
        <w:pStyle w:val="BodyText"/>
      </w:pPr>
      <w:r>
        <w:t xml:space="preserve">To write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a template,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p>
      <w:pPr>
        <w:pStyle w:val="BodyText"/>
      </w:pPr>
      <w:r>
        <w:t xml:space="preserve">Templates may contain conditionals. The syntax is as follows:</w:t>
      </w:r>
    </w:p>
    <w:p>
      <w:pPr>
        <w:pStyle w:val="SourceCode"/>
      </w:pPr>
      <w:r>
        <w:rPr>
          <w:rStyle w:val="VerbatimChar"/>
        </w:rPr>
        <w:t xml:space="preserve">$if(variable)$</w:t>
      </w:r>
      <w:r>
        <w:br w:type="textWrapping"/>
      </w:r>
      <w:r>
        <w:rPr>
          <w:rStyle w:val="VerbatimChar"/>
        </w:rPr>
        <w:t xml:space="preserve">X</w:t>
      </w:r>
      <w:r>
        <w:br w:type="textWrapping"/>
      </w:r>
      <w:r>
        <w:rPr>
          <w:rStyle w:val="VerbatimChar"/>
        </w:rPr>
        <w:t xml:space="preserve">$else$</w:t>
      </w:r>
      <w:r>
        <w:br w:type="textWrapping"/>
      </w:r>
      <w:r>
        <w:rPr>
          <w:rStyle w:val="VerbatimChar"/>
        </w:rPr>
        <w:t xml:space="preserve">Y</w:t>
      </w:r>
      <w:r>
        <w:br w:type="textWrapping"/>
      </w:r>
      <w:r>
        <w:rPr>
          <w:rStyle w:val="VerbatimChar"/>
        </w:rPr>
        <w:t xml:space="preserve">$endif$</w:t>
      </w:r>
    </w:p>
    <w:p>
      <w:pPr>
        <w:pStyle w:val="FirstParagraph"/>
      </w:pPr>
      <w:r>
        <w:t xml:space="preserve">This will include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the template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non-null</w:t>
      </w:r>
      <w:r>
        <w:t xml:space="preserve"> </w:t>
      </w:r>
      <w:r>
        <w:t xml:space="preserve">value; otherwise it will include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placeholders for</w:t>
      </w:r>
      <w:r>
        <w:t xml:space="preserve"> </w:t>
      </w:r>
      <w:r>
        <w:t xml:space="preserve">any valid template text, and may include interpolated variables or other</w:t>
      </w:r>
      <w:r>
        <w:t xml:space="preserve"> </w:t>
      </w:r>
      <w:r>
        <w:t xml:space="preserve">conditionals. The</w:t>
      </w:r>
      <w:r>
        <w:t xml:space="preserve"> </w:t>
      </w:r>
      <w:r>
        <w:rPr>
          <w:rStyle w:val="VerbatimChar"/>
        </w:rPr>
        <w:t xml:space="preserve">$else$</w:t>
      </w:r>
      <w:r>
        <w:t xml:space="preserve"> </w:t>
      </w:r>
      <w:r>
        <w:t xml:space="preserve">section may be omitted.</w:t>
      </w:r>
    </w:p>
    <w:p>
      <w:pPr>
        <w:pStyle w:val="BodyText"/>
      </w:pPr>
      <w:r>
        <w:t xml:space="preserve">When variables can have multiple values (for example,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in</w:t>
      </w:r>
      <w:r>
        <w:t xml:space="preserve"> </w:t>
      </w:r>
      <w:r>
        <w:t xml:space="preserve">a multi-author document), you can use the</w:t>
      </w:r>
      <w:r>
        <w:t xml:space="preserve"> </w:t>
      </w:r>
      <w:r>
        <w:rPr>
          <w:rStyle w:val="VerbatimChar"/>
        </w:rPr>
        <w:t xml:space="preserve">$for$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 w:type="textWrapping"/>
      </w:r>
      <w:r>
        <w:rPr>
          <w:rStyle w:val="VerbatimChar"/>
        </w:rPr>
        <w:t xml:space="preserve">&lt;meta name="author" content="$author$" /&gt;</w:t>
      </w:r>
      <w:r>
        <w:br w:type="textWrapping"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can optionally specify a separator to be used between</w:t>
      </w:r>
      <w:r>
        <w:t xml:space="preserve"> </w:t>
      </w:r>
      <w:r>
        <w:t xml:space="preserve">consecutive items:</w:t>
      </w:r>
    </w:p>
    <w:p>
      <w:pPr>
        <w:pStyle w:val="SourceCode"/>
      </w:pPr>
      <w:r>
        <w:rPr>
          <w:rStyle w:val="VerbatimChar"/>
        </w:rPr>
        <w:t xml:space="preserve">$for(author)$$author$$sep$, $endfor$</w:t>
      </w:r>
    </w:p>
    <w:p>
      <w:pPr>
        <w:pStyle w:val="FirstParagraph"/>
      </w:pPr>
      <w:r>
        <w:t xml:space="preserve">A dot can be used to select a field of a variable that takes</w:t>
      </w:r>
      <w:r>
        <w:t xml:space="preserve"> </w:t>
      </w:r>
      <w:r>
        <w:t xml:space="preserve">an object as its value. So, for example:</w:t>
      </w:r>
    </w:p>
    <w:p>
      <w:pPr>
        <w:pStyle w:val="SourceCode"/>
      </w:pPr>
      <w:r>
        <w:rPr>
          <w:rStyle w:val="VerbatimChar"/>
        </w:rPr>
        <w:t xml:space="preserve">$author.name$ ($author.affiliation$)</w:t>
      </w:r>
    </w:p>
    <w:p>
      <w:pPr>
        <w:pStyle w:val="FirstParagraph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47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 changes after each</w:t>
      </w:r>
      <w:r>
        <w:t xml:space="preserve"> </w:t>
      </w:r>
      <w:r>
        <w:t xml:space="preserve">pandoc release.</w:t>
      </w:r>
    </w:p>
    <w:p>
      <w:pPr>
        <w:pStyle w:val="Heading1"/>
      </w:pPr>
      <w:bookmarkStart w:id="148" w:name="pandocs-markdown"/>
      <w:bookmarkEnd w:id="148"/>
      <w:r>
        <w:t xml:space="preserve">Pandoc's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Gruber's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standard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An extensions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markdown-footnotes-pipe_tables</w:t>
      </w:r>
      <w:r>
        <w:t xml:space="preserve"> </w:t>
      </w:r>
      <w:r>
        <w:t xml:space="preserve">is pandoc's</w:t>
      </w:r>
      <w:r>
        <w:t xml:space="preserve"> </w:t>
      </w:r>
      <w:r>
        <w:t xml:space="preserve">Markdown without footnotes or pipe tables.</w:t>
      </w:r>
    </w:p>
    <w:p>
      <w:pPr>
        <w:pStyle w:val="Heading2"/>
      </w:pPr>
      <w:bookmarkStart w:id="149" w:name="philosophy"/>
      <w:bookmarkEnd w:id="149"/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it's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--</w:t>
      </w:r>
      <w:r>
        <w:t xml:space="preserve"> </w:t>
      </w:r>
      <w:hyperlink r:id="rId150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pandoc's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pandoc's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p>
      <w:pPr>
        <w:pStyle w:val="Heading2"/>
      </w:pPr>
      <w:bookmarkStart w:id="151" w:name="paragraphs"/>
      <w:bookmarkEnd w:id="151"/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p>
      <w:pPr>
        <w:pStyle w:val="Heading4"/>
      </w:pPr>
      <w:bookmarkStart w:id="152" w:name="extension-escaped_line_breaks"/>
      <w:bookmarkEnd w:id="152"/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p>
      <w:pPr>
        <w:pStyle w:val="Heading2"/>
      </w:pPr>
      <w:bookmarkStart w:id="153" w:name="headers"/>
      <w:bookmarkEnd w:id="153"/>
      <w:r>
        <w:t xml:space="preserve">Headers</w:t>
      </w:r>
    </w:p>
    <w:p>
      <w:pPr>
        <w:pStyle w:val="FirstParagraph"/>
      </w:pPr>
      <w:r>
        <w:t xml:space="preserve">There are two kinds of headers: Setext and ATX.</w:t>
      </w:r>
    </w:p>
    <w:p>
      <w:pPr>
        <w:pStyle w:val="Heading3"/>
      </w:pPr>
      <w:bookmarkStart w:id="154" w:name="setext-style-headers"/>
      <w:bookmarkEnd w:id="154"/>
      <w:r>
        <w:t xml:space="preserve">Setext-style headers</w:t>
      </w:r>
    </w:p>
    <w:p>
      <w:pPr>
        <w:pStyle w:val="FirstParagraph"/>
      </w:pPr>
      <w:r>
        <w:t xml:space="preserve">A setext-style header is a line of text "underlined" 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 one header)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 two header):</w:t>
      </w:r>
    </w:p>
    <w:p>
      <w:pPr>
        <w:pStyle w:val="SourceCode"/>
      </w:pPr>
      <w:r>
        <w:rPr>
          <w:rStyle w:val="VerbatimChar"/>
        </w:rPr>
        <w:t xml:space="preserve">A level-one header</w:t>
      </w:r>
      <w:r>
        <w:br w:type="textWrapping"/>
      </w:r>
      <w:r>
        <w:rPr>
          <w:rStyle w:val="VerbatimChar"/>
        </w:rPr>
        <w:t xml:space="preserve">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level-two header</w:t>
      </w:r>
      <w:r>
        <w:br w:type="textWrapping"/>
      </w:r>
      <w:r>
        <w:rPr>
          <w:rStyle w:val="VerbatimChar"/>
        </w:rPr>
        <w:t xml:space="preserve">------------------</w:t>
      </w:r>
    </w:p>
    <w:p>
      <w:pPr>
        <w:pStyle w:val="FirstParagraph"/>
      </w:pPr>
      <w:r>
        <w:t xml:space="preserve">The header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p>
      <w:pPr>
        <w:pStyle w:val="Heading3"/>
      </w:pPr>
      <w:bookmarkStart w:id="155" w:name="atx-style-headers"/>
      <w:bookmarkEnd w:id="155"/>
      <w:r>
        <w:t xml:space="preserve">ATX-style headers</w:t>
      </w:r>
    </w:p>
    <w:p>
      <w:pPr>
        <w:pStyle w:val="FirstParagraph"/>
      </w:pPr>
      <w:r>
        <w:t xml:space="preserve">An ATX-style header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header level:</w:t>
      </w:r>
    </w:p>
    <w:p>
      <w:pPr>
        <w:pStyle w:val="SourceCode"/>
      </w:pPr>
      <w:r>
        <w:rPr>
          <w:rStyle w:val="VerbatimChar"/>
        </w:rPr>
        <w:t xml:space="preserve">## A level-two header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A level-three header ###</w:t>
      </w:r>
    </w:p>
    <w:p>
      <w:pPr>
        <w:pStyle w:val="FirstParagraph"/>
      </w:pPr>
      <w:r>
        <w:t xml:space="preserve">As with setext-style headers, the header text can contain formatting:</w:t>
      </w:r>
    </w:p>
    <w:p>
      <w:pPr>
        <w:pStyle w:val="SourceCode"/>
      </w:pPr>
      <w:r>
        <w:rPr>
          <w:rStyle w:val="VerbatimChar"/>
        </w:rPr>
        <w:t xml:space="preserve"># A level-one header with a [link](/url) and *emphasis*</w:t>
      </w:r>
    </w:p>
    <w:p>
      <w:pPr>
        <w:pStyle w:val="Heading4"/>
      </w:pPr>
      <w:bookmarkStart w:id="156" w:name="extension-blank_before_header"/>
      <w:bookmarkEnd w:id="156"/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Standard Markdown syntax does not require a blank line before a header.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 w:type="textWrapping"/>
      </w:r>
      <w:r>
        <w:rPr>
          <w:rStyle w:val="VerbatimChar"/>
        </w:rPr>
        <w:t xml:space="preserve">#22, for example, and #5.</w:t>
      </w:r>
    </w:p>
    <w:p>
      <w:pPr>
        <w:pStyle w:val="Heading3"/>
      </w:pPr>
      <w:bookmarkStart w:id="157" w:name="header-identifiers"/>
      <w:bookmarkEnd w:id="157"/>
      <w:r>
        <w:t xml:space="preserve">Header identifiers</w:t>
      </w:r>
    </w:p>
    <w:p>
      <w:pPr>
        <w:pStyle w:val="Heading4"/>
      </w:pPr>
      <w:bookmarkStart w:id="158" w:name="extension-header_attributes"/>
      <w:bookmarkEnd w:id="158"/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Headers can be assigned attributes using this syntax at the end</w:t>
      </w:r>
      <w:r>
        <w:t xml:space="preserve"> </w:t>
      </w:r>
      <w:r>
        <w:t xml:space="preserve">of the line containing the header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headers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header {#foo}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My header ##    {#foo}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My other header   {#foo}</w:t>
      </w:r>
      <w:r>
        <w:br w:type="textWrapping"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don't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and AsciiDoc writers.</w:t>
      </w:r>
    </w:p>
    <w:p>
      <w:pPr>
        <w:pStyle w:val="BodyText"/>
      </w:pPr>
      <w:r>
        <w:t xml:space="preserve">Headers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header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header {.unnumbered}</w:t>
      </w:r>
    </w:p>
    <w:p>
      <w:pPr>
        <w:pStyle w:val="Heading4"/>
      </w:pPr>
      <w:bookmarkStart w:id="159" w:name="extension-auto_identifiers"/>
      <w:bookmarkEnd w:id="159"/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header without an explicitly specified identifier will be</w:t>
      </w:r>
      <w:r>
        <w:t xml:space="preserve"> </w:t>
      </w:r>
      <w:r>
        <w:t xml:space="preserve">automatically assigned a unique identifier based on the header text.</w:t>
      </w:r>
      <w:r>
        <w:t xml:space="preserve"> </w:t>
      </w:r>
      <w:r>
        <w:t xml:space="preserve">To derive the identifier from the header text,</w:t>
      </w:r>
    </w:p>
    <w:p>
      <w:pPr>
        <w:pStyle w:val="Compact"/>
        <w:numPr>
          <w:numId w:val="1003"/>
          <w:ilvl w:val="0"/>
        </w:numPr>
      </w:pPr>
      <w:r>
        <w:t xml:space="preserve">Remove all formatting, links, etc.</w:t>
      </w:r>
    </w:p>
    <w:p>
      <w:pPr>
        <w:pStyle w:val="Compact"/>
        <w:numPr>
          <w:numId w:val="1003"/>
          <w:ilvl w:val="0"/>
        </w:numPr>
      </w:pPr>
      <w:r>
        <w:t xml:space="preserve">Remove all footnotes.</w:t>
      </w:r>
    </w:p>
    <w:p>
      <w:pPr>
        <w:pStyle w:val="Compact"/>
        <w:numPr>
          <w:numId w:val="1003"/>
          <w:ilvl w:val="0"/>
        </w:numPr>
      </w:pPr>
      <w:r>
        <w:t xml:space="preserve">Remove all punctuation, except underscores, hyphens, and periods.</w:t>
      </w:r>
    </w:p>
    <w:p>
      <w:pPr>
        <w:pStyle w:val="Compact"/>
        <w:numPr>
          <w:numId w:val="1003"/>
          <w:ilvl w:val="0"/>
        </w:numPr>
      </w:pPr>
      <w:r>
        <w:t xml:space="preserve">Replace all spaces and newlines with hyphens.</w:t>
      </w:r>
    </w:p>
    <w:p>
      <w:pPr>
        <w:pStyle w:val="Compact"/>
        <w:numPr>
          <w:numId w:val="1003"/>
          <w:ilvl w:val="0"/>
        </w:numPr>
      </w:pPr>
      <w:r>
        <w:t xml:space="preserve">Convert all alphabetic characters to lowercase.</w:t>
      </w:r>
    </w:p>
    <w:p>
      <w:pPr>
        <w:pStyle w:val="Compact"/>
        <w:numPr>
          <w:numId w:val="1003"/>
          <w:ilvl w:val="0"/>
        </w:numPr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pStyle w:val="Compact"/>
        <w:numPr>
          <w:numId w:val="1003"/>
          <w:ilvl w:val="0"/>
        </w:numPr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Header identifiers in HTML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header-identifiers-in-html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header text. The exception is when several headers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 w:type="textWrapping"/>
      </w:r>
      <w:r>
        <w:rPr>
          <w:rStyle w:val="VerbatimChar"/>
        </w:rPr>
        <w:t xml:space="preserve">[header identifiers](#header-identifiers-in-html-latex-and-context).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 if</w:t>
      </w:r>
      <w:r>
        <w:t xml:space="preserve"> </w:t>
      </w:r>
      <w:r>
        <w:rPr>
          <w:rStyle w:val="VerbatimChar"/>
        </w:rPr>
        <w:t xml:space="preserve">--html5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tag rather than the header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p>
      <w:pPr>
        <w:pStyle w:val="Heading4"/>
      </w:pPr>
      <w:bookmarkStart w:id="160" w:name="extension-implicit_header_references"/>
      <w:bookmarkEnd w:id="160"/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header.</w:t>
      </w:r>
      <w:r>
        <w:t xml:space="preserve"> </w:t>
      </w:r>
      <w:r>
        <w:t xml:space="preserve">So, to link to a header</w:t>
      </w:r>
    </w:p>
    <w:p>
      <w:pPr>
        <w:pStyle w:val="SourceCode"/>
      </w:pPr>
      <w:r>
        <w:rPr>
          <w:rStyle w:val="VerbatimChar"/>
        </w:rPr>
        <w:t xml:space="preserve"># Header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[Header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[Header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header identifiers][header identifiers in</w:t>
      </w:r>
      <w:r>
        <w:br w:type="textWrapping"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[Header identifiers in HTML](#header-identifiers-in-html)</w:t>
      </w:r>
    </w:p>
    <w:p>
      <w:pPr>
        <w:pStyle w:val="FirstParagraph"/>
      </w:pPr>
      <w:r>
        <w:t xml:space="preserve">If there are multiple headers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header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[foo]: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See [foo]</w:t>
      </w:r>
    </w:p>
    <w:p>
      <w:pPr>
        <w:pStyle w:val="Heading2"/>
      </w:pPr>
      <w:bookmarkStart w:id="161" w:name="block-quotations"/>
      <w:bookmarkEnd w:id="161"/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headers),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 w:type="textWrapping"/>
      </w:r>
      <w:r>
        <w:rPr>
          <w:rStyle w:val="VerbatimChar"/>
        </w:rPr>
        <w:t xml:space="preserve">&gt; paragraph has two lines.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1. This is a list inside a block quote.</w:t>
      </w:r>
      <w:r>
        <w:br w:type="textWrapping"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 "lazy" 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 w:type="textWrapping"/>
      </w:r>
      <w:r>
        <w:rPr>
          <w:rStyle w:val="VerbatimChar"/>
        </w:rPr>
        <w:t xml:space="preserve">paragraph has two lines.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&gt; 1. This is a list inside a block quote.</w:t>
      </w:r>
      <w:r>
        <w:br w:type="textWrapping"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p>
      <w:pPr>
        <w:pStyle w:val="Heading4"/>
      </w:pPr>
      <w:bookmarkStart w:id="162" w:name="extension-blank_before_blockquote"/>
      <w:bookmarkEnd w:id="162"/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Standard Markdown syntax does not require a blank line before a block</w:t>
      </w:r>
      <w:r>
        <w:t xml:space="preserve"> </w:t>
      </w:r>
      <w:r>
        <w:t xml:space="preserve">quote. 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So, 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 w:type="textWrapping"/>
      </w:r>
      <w:r>
        <w:rPr>
          <w:rStyle w:val="VerbatimChar"/>
        </w:rPr>
        <w:t xml:space="preserve">&gt;&gt; Nested.</w:t>
      </w:r>
    </w:p>
    <w:p>
      <w:pPr>
        <w:pStyle w:val="Heading2"/>
      </w:pPr>
      <w:bookmarkStart w:id="163" w:name="verbatim-code-blocks"/>
      <w:bookmarkEnd w:id="163"/>
      <w:r>
        <w:t xml:space="preserve">Verbatim (code) blocks</w:t>
      </w:r>
    </w:p>
    <w:p>
      <w:pPr>
        <w:pStyle w:val="Heading3"/>
      </w:pPr>
      <w:bookmarkStart w:id="164" w:name="indented-code-blocks"/>
      <w:bookmarkEnd w:id="164"/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 w:type="textWrapping"/>
      </w:r>
      <w:r>
        <w:rPr>
          <w:rStyle w:val="VerbatimChar"/>
        </w:rPr>
        <w:t xml:space="preserve">      moveShip(5 * gravity, DOWN);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p>
      <w:pPr>
        <w:pStyle w:val="Heading3"/>
      </w:pPr>
      <w:bookmarkStart w:id="165" w:name="fenced-code-blocks"/>
      <w:bookmarkEnd w:id="165"/>
      <w:r>
        <w:t xml:space="preserve">Fenced code blocks</w:t>
      </w:r>
    </w:p>
    <w:p>
      <w:pPr>
        <w:pStyle w:val="Heading4"/>
      </w:pPr>
      <w:bookmarkStart w:id="166" w:name="extension-fenced_code_blocks"/>
      <w:bookmarkEnd w:id="166"/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if (a &gt; 3) {</w:t>
      </w:r>
      <w:r>
        <w:br w:type="textWrapping"/>
      </w:r>
      <w:r>
        <w:rPr>
          <w:rStyle w:val="VerbatimChar"/>
        </w:rPr>
        <w:t xml:space="preserve">  moveShip(5 * gravity, DOWN);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 w:type="textWrapping"/>
      </w:r>
      <w:r>
        <w:rPr>
          <w:rStyle w:val="VerbatimChar"/>
        </w:rPr>
        <w:t xml:space="preserve">~~~~~~~~~~</w:t>
      </w:r>
      <w:r>
        <w:br w:type="textWrapping"/>
      </w:r>
      <w:r>
        <w:rPr>
          <w:rStyle w:val="VerbatimChar"/>
        </w:rPr>
        <w:t xml:space="preserve">code including tildes</w:t>
      </w:r>
      <w:r>
        <w:br w:type="textWrapping"/>
      </w:r>
      <w:r>
        <w:rPr>
          <w:rStyle w:val="VerbatimChar"/>
        </w:rPr>
        <w:t xml:space="preserve">~~~~~~~~~~</w:t>
      </w:r>
      <w:r>
        <w:br w:type="textWrapping"/>
      </w:r>
      <w:r>
        <w:rPr>
          <w:rStyle w:val="VerbatimChar"/>
        </w:rPr>
        <w:t xml:space="preserve">~~~~~~~~~~~~~~~~</w:t>
      </w:r>
    </w:p>
    <w:p>
      <w:pPr>
        <w:pStyle w:val="Heading4"/>
      </w:pPr>
      <w:bookmarkStart w:id="167" w:name="extension-backtick_code_blocks"/>
      <w:bookmarkEnd w:id="167"/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Heading4"/>
      </w:pPr>
      <w:bookmarkStart w:id="168" w:name="extension-fenced_code_attributes"/>
      <w:bookmarkEnd w:id="168"/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 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 output formats can use this</w:t>
      </w:r>
      <w:r>
        <w:t xml:space="preserve"> </w:t>
      </w:r>
      <w:r>
        <w:t xml:space="preserve">information to do syntax highlighting. Currently, the only output formats</w:t>
      </w:r>
      <w:r>
        <w:t xml:space="preserve"> </w:t>
      </w:r>
      <w:r>
        <w:t xml:space="preserve">that uses this information are HTML and LaTeX. If highlighting is supported</w:t>
      </w:r>
      <w:r>
        <w:t xml:space="preserve"> </w:t>
      </w:r>
      <w:r>
        <w:t xml:space="preserve">for your output format and language, then the code block above will appear</w:t>
      </w:r>
      <w:r>
        <w:t xml:space="preserve"> </w:t>
      </w:r>
      <w:r>
        <w:t xml:space="preserve">highlighted, with numbered 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 will</w:t>
      </w:r>
      <w:r>
        <w:t xml:space="preserve"> </w:t>
      </w:r>
      <w:r>
        <w:t xml:space="preserve">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 w:type="textWrapping"/>
      </w:r>
      <w:r>
        <w:rPr>
          <w:rStyle w:val="VerbatimChar"/>
        </w:rPr>
        <w:t xml:space="preserve">  &lt;code&gt;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  &lt;/code&gt;</w:t>
      </w:r>
      <w:r>
        <w:br w:type="textWrapping"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 w:type="textWrapping"/>
      </w:r>
      <w:r>
        <w:rPr>
          <w:rStyle w:val="VerbatimChar"/>
        </w:rPr>
        <w:t xml:space="preserve">qsort [] = []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 w:type="textWrapping"/>
      </w:r>
      <w:r>
        <w:rPr>
          <w:rStyle w:val="VerbatimChar"/>
        </w:rPr>
        <w:t xml:space="preserve">qsort [] = []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p>
      <w:pPr>
        <w:pStyle w:val="Heading2"/>
      </w:pPr>
      <w:bookmarkStart w:id="169" w:name="line-blocks"/>
      <w:bookmarkEnd w:id="169"/>
      <w:r>
        <w:t xml:space="preserve">Line blocks</w:t>
      </w:r>
    </w:p>
    <w:p>
      <w:pPr>
        <w:pStyle w:val="Heading4"/>
      </w:pPr>
      <w:bookmarkStart w:id="170" w:name="extension-line_blocks"/>
      <w:bookmarkEnd w:id="170"/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 w:type="textWrapping"/>
      </w:r>
      <w:r>
        <w:rPr>
          <w:rStyle w:val="VerbatimChar"/>
        </w:rPr>
        <w:t xml:space="preserve">| In space that is quite economical.</w:t>
      </w:r>
      <w:r>
        <w:br w:type="textWrapping"/>
      </w:r>
      <w:r>
        <w:rPr>
          <w:rStyle w:val="VerbatimChar"/>
        </w:rPr>
        <w:t xml:space="preserve">|    But the good ones I've seen</w:t>
      </w:r>
      <w:r>
        <w:br w:type="textWrapping"/>
      </w:r>
      <w:r>
        <w:rPr>
          <w:rStyle w:val="VerbatimChar"/>
        </w:rPr>
        <w:t xml:space="preserve">|    So seldom are clean</w:t>
      </w:r>
      <w:r>
        <w:br w:type="textWrapping"/>
      </w:r>
      <w:r>
        <w:rPr>
          <w:rStyle w:val="VerbatimChar"/>
        </w:rPr>
        <w:t xml:space="preserve">| And the clean ones so seldom are comical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200 Main St.</w:t>
      </w:r>
      <w:r>
        <w:br w:type="textWrapping"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 w:type="textWrapping"/>
      </w:r>
      <w:r>
        <w:rPr>
          <w:rStyle w:val="VerbatimChar"/>
        </w:rPr>
        <w:t xml:space="preserve">  Constable, Jr.</w:t>
      </w:r>
      <w:r>
        <w:br w:type="textWrapping"/>
      </w:r>
      <w:r>
        <w:rPr>
          <w:rStyle w:val="VerbatimChar"/>
        </w:rPr>
        <w:t xml:space="preserve">| 200 Main St.</w:t>
      </w:r>
      <w:r>
        <w:br w:type="textWrapping"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This syntax is borrowed from</w:t>
      </w:r>
      <w:r>
        <w:t xml:space="preserve"> </w:t>
      </w:r>
      <w:hyperlink r:id="rId30">
        <w:r>
          <w:rPr>
            <w:rStyle w:val="Hyperlink"/>
          </w:rPr>
          <w:t xml:space="preserve">reStructuredText</w:t>
        </w:r>
      </w:hyperlink>
      <w:r>
        <w:t xml:space="preserve">.</w:t>
      </w:r>
    </w:p>
    <w:p>
      <w:pPr>
        <w:pStyle w:val="Heading2"/>
      </w:pPr>
      <w:bookmarkStart w:id="171" w:name="lists"/>
      <w:bookmarkEnd w:id="171"/>
      <w:r>
        <w:t xml:space="preserve">Lists</w:t>
      </w:r>
    </w:p>
    <w:p>
      <w:pPr>
        <w:pStyle w:val="Heading3"/>
      </w:pPr>
      <w:bookmarkStart w:id="172" w:name="bullet-lists"/>
      <w:bookmarkEnd w:id="172"/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 w:type="textWrapping"/>
      </w:r>
      <w:r>
        <w:rPr>
          <w:rStyle w:val="VerbatimChar"/>
        </w:rPr>
        <w:t xml:space="preserve">* two</w:t>
      </w:r>
      <w:r>
        <w:br w:type="textWrapping"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 "compact" list. If you want a "loose" 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 w:type="textWrapping"/>
      </w:r>
      <w:r>
        <w:rPr>
          <w:rStyle w:val="VerbatimChar"/>
        </w:rPr>
        <w:t xml:space="preserve">  list item.</w:t>
      </w:r>
      <w:r>
        <w:br w:type="textWrapping"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 "lazy" 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 w:type="textWrapping"/>
      </w:r>
      <w:r>
        <w:rPr>
          <w:rStyle w:val="VerbatimChar"/>
        </w:rPr>
        <w:t xml:space="preserve">list item.</w:t>
      </w:r>
      <w:r>
        <w:br w:type="textWrapping"/>
      </w:r>
      <w:r>
        <w:rPr>
          <w:rStyle w:val="VerbatimChar"/>
        </w:rPr>
        <w:t xml:space="preserve">* and my second.</w:t>
      </w:r>
    </w:p>
    <w:p>
      <w:pPr>
        <w:pStyle w:val="Heading3"/>
      </w:pPr>
      <w:bookmarkStart w:id="173" w:name="the-four-space-rule"/>
      <w:bookmarkEnd w:id="173"/>
      <w:r>
        <w:t xml:space="preserve">The four-space rule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four spaces or a tab. The list will look better if the first</w:t>
      </w:r>
      <w:r>
        <w:t xml:space="preserve"> </w:t>
      </w:r>
      <w:r>
        <w:t xml:space="preserve">paragraph is aligned with the rest: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Continued.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* Second paragraph. With a code block, which must be indented</w:t>
      </w:r>
      <w:r>
        <w:br w:type="textWrapping"/>
      </w:r>
      <w:r>
        <w:rPr>
          <w:rStyle w:val="VerbatimChar"/>
        </w:rPr>
        <w:t xml:space="preserve">    eight spaces: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four spaces or</w:t>
      </w:r>
      <w:r>
        <w:t xml:space="preserve"> </w:t>
      </w:r>
      <w:r>
        <w:t xml:space="preserve">one tab: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 w:type="textWrapping"/>
      </w:r>
      <w:r>
        <w:rPr>
          <w:rStyle w:val="VerbatimChar"/>
        </w:rPr>
        <w:t xml:space="preserve">    + apples</w:t>
      </w:r>
      <w:r>
        <w:br w:type="textWrapping"/>
      </w:r>
      <w:r>
        <w:rPr>
          <w:rStyle w:val="VerbatimChar"/>
        </w:rPr>
        <w:t xml:space="preserve">        - macintosh</w:t>
      </w:r>
      <w:r>
        <w:br w:type="textWrapping"/>
      </w:r>
      <w:r>
        <w:rPr>
          <w:rStyle w:val="VerbatimChar"/>
        </w:rPr>
        <w:t xml:space="preserve">        - red delicious</w:t>
      </w:r>
      <w:r>
        <w:br w:type="textWrapping"/>
      </w:r>
      <w:r>
        <w:rPr>
          <w:rStyle w:val="VerbatimChar"/>
        </w:rPr>
        <w:t xml:space="preserve">    + pears</w:t>
      </w:r>
      <w:r>
        <w:br w:type="textWrapping"/>
      </w:r>
      <w:r>
        <w:rPr>
          <w:rStyle w:val="VerbatimChar"/>
        </w:rPr>
        <w:t xml:space="preserve">    + peaches</w:t>
      </w:r>
      <w:r>
        <w:br w:type="textWrapping"/>
      </w:r>
      <w:r>
        <w:rPr>
          <w:rStyle w:val="VerbatimChar"/>
        </w:rPr>
        <w:t xml:space="preserve">* vegetables</w:t>
      </w:r>
      <w:r>
        <w:br w:type="textWrapping"/>
      </w:r>
      <w:r>
        <w:rPr>
          <w:rStyle w:val="VerbatimChar"/>
        </w:rPr>
        <w:t xml:space="preserve">    + broccoli</w:t>
      </w:r>
      <w:r>
        <w:br w:type="textWrapping"/>
      </w:r>
      <w:r>
        <w:rPr>
          <w:rStyle w:val="VerbatimChar"/>
        </w:rPr>
        <w:t xml:space="preserve">    + chard</w:t>
      </w:r>
    </w:p>
    <w:p>
      <w:pPr>
        <w:pStyle w:val="FirstParagraph"/>
      </w:pPr>
      <w:r>
        <w:t xml:space="preserve">As noted above, Markdown allows you to write list items "lazily," 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 w:type="textWrapping"/>
      </w:r>
      <w:r>
        <w:rPr>
          <w:rStyle w:val="VerbatimChar"/>
        </w:rPr>
        <w:t xml:space="preserve">item.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 Another one; this looks</w:t>
      </w:r>
      <w:r>
        <w:br w:type="textWrapping"/>
      </w:r>
      <w:r>
        <w:rPr>
          <w:rStyle w:val="VerbatimChar"/>
        </w:rPr>
        <w:t xml:space="preserve">bad but is legal.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Second paragraph of second</w:t>
      </w:r>
      <w:r>
        <w:br w:type="textWrapping"/>
      </w:r>
      <w:r>
        <w:rPr>
          <w:rStyle w:val="VerbatimChar"/>
        </w:rPr>
        <w:t xml:space="preserve">list item.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Although the four-space rule for continuation paragraphs</w:t>
      </w:r>
      <w:r>
        <w:t xml:space="preserve"> </w:t>
      </w:r>
      <w:r>
        <w:t xml:space="preserve">comes from the official</w:t>
      </w:r>
      <w:r>
        <w:t xml:space="preserve"> </w:t>
      </w:r>
      <w:hyperlink r:id="rId174">
        <w:r>
          <w:rPr>
            <w:rStyle w:val="Hyperlink"/>
          </w:rPr>
          <w:t xml:space="preserve">Markdown syntax guide</w:t>
        </w:r>
      </w:hyperlink>
      <w:r>
        <w:t xml:space="preserve">, the reference implementation,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, does not follow it. So pandoc will give different results than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when authors have indented continuation paragraphs fewer than</w:t>
      </w:r>
      <w:r>
        <w:t xml:space="preserve"> </w:t>
      </w:r>
      <w:r>
        <w:t xml:space="preserve">four spaces.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Markdown syntax guide</w:t>
        </w:r>
      </w:hyperlink>
      <w:r>
        <w:t xml:space="preserve"> </w:t>
      </w:r>
      <w:r>
        <w:t xml:space="preserve">is not explicit whether the four-space</w:t>
      </w:r>
      <w:r>
        <w:t xml:space="preserve"> </w:t>
      </w:r>
      <w:r>
        <w:t xml:space="preserve">rule applies to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block-level content in a list item; it only</w:t>
      </w:r>
      <w:r>
        <w:t xml:space="preserve"> </w:t>
      </w:r>
      <w:r>
        <w:t xml:space="preserve">mentions paragraphs and code blocks. But it implies that the rule</w:t>
      </w:r>
      <w:r>
        <w:t xml:space="preserve"> </w:t>
      </w:r>
      <w:r>
        <w:t xml:space="preserve">applies to all block-level content (including nested lists), and</w:t>
      </w:r>
      <w:r>
        <w:t xml:space="preserve"> </w:t>
      </w:r>
      <w:r>
        <w:t xml:space="preserve">pandoc interprets it that way.</w:t>
      </w:r>
    </w:p>
    <w:p>
      <w:pPr>
        <w:pStyle w:val="Heading3"/>
      </w:pPr>
      <w:bookmarkStart w:id="175" w:name="ordered-lists"/>
      <w:bookmarkEnd w:id="175"/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standard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 w:type="textWrapping"/>
      </w:r>
      <w:r>
        <w:rPr>
          <w:rStyle w:val="VerbatimChar"/>
        </w:rPr>
        <w:t xml:space="preserve">2.  two</w:t>
      </w:r>
      <w:r>
        <w:br w:type="textWrapping"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 w:type="textWrapping"/>
      </w:r>
      <w:r>
        <w:rPr>
          <w:rStyle w:val="VerbatimChar"/>
        </w:rPr>
        <w:t xml:space="preserve">7.  two</w:t>
      </w:r>
      <w:r>
        <w:br w:type="textWrapping"/>
      </w:r>
      <w:r>
        <w:rPr>
          <w:rStyle w:val="VerbatimChar"/>
        </w:rPr>
        <w:t xml:space="preserve">1.  three</w:t>
      </w:r>
    </w:p>
    <w:p>
      <w:pPr>
        <w:pStyle w:val="Heading4"/>
      </w:pPr>
      <w:bookmarkStart w:id="176" w:name="extension-fancy_lists"/>
      <w:bookmarkEnd w:id="176"/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standard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right-parentheses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177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 '</w:t>
      </w:r>
      <w:r>
        <w:rPr>
          <w:rStyle w:val="VerbatimChar"/>
        </w:rPr>
        <w:t xml:space="preserve">#</w:t>
      </w:r>
      <w:r>
        <w:t xml:space="preserve">' 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 w:type="textWrapping"/>
      </w:r>
      <w:r>
        <w:rPr>
          <w:rStyle w:val="VerbatimChar"/>
        </w:rPr>
        <w:t xml:space="preserve">#. two</w:t>
      </w:r>
    </w:p>
    <w:p>
      <w:pPr>
        <w:pStyle w:val="Heading4"/>
      </w:pPr>
      <w:bookmarkStart w:id="178" w:name="extension-startnum"/>
      <w:bookmarkEnd w:id="178"/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 w:type="textWrapping"/>
      </w:r>
      <w:r>
        <w:rPr>
          <w:rStyle w:val="VerbatimChar"/>
        </w:rPr>
        <w:t xml:space="preserve">10)  Tenth</w:t>
      </w:r>
      <w:r>
        <w:br w:type="textWrapping"/>
      </w:r>
      <w:r>
        <w:rPr>
          <w:rStyle w:val="VerbatimChar"/>
        </w:rPr>
        <w:t xml:space="preserve">11)  Eleventh</w:t>
      </w:r>
      <w:r>
        <w:br w:type="textWrapping"/>
      </w:r>
      <w:r>
        <w:rPr>
          <w:rStyle w:val="VerbatimChar"/>
        </w:rPr>
        <w:t xml:space="preserve">       i. subone</w:t>
      </w:r>
      <w:r>
        <w:br w:type="textWrapping"/>
      </w:r>
      <w:r>
        <w:rPr>
          <w:rStyle w:val="VerbatimChar"/>
        </w:rPr>
        <w:t xml:space="preserve">      ii. subtwo</w:t>
      </w:r>
      <w:r>
        <w:br w:type="textWrapping"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 w:type="textWrapping"/>
      </w:r>
      <w:r>
        <w:rPr>
          <w:rStyle w:val="VerbatimChar"/>
        </w:rPr>
        <w:t xml:space="preserve">(5) Three</w:t>
      </w:r>
      <w:r>
        <w:br w:type="textWrapping"/>
      </w:r>
      <w:r>
        <w:rPr>
          <w:rStyle w:val="VerbatimChar"/>
        </w:rPr>
        <w:t xml:space="preserve">1.  Four</w:t>
      </w:r>
      <w:r>
        <w:br w:type="textWrapping"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 w:type="textWrapping"/>
      </w:r>
      <w:r>
        <w:rPr>
          <w:rStyle w:val="VerbatimChar"/>
        </w:rPr>
        <w:t xml:space="preserve">#.  two</w:t>
      </w:r>
      <w:r>
        <w:br w:type="textWrapping"/>
      </w:r>
      <w:r>
        <w:rPr>
          <w:rStyle w:val="VerbatimChar"/>
        </w:rPr>
        <w:t xml:space="preserve">#.  three</w:t>
      </w:r>
    </w:p>
    <w:p>
      <w:pPr>
        <w:pStyle w:val="Heading3"/>
      </w:pPr>
      <w:bookmarkStart w:id="179" w:name="definition-lists"/>
      <w:bookmarkEnd w:id="179"/>
      <w:r>
        <w:t xml:space="preserve">Definition lists</w:t>
      </w:r>
    </w:p>
    <w:p>
      <w:pPr>
        <w:pStyle w:val="Heading4"/>
      </w:pPr>
      <w:bookmarkStart w:id="180" w:name="extension-definition_lists"/>
      <w:bookmarkEnd w:id="180"/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181"/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 with *inline markup*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 some code, part of Definition 2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 consist of one or</w:t>
      </w:r>
      <w:r>
        <w:t xml:space="preserve"> </w:t>
      </w:r>
      <w:r>
        <w:t xml:space="preserve">more block elements (paragraph, code block, list, etc.), each indented four</w:t>
      </w:r>
      <w:r>
        <w:t xml:space="preserve"> </w:t>
      </w:r>
      <w:r>
        <w:t xml:space="preserve">spaces or one tab stop. The body of the definition (including the first line,</w:t>
      </w:r>
      <w:r>
        <w:t xml:space="preserve"> </w:t>
      </w:r>
      <w:r>
        <w:t xml:space="preserve">aside from the colon or tilde) should be indented four spaces. However,</w:t>
      </w:r>
      <w:r>
        <w:t xml:space="preserve"> </w:t>
      </w:r>
      <w:r>
        <w:t xml:space="preserve">as with other Markdown lists, you can "lazily" 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</w:t>
      </w:r>
      <w:r>
        <w:br w:type="textWrapping"/>
      </w:r>
      <w:r>
        <w:rPr>
          <w:rStyle w:val="VerbatimChar"/>
        </w:rPr>
        <w:t xml:space="preserve">with lazy continuation.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>  ~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rPr>
          <w:rStyle w:val="VerbatimChar"/>
        </w:rPr>
        <w:t xml:space="preserve">  ~ Definition 2a</w:t>
      </w:r>
      <w:r>
        <w:br w:type="textWrapping"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 "lazy"</w:t>
      </w:r>
      <w:r>
        <w:t xml:space="preserve"> </w:t>
      </w:r>
      <w:r>
        <w:t xml:space="preserve">hard wrapping, can be activated with</w:t>
      </w:r>
      <w:r>
        <w:t xml:space="preserve"> </w:t>
      </w:r>
      <w:r>
        <w:rPr>
          <w:rStyle w:val="VerbatimChar"/>
        </w:rPr>
        <w:t xml:space="preserve">compact_definition_lists</w:t>
      </w:r>
      <w:r>
        <w:t xml:space="preserve">: see</w:t>
      </w:r>
      <w:r>
        <w:t xml:space="preserve"> </w:t>
      </w:r>
      <w:hyperlink w:anchor="non-pandoc-extensions">
        <w:r>
          <w:rPr>
            <w:rStyle w:val="Hyperlink"/>
          </w:rPr>
          <w:t xml:space="preserve">Non-pandoc extensions</w:t>
        </w:r>
      </w:hyperlink>
      <w:r>
        <w:t xml:space="preserve">, below.)</w:t>
      </w:r>
    </w:p>
    <w:p>
      <w:pPr>
        <w:pStyle w:val="Heading3"/>
      </w:pPr>
      <w:bookmarkStart w:id="183" w:name="numbered-example-lists"/>
      <w:bookmarkEnd w:id="183"/>
      <w:r>
        <w:t xml:space="preserve">Numbered example lists</w:t>
      </w:r>
    </w:p>
    <w:p>
      <w:pPr>
        <w:pStyle w:val="Heading4"/>
      </w:pPr>
      <w:bookmarkStart w:id="184" w:name="extension-example_lists"/>
      <w:bookmarkEnd w:id="184"/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 '1',</w:t>
      </w:r>
      <w:r>
        <w:t xml:space="preserve"> </w:t>
      </w:r>
      <w:r>
        <w:t xml:space="preserve">the next '2',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 w:type="textWrapping"/>
      </w:r>
      <w:r>
        <w:rPr>
          <w:rStyle w:val="VerbatimChar"/>
        </w:rPr>
        <w:t xml:space="preserve">(@)  My second example will be numbered (2).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Explanation of examples.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Heading3"/>
      </w:pPr>
      <w:bookmarkStart w:id="185" w:name="compact-and-loose-lists"/>
      <w:bookmarkEnd w:id="185"/>
      <w:r>
        <w:t xml:space="preserve">Compact and loose lists</w:t>
      </w:r>
    </w:p>
    <w:p>
      <w:pPr>
        <w:pStyle w:val="FirstParagraph"/>
      </w:pPr>
      <w:r>
        <w:t xml:space="preserve">Pandoc behaves differently from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on some "edge</w:t>
      </w:r>
      <w:r>
        <w:t xml:space="preserve"> </w:t>
      </w:r>
      <w:r>
        <w:t xml:space="preserve">cases" involving lists. Consider this source:</w:t>
      </w:r>
    </w:p>
    <w:p>
      <w:pPr>
        <w:pStyle w:val="SourceCode"/>
      </w:pPr>
      <w:r>
        <w:rPr>
          <w:rStyle w:val="VerbatimChar"/>
        </w:rPr>
        <w:t xml:space="preserve">+   First</w:t>
      </w:r>
      <w:r>
        <w:br w:type="textWrapping"/>
      </w:r>
      <w:r>
        <w:rPr>
          <w:rStyle w:val="VerbatimChar"/>
        </w:rPr>
        <w:t xml:space="preserve">+   Second:</w:t>
      </w:r>
      <w:r>
        <w:br w:type="textWrapping"/>
      </w:r>
      <w:r>
        <w:rPr>
          <w:rStyle w:val="VerbatimChar"/>
        </w:rPr>
        <w:t xml:space="preserve">    -   Fee</w:t>
      </w:r>
      <w:r>
        <w:br w:type="textWrapping"/>
      </w:r>
      <w:r>
        <w:rPr>
          <w:rStyle w:val="VerbatimChar"/>
        </w:rPr>
        <w:t xml:space="preserve">    -   Fie</w:t>
      </w:r>
      <w:r>
        <w:br w:type="textWrapping"/>
      </w:r>
      <w:r>
        <w:rPr>
          <w:rStyle w:val="VerbatimChar"/>
        </w:rPr>
        <w:t xml:space="preserve">    -   Foe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   Third</w:t>
      </w:r>
    </w:p>
    <w:p>
      <w:pPr>
        <w:pStyle w:val="FirstParagraph"/>
      </w:pPr>
      <w:r>
        <w:t xml:space="preserve">Pandoc transforms this into a "compact list" (with no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tags around</w:t>
      </w:r>
      <w:r>
        <w:t xml:space="preserve"> </w:t>
      </w:r>
      <w:r>
        <w:t xml:space="preserve">"First", "Second", or "Third"), while Markdown puts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tags around</w:t>
      </w:r>
      <w:r>
        <w:t xml:space="preserve"> </w:t>
      </w:r>
      <w:r>
        <w:t xml:space="preserve">"Second" and "Third" (but not "First"), because of the blank space</w:t>
      </w:r>
      <w:r>
        <w:t xml:space="preserve"> </w:t>
      </w:r>
      <w:r>
        <w:t xml:space="preserve">around "Third". Pandoc follows a simple rule: if the text is followed by</w:t>
      </w:r>
      <w:r>
        <w:t xml:space="preserve"> </w:t>
      </w:r>
      <w:r>
        <w:t xml:space="preserve">a blank line, it is treated as a paragraph. Since "Second" is followed</w:t>
      </w:r>
      <w:r>
        <w:t xml:space="preserve"> </w:t>
      </w:r>
      <w:r>
        <w:t xml:space="preserve">by a list, and not a blank line, it isn't treated as a paragraph. The</w:t>
      </w:r>
      <w:r>
        <w:t xml:space="preserve"> </w:t>
      </w:r>
      <w:r>
        <w:t xml:space="preserve">fact that the list is followed by a blank line is irrelevant. (Note:</w:t>
      </w:r>
      <w:r>
        <w:t xml:space="preserve"> </w:t>
      </w:r>
      <w:r>
        <w:t xml:space="preserve">Pandoc works this way even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specified. This</w:t>
      </w:r>
      <w:r>
        <w:t xml:space="preserve"> </w:t>
      </w:r>
      <w:r>
        <w:t xml:space="preserve">behavior is consistent with the official Markdown syntax description,</w:t>
      </w:r>
      <w:r>
        <w:t xml:space="preserve"> </w:t>
      </w:r>
      <w:r>
        <w:t xml:space="preserve">even though it is different from that of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.)</w:t>
      </w:r>
    </w:p>
    <w:p>
      <w:pPr>
        <w:pStyle w:val="Heading3"/>
      </w:pPr>
      <w:bookmarkStart w:id="186" w:name="ending-a-list"/>
      <w:bookmarkEnd w:id="186"/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 w:type="textWrapping"/>
      </w:r>
      <w:r>
        <w:rPr>
          <w:rStyle w:val="VerbatimChar"/>
        </w:rPr>
        <w:t xml:space="preserve">-   item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 "cut off" the list after item two, you can insert some non-indented</w:t>
      </w:r>
      <w:r>
        <w:t xml:space="preserve"> </w:t>
      </w:r>
      <w:r>
        <w:t xml:space="preserve">content, like an HTML comment, which won't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 w:type="textWrapping"/>
      </w:r>
      <w:r>
        <w:rPr>
          <w:rStyle w:val="VerbatimChar"/>
        </w:rPr>
        <w:t xml:space="preserve">-   item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&lt;!-- end of list --&gt;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 w:type="textWrapping"/>
      </w:r>
      <w:r>
        <w:rPr>
          <w:rStyle w:val="VerbatimChar"/>
        </w:rPr>
        <w:t xml:space="preserve">2.  two</w:t>
      </w:r>
      <w:r>
        <w:br w:type="textWrapping"/>
      </w:r>
      <w:r>
        <w:rPr>
          <w:rStyle w:val="VerbatimChar"/>
        </w:rPr>
        <w:t xml:space="preserve">3.  three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&lt;!-- --&gt;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 uno</w:t>
      </w:r>
      <w:r>
        <w:br w:type="textWrapping"/>
      </w:r>
      <w:r>
        <w:rPr>
          <w:rStyle w:val="VerbatimChar"/>
        </w:rPr>
        <w:t xml:space="preserve">2.  dos</w:t>
      </w:r>
      <w:r>
        <w:br w:type="textWrapping"/>
      </w:r>
      <w:r>
        <w:rPr>
          <w:rStyle w:val="VerbatimChar"/>
        </w:rPr>
        <w:t xml:space="preserve">3.  tres</w:t>
      </w:r>
    </w:p>
    <w:p>
      <w:pPr>
        <w:pStyle w:val="Heading2"/>
      </w:pPr>
      <w:bookmarkStart w:id="187" w:name="horizontal-rules"/>
      <w:bookmarkEnd w:id="187"/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</w:t>
      </w:r>
    </w:p>
    <w:p>
      <w:pPr>
        <w:pStyle w:val="Heading2"/>
      </w:pPr>
      <w:bookmarkStart w:id="188" w:name="tables"/>
      <w:bookmarkEnd w:id="188"/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p>
      <w:pPr>
        <w:pStyle w:val="Heading4"/>
      </w:pPr>
      <w:bookmarkStart w:id="189" w:name="extension-table_captions"/>
      <w:bookmarkEnd w:id="189"/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 off.</w:t>
      </w:r>
      <w:r>
        <w:t xml:space="preserve"> </w:t>
      </w:r>
      <w:r>
        <w:t xml:space="preserve">It may appear either before or after the table.</w:t>
      </w:r>
    </w:p>
    <w:p>
      <w:pPr>
        <w:pStyle w:val="Heading4"/>
      </w:pPr>
      <w:bookmarkStart w:id="190" w:name="extension-simple_tables"/>
      <w:bookmarkEnd w:id="190"/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headers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191"/>
      </w:r>
    </w:p>
    <w:p>
      <w:pPr>
        <w:pStyle w:val="Compact"/>
        <w:numPr>
          <w:numId w:val="1004"/>
          <w:ilvl w:val="0"/>
        </w:numPr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pStyle w:val="Compact"/>
        <w:numPr>
          <w:numId w:val="1004"/>
          <w:ilvl w:val="0"/>
        </w:numPr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pStyle w:val="Compact"/>
        <w:numPr>
          <w:numId w:val="1004"/>
          <w:ilvl w:val="0"/>
        </w:numPr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pStyle w:val="Compact"/>
        <w:numPr>
          <w:numId w:val="1004"/>
          <w:ilvl w:val="0"/>
        </w:numPr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headers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12     12        12             12</w:t>
      </w:r>
      <w:r>
        <w:br w:type="textWrapping"/>
      </w:r>
      <w:r>
        <w:rPr>
          <w:rStyle w:val="VerbatimChar"/>
        </w:rPr>
        <w:t xml:space="preserve">    123     123       123           123</w:t>
      </w:r>
      <w:r>
        <w:br w:type="textWrapping"/>
      </w:r>
      <w:r>
        <w:rPr>
          <w:rStyle w:val="VerbatimChar"/>
        </w:rPr>
        <w:t xml:space="preserve">      1     1          1              1</w:t>
      </w:r>
      <w:r>
        <w:br w:type="textWrapping"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headers are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p>
      <w:pPr>
        <w:pStyle w:val="Heading4"/>
      </w:pPr>
      <w:bookmarkStart w:id="193" w:name="extension-multiline_tables"/>
      <w:bookmarkEnd w:id="193"/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headers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 w:type="textWrapping"/>
      </w:r>
      <w:r>
        <w:rPr>
          <w:rStyle w:val="VerbatimChar"/>
        </w:rPr>
        <w:t xml:space="preserve"> Centered   Default           Right Left</w:t>
      </w:r>
      <w:r>
        <w:br w:type="textWrapping"/>
      </w:r>
      <w:r>
        <w:rPr>
          <w:rStyle w:val="VerbatimChar"/>
        </w:rPr>
        <w:t xml:space="preserve">  Header    Aligned         Aligned Aligned</w:t>
      </w:r>
      <w:r>
        <w:br w:type="textWrapping"/>
      </w: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>   First    row                12.0 Example of a row that</w:t>
      </w:r>
      <w:r>
        <w:br w:type="textWrapping"/>
      </w:r>
      <w:r>
        <w:rPr>
          <w:rStyle w:val="VerbatimChar"/>
        </w:rPr>
        <w:t xml:space="preserve">                                    spans multiple lines.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Second    row                 5.0 Here's another one. Note</w:t>
      </w:r>
      <w:r>
        <w:br w:type="textWrapping"/>
      </w:r>
      <w:r>
        <w:rPr>
          <w:rStyle w:val="VerbatimChar"/>
        </w:rPr>
        <w:t xml:space="preserve">                                    the blank line between</w:t>
      </w:r>
      <w:r>
        <w:br w:type="textWrapping"/>
      </w:r>
      <w:r>
        <w:rPr>
          <w:rStyle w:val="VerbatimChar"/>
        </w:rPr>
        <w:t xml:space="preserve">                                    rows.</w:t>
      </w:r>
      <w:r>
        <w:br w:type="textWrapping"/>
      </w:r>
      <w:r>
        <w:rPr>
          <w:rStyle w:val="VerbatimChar"/>
        </w:rPr>
        <w:t xml:space="preserve">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Here's the caption. It, too, may span</w:t>
      </w:r>
      <w:r>
        <w:br w:type="textWrapping"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pStyle w:val="Compact"/>
        <w:numPr>
          <w:numId w:val="1005"/>
          <w:ilvl w:val="0"/>
        </w:numPr>
      </w:pPr>
      <w:r>
        <w:t xml:space="preserve">They must begin with a row of dashes, before the header text</w:t>
      </w:r>
      <w:r>
        <w:t xml:space="preserve"> </w:t>
      </w:r>
      <w:r>
        <w:t xml:space="preserve">(unless the headers are omitted).</w:t>
      </w:r>
    </w:p>
    <w:p>
      <w:pPr>
        <w:pStyle w:val="Compact"/>
        <w:numPr>
          <w:numId w:val="1005"/>
          <w:ilvl w:val="0"/>
        </w:numPr>
      </w:pPr>
      <w:r>
        <w:t xml:space="preserve">They must end with a row of dashes, then a blank line.</w:t>
      </w:r>
    </w:p>
    <w:p>
      <w:pPr>
        <w:pStyle w:val="Compact"/>
        <w:numPr>
          <w:numId w:val="1005"/>
          <w:ilvl w:val="0"/>
        </w:numPr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Headers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>   First    row                12.0 Example of a row that</w:t>
      </w:r>
      <w:r>
        <w:br w:type="textWrapping"/>
      </w:r>
      <w:r>
        <w:rPr>
          <w:rStyle w:val="VerbatimChar"/>
        </w:rPr>
        <w:t xml:space="preserve">                                    spans multiple lines.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Second    row                 5.0 Here's another one. Note</w:t>
      </w:r>
      <w:r>
        <w:br w:type="textWrapping"/>
      </w:r>
      <w:r>
        <w:rPr>
          <w:rStyle w:val="VerbatimChar"/>
        </w:rPr>
        <w:t xml:space="preserve">                                    the blank line between</w:t>
      </w:r>
      <w:r>
        <w:br w:type="textWrapping"/>
      </w:r>
      <w:r>
        <w:rPr>
          <w:rStyle w:val="VerbatimChar"/>
        </w:rPr>
        <w:t xml:space="preserve">                                    rows.</w:t>
      </w:r>
      <w:r>
        <w:br w:type="textWrapping"/>
      </w: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Here's a multiline table without headers.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p>
      <w:pPr>
        <w:pStyle w:val="Heading4"/>
      </w:pPr>
      <w:bookmarkStart w:id="194" w:name="extension-grid_tables"/>
      <w:bookmarkEnd w:id="194"/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Fruit         | Price         | Advantages         |</w:t>
      </w:r>
      <w:r>
        <w:br w:type="textWrapping"/>
      </w:r>
      <w:r>
        <w:rPr>
          <w:rStyle w:val="VerbatimChar"/>
        </w:rPr>
        <w:t xml:space="preserve">+===============+===============+====================+</w:t>
      </w:r>
      <w:r>
        <w:br w:type="textWrapping"/>
      </w:r>
      <w:r>
        <w:rPr>
          <w:rStyle w:val="VerbatimChar"/>
        </w:rPr>
        <w:t xml:space="preserve">| Bananas       | $1.34         | - built-in wrapper |</w:t>
      </w:r>
      <w:r>
        <w:br w:type="textWrapping"/>
      </w:r>
      <w:r>
        <w:rPr>
          <w:rStyle w:val="VerbatimChar"/>
        </w:rPr>
        <w:t xml:space="preserve">|               |               | - bright color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Oranges       | $2.10         | - cures scurvy     |</w:t>
      </w:r>
      <w:r>
        <w:br w:type="textWrapping"/>
      </w:r>
      <w:r>
        <w:rPr>
          <w:rStyle w:val="VerbatimChar"/>
        </w:rPr>
        <w:t xml:space="preserve">|               |               | - tasty       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 and can be</w:t>
      </w:r>
      <w:r>
        <w:t xml:space="preserve"> </w:t>
      </w:r>
      <w:r>
        <w:t xml:space="preserve">omitted for a headerless table. The cells of grid tables may contain</w:t>
      </w:r>
      <w:r>
        <w:t xml:space="preserve"> </w:t>
      </w:r>
      <w:r>
        <w:t xml:space="preserve">arbitrary block elements (multiple paragraphs, code blocks, lists,</w:t>
      </w:r>
      <w:r>
        <w:t xml:space="preserve"> </w:t>
      </w:r>
      <w:r>
        <w:t xml:space="preserve">etc.). Cells that span multiple columns or rows are not</w:t>
      </w:r>
      <w:r>
        <w:t xml:space="preserve"> </w:t>
      </w:r>
      <w:r>
        <w:t xml:space="preserve">supported. Grid tables can be created easily using</w:t>
      </w:r>
      <w:r>
        <w:t xml:space="preserve"> </w:t>
      </w:r>
      <w:hyperlink r:id="rId195">
        <w:r>
          <w:rPr>
            <w:rStyle w:val="Hyperlink"/>
          </w:rPr>
          <w:t xml:space="preserve">Emacs table mode</w:t>
        </w:r>
      </w:hyperlink>
      <w:r>
        <w:t xml:space="preserve">.</w:t>
      </w:r>
    </w:p>
    <w:p>
      <w:pPr>
        <w:pStyle w:val="BodyText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Right         | Left          | Centered           |</w:t>
      </w:r>
      <w:r>
        <w:br w:type="textWrapping"/>
      </w:r>
      <w:r>
        <w:rPr>
          <w:rStyle w:val="VerbatimChar"/>
        </w:rPr>
        <w:t xml:space="preserve">+==============:+:==============+:==================:+</w:t>
      </w:r>
      <w:r>
        <w:br w:type="textWrapping"/>
      </w:r>
      <w:r>
        <w:rPr>
          <w:rStyle w:val="VerbatimChar"/>
        </w:rPr>
        <w:t xml:space="preserve">| Bananas       | $1.34         | built-in wrapper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 w:type="textWrapping"/>
      </w:r>
      <w:r>
        <w:rPr>
          <w:rStyle w:val="VerbatimChar"/>
        </w:rPr>
        <w:t xml:space="preserve">| Right         | Left          | Centered      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</w:p>
    <w:p>
      <w:pPr>
        <w:pStyle w:val="Heading4"/>
      </w:pPr>
      <w:bookmarkStart w:id="196" w:name="extension-pipe_tables"/>
      <w:bookmarkEnd w:id="196"/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 w:type="textWrapping"/>
      </w:r>
      <w:r>
        <w:rPr>
          <w:rStyle w:val="VerbatimChar"/>
        </w:rPr>
        <w:t xml:space="preserve">|------:|:-----|---------|:------:|</w:t>
      </w:r>
      <w:r>
        <w:br w:type="textWrapping"/>
      </w:r>
      <w:r>
        <w:rPr>
          <w:rStyle w:val="VerbatimChar"/>
        </w:rPr>
        <w:t xml:space="preserve">|   12  |  12  |    12   |    12  |</w:t>
      </w:r>
      <w:r>
        <w:br w:type="textWrapping"/>
      </w:r>
      <w:r>
        <w:rPr>
          <w:rStyle w:val="VerbatimChar"/>
        </w:rPr>
        <w:t xml:space="preserve">|  123  |  123 |   123   |   123  |</w:t>
      </w:r>
      <w:r>
        <w:br w:type="textWrapping"/>
      </w:r>
      <w:r>
        <w:rPr>
          <w:rStyle w:val="VerbatimChar"/>
        </w:rPr>
        <w:t xml:space="preserve">|    1  |    1 |     1   |     1 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197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 w:type="textWrapping"/>
      </w:r>
      <w:r>
        <w:rPr>
          <w:rStyle w:val="VerbatimChar"/>
        </w:rPr>
        <w:t xml:space="preserve">-----|-----:</w:t>
      </w:r>
      <w:r>
        <w:br w:type="textWrapping"/>
      </w:r>
      <w:r>
        <w:rPr>
          <w:rStyle w:val="VerbatimChar"/>
        </w:rPr>
        <w:t xml:space="preserve">apple|2.05</w:t>
      </w:r>
      <w:r>
        <w:br w:type="textWrapping"/>
      </w:r>
      <w:r>
        <w:rPr>
          <w:rStyle w:val="VerbatimChar"/>
        </w:rPr>
        <w:t xml:space="preserve">pear|1.37</w:t>
      </w:r>
      <w:r>
        <w:br w:type="textWrapping"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 pipe table contains a</w:t>
      </w:r>
      <w:r>
        <w:t xml:space="preserve"> </w:t>
      </w:r>
      <w:r>
        <w:t xml:space="preserve">row whose printable content is wider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 then the cell contents will wrap, with the</w:t>
      </w:r>
      <w:r>
        <w:t xml:space="preserve"> </w:t>
      </w:r>
      <w:r>
        <w:t xml:space="preserve">relative cell widths determined by the widths of the separator</w:t>
      </w:r>
      <w:r>
        <w:t xml:space="preserve"> </w:t>
      </w:r>
      <w:r>
        <w:t xml:space="preserve">lines.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Emacs'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 w:type="textWrapping"/>
      </w:r>
      <w:r>
        <w:rPr>
          <w:rStyle w:val="VerbatimChar"/>
        </w:rPr>
        <w:t xml:space="preserve">|-----+-------|</w:t>
      </w:r>
      <w:r>
        <w:br w:type="textWrapping"/>
      </w:r>
      <w:r>
        <w:rPr>
          <w:rStyle w:val="VerbatimChar"/>
        </w:rPr>
        <w:t xml:space="preserve">| my  | table |</w:t>
      </w:r>
      <w:r>
        <w:br w:type="textWrapping"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you'll need to add colons as above.</w:t>
      </w:r>
    </w:p>
    <w:p>
      <w:pPr>
        <w:pStyle w:val="Heading2"/>
      </w:pPr>
      <w:bookmarkStart w:id="198" w:name="metadata-blocks"/>
      <w:bookmarkEnd w:id="198"/>
      <w:r>
        <w:t xml:space="preserve">Metadata blocks</w:t>
      </w:r>
    </w:p>
    <w:p>
      <w:pPr>
        <w:pStyle w:val="Heading4"/>
      </w:pPr>
      <w:bookmarkStart w:id="199" w:name="extension-pandoc_title_block"/>
      <w:bookmarkEnd w:id="199"/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 w:type="textWrapping"/>
      </w:r>
      <w:r>
        <w:rPr>
          <w:rStyle w:val="VerbatimChar"/>
        </w:rPr>
        <w:t xml:space="preserve">% author(s) (separated by semicolons)</w:t>
      </w:r>
      <w:r>
        <w:br w:type="textWrapping"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 w:type="textWrapping"/>
      </w:r>
      <w:r>
        <w:rPr>
          <w:rStyle w:val="VerbatimChar"/>
        </w:rPr>
        <w:t xml:space="preserve">% Author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% My title</w:t>
      </w:r>
      <w:r>
        <w:br w:type="textWrapping"/>
      </w:r>
      <w:r>
        <w:rPr>
          <w:rStyle w:val="VerbatimChar"/>
        </w:rPr>
        <w:t xml:space="preserve">%</w:t>
      </w:r>
      <w:r>
        <w:br w:type="textWrapping"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 w:type="textWrapping"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 w:type="textWrapping"/>
      </w:r>
      <w:r>
        <w:rPr>
          <w:rStyle w:val="VerbatimChar"/>
        </w:rPr>
        <w:t xml:space="preserve">  Author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% Author One; Author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% Author One;</w:t>
      </w:r>
      <w:r>
        <w:br w:type="textWrapping"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-- this is the title that</w:t>
      </w:r>
      <w:r>
        <w:t xml:space="preserve"> </w:t>
      </w:r>
      <w:r>
        <w:t xml:space="preserve">will appear at the top of the window in a browser --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 "title",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 "Pandoc User Manuals" 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 "Version 4.0" in the header.</w:t>
      </w:r>
    </w:p>
    <w:p>
      <w:pPr>
        <w:pStyle w:val="Heading4"/>
      </w:pPr>
      <w:bookmarkStart w:id="200" w:name="extension-yaml_metadata_block"/>
      <w:bookmarkEnd w:id="200"/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 YAML 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A YAML metadata block may occur anywhere in the</w:t>
      </w:r>
      <w:r>
        <w:t xml:space="preserve"> </w:t>
      </w:r>
      <w:r>
        <w:t xml:space="preserve">document, but if it is not at the beginning, it must be preceded by a blank</w:t>
      </w:r>
      <w:r>
        <w:t xml:space="preserve"> </w:t>
      </w:r>
      <w:r>
        <w:t xml:space="preserve">line. (Note that, because of the way pandoc concatenates input files when</w:t>
      </w:r>
      <w:r>
        <w:t xml:space="preserve"> </w:t>
      </w:r>
      <w:r>
        <w:t xml:space="preserve">several are provided, you may also keep the metadata in a separate YAML file</w:t>
      </w:r>
      <w:r>
        <w:t xml:space="preserve"> </w:t>
      </w:r>
      <w:r>
        <w:t xml:space="preserve">and pass it to pandoc as an argument, along 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.)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</w:t>
      </w:r>
    </w:p>
    <w:p>
      <w:pPr>
        <w:pStyle w:val="BodyText"/>
      </w:pPr>
      <w:r>
        <w:t xml:space="preserve">A document may contain multiple metadata blocks. The metadata fields will</w:t>
      </w:r>
      <w:r>
        <w:t xml:space="preserve"> </w:t>
      </w:r>
      <w:r>
        <w:t xml:space="preserve">be combined through a</w:t>
      </w:r>
      <w:r>
        <w:t xml:space="preserve"> </w:t>
      </w:r>
      <w:r>
        <w:rPr>
          <w:i/>
        </w:rPr>
        <w:t xml:space="preserve">left-biased union</w:t>
      </w:r>
      <w:r>
        <w:t xml:space="preserve">: if two metadata blocks attempt</w:t>
      </w:r>
      <w:r>
        <w:t xml:space="preserve"> </w:t>
      </w:r>
      <w:r>
        <w:t xml:space="preserve">to set the same field, the value from the first block will be taken.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 YAML escaping rules must be followed. Thus, for example,</w:t>
      </w:r>
      <w:r>
        <w:t xml:space="preserve"> </w:t>
      </w:r>
      <w:r>
        <w:t xml:space="preserve">if a title contains a colon, it must be quoted. The pipe character</w:t>
      </w:r>
      <w:r>
        <w:t xml:space="preserve"> </w:t>
      </w:r>
      <w:r>
        <w:t xml:space="preserve">(</w:t>
      </w:r>
      <w:r>
        <w:rPr>
          <w:rStyle w:val="VerbatimChar"/>
        </w:rPr>
        <w:t xml:space="preserve">|</w:t>
      </w:r>
      <w:r>
        <w:t xml:space="preserve">) can be used to begin an indented block that will be interpreted</w:t>
      </w:r>
      <w:r>
        <w:t xml:space="preserve"> </w:t>
      </w:r>
      <w:r>
        <w:t xml:space="preserve">literally, without need for escaping. This form is necessary</w:t>
      </w:r>
      <w:r>
        <w:t xml:space="preserve"> </w:t>
      </w:r>
      <w:r>
        <w:t xml:space="preserve">when the field contains blank lines: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 'This is the title: it contains a colon'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Author One</w:t>
      </w:r>
      <w:r>
        <w:br w:type="textWrapping"/>
      </w:r>
      <w:r>
        <w:rPr>
          <w:rStyle w:val="VerbatimChar"/>
        </w:rPr>
        <w:t xml:space="preserve">- Author Two</w:t>
      </w:r>
      <w:r>
        <w:br w:type="textWrapping"/>
      </w:r>
      <w:r>
        <w:rPr>
          <w:rStyle w:val="VerbatimChar"/>
        </w:rPr>
        <w:t xml:space="preserve">tags: [nothing, nothingness]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This is the abstract.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It consists of two paragraphs.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 w:type="textWrapping"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The document title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name: Author One</w:t>
      </w:r>
      <w:r>
        <w:br w:type="textWrapping"/>
      </w:r>
      <w:r>
        <w:rPr>
          <w:rStyle w:val="VerbatimChar"/>
        </w:rPr>
        <w:t xml:space="preserve">  affiliation: University of Somewhere</w:t>
      </w:r>
      <w:r>
        <w:br w:type="textWrapping"/>
      </w:r>
      <w:r>
        <w:rPr>
          <w:rStyle w:val="VerbatimChar"/>
        </w:rPr>
        <w:t xml:space="preserve">- name: Author Two</w:t>
      </w:r>
      <w:r>
        <w:br w:type="textWrapping"/>
      </w:r>
      <w:r>
        <w:rPr>
          <w:rStyle w:val="VerbatimChar"/>
        </w:rPr>
        <w:t xml:space="preserve">  affiliation: University of Nowhere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 w:type="textWrapping"/>
      </w:r>
      <w:r>
        <w:rPr>
          <w:rStyle w:val="VerbatimChar"/>
        </w:rPr>
        <w:t xml:space="preserve">$if(author.name)$</w:t>
      </w:r>
      <w:r>
        <w:br w:type="textWrapping"/>
      </w:r>
      <w:r>
        <w:rPr>
          <w:rStyle w:val="VerbatimChar"/>
        </w:rPr>
        <w:t xml:space="preserve">$author.name$$if(author.affiliation)$ ($author.affiliation$)$endif$</w:t>
      </w:r>
      <w:r>
        <w:br w:type="textWrapping"/>
      </w:r>
      <w:r>
        <w:rPr>
          <w:rStyle w:val="VerbatimChar"/>
        </w:rPr>
        <w:t xml:space="preserve">$else$</w:t>
      </w:r>
      <w:r>
        <w:br w:type="textWrapping"/>
      </w:r>
      <w:r>
        <w:rPr>
          <w:rStyle w:val="VerbatimChar"/>
        </w:rPr>
        <w:t xml:space="preserve">$author$</w:t>
      </w:r>
      <w:r>
        <w:br w:type="textWrapping"/>
      </w:r>
      <w:r>
        <w:rPr>
          <w:rStyle w:val="VerbatimChar"/>
        </w:rPr>
        <w:t xml:space="preserve">$endif$</w:t>
      </w:r>
      <w:r>
        <w:br w:type="textWrapping"/>
      </w:r>
      <w:r>
        <w:rPr>
          <w:rStyle w:val="VerbatimChar"/>
        </w:rPr>
        <w:t xml:space="preserve">$endfor$</w:t>
      </w:r>
    </w:p>
    <w:p>
      <w:pPr>
        <w:pStyle w:val="Heading2"/>
      </w:pPr>
      <w:bookmarkStart w:id="201" w:name="backslash-escapes"/>
      <w:bookmarkEnd w:id="201"/>
      <w:r>
        <w:t xml:space="preserve">Backslash escapes</w:t>
      </w:r>
    </w:p>
    <w:p>
      <w:pPr>
        <w:pStyle w:val="Heading4"/>
      </w:pPr>
      <w:bookmarkStart w:id="202" w:name="extension-all_symbols_escapable"/>
      <w:bookmarkEnd w:id="202"/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standard Markdown's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standard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It will</w:t>
      </w:r>
      <w:r>
        <w:t xml:space="preserve"> </w:t>
      </w:r>
      <w:r>
        <w:t xml:space="preserve">appear in TeX output as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 in HTML and XML as</w:t>
      </w:r>
      <w:r>
        <w:t xml:space="preserve"> </w:t>
      </w:r>
      <w:r>
        <w:rPr>
          <w:rStyle w:val="VerbatimChar"/>
        </w:rPr>
        <w:t xml:space="preserve">\&amp;#160;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\&amp;nbsp;</w:t>
      </w:r>
      <w:r>
        <w:t xml:space="preserve">.</w:t>
      </w:r>
    </w:p>
    <w:p>
      <w:pPr>
        <w:pStyle w:val="BodyText"/>
      </w:pPr>
      <w:r>
        <w:t xml:space="preserve">A backslash-escaped newline (i.e. 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Markdown's "invisible" 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p>
      <w:pPr>
        <w:pStyle w:val="Heading2"/>
      </w:pPr>
      <w:bookmarkStart w:id="203" w:name="smart-punctuation"/>
      <w:bookmarkEnd w:id="203"/>
      <w:r>
        <w:t xml:space="preserve">Smart punctuation</w:t>
      </w:r>
    </w:p>
    <w:p>
      <w:pPr>
        <w:pStyle w:val="Heading4"/>
      </w:pPr>
      <w:bookmarkStart w:id="204" w:name="extension"/>
      <w:bookmarkEnd w:id="204"/>
      <w:r>
        <w:t xml:space="preserve">Extension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--smart</w:t>
      </w:r>
      <w:r>
        <w:t xml:space="preserve"> </w:t>
      </w:r>
      <w:r>
        <w:t xml:space="preserve">option is specified, pandoc will produce typographically</w:t>
      </w:r>
      <w:r>
        <w:t xml:space="preserve"> </w:t>
      </w:r>
      <w:r>
        <w:t xml:space="preserve">correct output, converting straight quotes to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to</w:t>
      </w:r>
      <w:r>
        <w:t xml:space="preserve"> </w:t>
      </w:r>
      <w:r>
        <w:t xml:space="preserve">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to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to ellipses. Nonbreaking spaces</w:t>
      </w:r>
      <w:r>
        <w:t xml:space="preserve"> </w:t>
      </w:r>
      <w:r>
        <w:t xml:space="preserve">are inserted after certain abbreviations, such as "Mr."</w:t>
      </w:r>
    </w:p>
    <w:p>
      <w:pPr>
        <w:pStyle w:val="BodyText"/>
      </w:pPr>
      <w:r>
        <w:t xml:space="preserve">Note: if your LaTeX template or any included header file call for the</w:t>
      </w:r>
      <w:r>
        <w:t xml:space="preserve"> </w:t>
      </w:r>
      <w:hyperlink r:id="rId90">
        <w:r>
          <w:rPr>
            <w:rStyle w:val="VerbatimChar"/>
            <w:rStyle w:val="Hyperlink"/>
          </w:rPr>
          <w:t xml:space="preserve">csquotes</w:t>
        </w:r>
      </w:hyperlink>
      <w:r>
        <w:t xml:space="preserve"> </w:t>
      </w:r>
      <w:r>
        <w:t xml:space="preserve">package, pandoc will detect this automatically and use</w:t>
      </w:r>
      <w:r>
        <w:t xml:space="preserve"> </w:t>
      </w:r>
      <w:r>
        <w:rPr>
          <w:rStyle w:val="VerbatimChar"/>
        </w:rPr>
        <w:t xml:space="preserve">\enquote{...}</w:t>
      </w:r>
      <w:r>
        <w:t xml:space="preserve"> </w:t>
      </w:r>
      <w:r>
        <w:t xml:space="preserve">for quoted text.</w:t>
      </w:r>
    </w:p>
    <w:p>
      <w:pPr>
        <w:pStyle w:val="Heading2"/>
      </w:pPr>
      <w:bookmarkStart w:id="205" w:name="inline-formatting"/>
      <w:bookmarkEnd w:id="205"/>
      <w:r>
        <w:t xml:space="preserve">Inline formatting</w:t>
      </w:r>
    </w:p>
    <w:p>
      <w:pPr>
        <w:pStyle w:val="Heading3"/>
      </w:pPr>
      <w:bookmarkStart w:id="206" w:name="emphasis"/>
      <w:bookmarkEnd w:id="206"/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 w:type="textWrapping"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p>
      <w:pPr>
        <w:pStyle w:val="Heading4"/>
      </w:pPr>
      <w:bookmarkStart w:id="207" w:name="extension-intraword_underscores"/>
      <w:bookmarkEnd w:id="207"/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p>
      <w:pPr>
        <w:pStyle w:val="Heading3"/>
      </w:pPr>
      <w:bookmarkStart w:id="208" w:name="strikeout"/>
      <w:bookmarkEnd w:id="208"/>
      <w:r>
        <w:t xml:space="preserve">Strikeout</w:t>
      </w:r>
    </w:p>
    <w:p>
      <w:pPr>
        <w:pStyle w:val="Heading4"/>
      </w:pPr>
      <w:bookmarkStart w:id="209" w:name="extension-strikeout"/>
      <w:bookmarkEnd w:id="209"/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p>
      <w:pPr>
        <w:pStyle w:val="Heading3"/>
      </w:pPr>
      <w:bookmarkStart w:id="210" w:name="superscripts-and-subscripts"/>
      <w:bookmarkEnd w:id="210"/>
      <w:r>
        <w:t xml:space="preserve">Superscripts and subscripts</w:t>
      </w:r>
    </w:p>
    <w:p>
      <w:pPr>
        <w:pStyle w:val="Heading4"/>
      </w:pPr>
      <w:bookmarkStart w:id="211" w:name="extension-superscript-subscript"/>
      <w:bookmarkEnd w:id="211"/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If the superscripted or subscripted text contains spaces, these spaces</w:t>
      </w:r>
      <w:r>
        <w:t xml:space="preserve"> </w:t>
      </w:r>
      <w:r>
        <w:t xml:space="preserve">must be escaped with backslashes. (This is to prevent accidental</w:t>
      </w:r>
      <w:r>
        <w:t xml:space="preserve"> </w:t>
      </w:r>
      <w:r>
        <w:t xml:space="preserve">superscripting and subscripting through 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.)</w:t>
      </w:r>
      <w:r>
        <w:t xml:space="preserve"> </w:t>
      </w:r>
      <w:r>
        <w:t xml:space="preserve">Thus, if you want the letter P with 'a cat' in 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p>
      <w:pPr>
        <w:pStyle w:val="Heading3"/>
      </w:pPr>
      <w:bookmarkStart w:id="212" w:name="verbatim"/>
      <w:bookmarkEnd w:id="212"/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p>
      <w:pPr>
        <w:pStyle w:val="Heading4"/>
      </w:pPr>
      <w:bookmarkStart w:id="213" w:name="extension-inline_code_attributes"/>
      <w:bookmarkEnd w:id="213"/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p>
      <w:pPr>
        <w:pStyle w:val="Heading3"/>
      </w:pPr>
      <w:bookmarkStart w:id="214" w:name="small-caps"/>
      <w:bookmarkEnd w:id="214"/>
      <w:r>
        <w:t xml:space="preserve">Small caps</w:t>
      </w:r>
    </w:p>
    <w:p>
      <w:pPr>
        <w:pStyle w:val="FirstParagraph"/>
      </w:pPr>
      <w:r>
        <w:t xml:space="preserve">To write small caps, you can use an HTML span tag: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(The semicolon is optional and there may be space after the</w:t>
      </w:r>
      <w:r>
        <w:t xml:space="preserve"> </w:t>
      </w:r>
      <w:r>
        <w:t xml:space="preserve">colon.) This will work in all output formats that support small caps.</w:t>
      </w:r>
    </w:p>
    <w:p>
      <w:pPr>
        <w:pStyle w:val="BodyText"/>
      </w:pPr>
      <w:r>
        <w:t xml:space="preserve">Alternatively, you can also use the new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[Small caps]{style="font-variant:small-caps;"}</w:t>
      </w:r>
    </w:p>
    <w:p>
      <w:pPr>
        <w:pStyle w:val="Heading2"/>
      </w:pPr>
      <w:bookmarkStart w:id="215" w:name="math"/>
      <w:bookmarkEnd w:id="215"/>
      <w:r>
        <w:t xml:space="preserve">Math</w:t>
      </w:r>
    </w:p>
    <w:p>
      <w:pPr>
        <w:pStyle w:val="Heading4"/>
      </w:pPr>
      <w:bookmarkStart w:id="216" w:name="extension-tex_math_dollars"/>
      <w:bookmarkEnd w:id="216"/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won't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won't be treated as math delimiters.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Markdown, LaTeX, Emacs Org mode, ConTeXt, ZimWiki</w:t>
      </w:r>
    </w:p>
    <w:p>
      <w:pPr>
        <w:pStyle w:val="Compact"/>
        <w:pStyle w:val="Definition"/>
      </w:pPr>
      <w:r>
        <w:t xml:space="preserve">It will appear verbatim between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characters.</w:t>
      </w:r>
    </w:p>
    <w:p>
      <w:pPr>
        <w:pStyle w:val="DefinitionTerm"/>
      </w:pPr>
      <w:r>
        <w:t xml:space="preserve">reStructuredText</w:t>
      </w:r>
    </w:p>
    <w:p>
      <w:pPr>
        <w:pStyle w:val="Compact"/>
        <w:pStyle w:val="Definition"/>
      </w:pPr>
      <w:r>
        <w:t xml:space="preserve">It will be rendered using an</w:t>
      </w:r>
      <w:r>
        <w:t xml:space="preserve"> </w:t>
      </w:r>
      <w:hyperlink r:id="rId217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Compact"/>
        <w:pStyle w:val="Definition"/>
      </w:pPr>
      <w:r>
        <w:t xml:space="preserve">It will be rendered as</w:t>
      </w:r>
      <w:r>
        <w:t xml:space="preserve"> </w:t>
      </w:r>
      <w:r>
        <w:rPr>
          <w:rStyle w:val="VerbatimChar"/>
        </w:rPr>
        <w:t xml:space="preserve">latexmath:[...]</w:t>
      </w:r>
      <w:r>
        <w:t xml:space="preserve">.</w:t>
      </w:r>
    </w:p>
    <w:p>
      <w:pPr>
        <w:pStyle w:val="DefinitionTerm"/>
      </w:pPr>
      <w:r>
        <w:t xml:space="preserve">Texinfo</w:t>
      </w:r>
    </w:p>
    <w:p>
      <w:pPr>
        <w:pStyle w:val="Compact"/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groff man</w:t>
      </w:r>
    </w:p>
    <w:p>
      <w:pPr>
        <w:pStyle w:val="Compact"/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's.</w:t>
      </w:r>
    </w:p>
    <w:p>
      <w:pPr>
        <w:pStyle w:val="DefinitionTerm"/>
      </w:pPr>
      <w:r>
        <w:t xml:space="preserve">MediaWiki, DokuWiki</w:t>
      </w:r>
    </w:p>
    <w:p>
      <w:pPr>
        <w:pStyle w:val="Compact"/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Compact"/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OpenDocument, ODT</w:t>
      </w:r>
    </w:p>
    <w:p>
      <w:pPr>
        <w:pStyle w:val="Compact"/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DocBook</w:t>
      </w:r>
    </w:p>
    <w:p>
      <w:pPr>
        <w:pStyle w:val="Compact"/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</w:t>
      </w:r>
    </w:p>
    <w:p>
      <w:pPr>
        <w:pStyle w:val="Compact"/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Compact"/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selected:</w:t>
      </w:r>
    </w:p>
    <w:p>
      <w:pPr>
        <w:pStyle w:val="Definition"/>
        <w:numPr>
          <w:numId w:val="1006"/>
          <w:ilvl w:val="0"/>
        </w:numPr>
      </w:pPr>
      <w:r>
        <w:t xml:space="preserve">The default is to render TeX math as far as possible using Unicode</w:t>
      </w:r>
      <w:r>
        <w:t xml:space="preserve"> </w:t>
      </w:r>
      <w:r>
        <w:t xml:space="preserve">characters, as with RTF, DocBook, and OpenDocument output. Formulas</w:t>
      </w:r>
      <w:r>
        <w:t xml:space="preserve"> </w:t>
      </w:r>
      <w:r>
        <w:t xml:space="preserve">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</w:t>
      </w:r>
      <w:r>
        <w:t xml:space="preserve"> </w:t>
      </w:r>
      <w:r>
        <w:t xml:space="preserve">styled differently from the surrounding text if needed.</w:t>
      </w:r>
    </w:p>
    <w:p>
      <w:pPr>
        <w:pStyle w:val="Definition"/>
        <w:numPr>
          <w:numId w:val="1006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--latexmathml</w:t>
      </w:r>
      <w:r>
        <w:t xml:space="preserve"> </w:t>
      </w:r>
      <w:r>
        <w:t xml:space="preserve">option is used, TeX math will be displayed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characters and put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 with class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LaTeXMathML</w:t>
        </w:r>
      </w:hyperlink>
      <w:r>
        <w:t xml:space="preserve"> </w:t>
      </w:r>
      <w:r>
        <w:t xml:space="preserve">script will be used to render it as formulas.</w:t>
      </w:r>
      <w:r>
        <w:t xml:space="preserve"> </w:t>
      </w:r>
      <w:r>
        <w:t xml:space="preserve">(This trick does not work in all browsers, but it works in Firefox.</w:t>
      </w:r>
      <w:r>
        <w:t xml:space="preserve"> </w:t>
      </w:r>
      <w:r>
        <w:t xml:space="preserve">In browsers that do not support LaTeXMathML, TeX math will appear</w:t>
      </w:r>
      <w:r>
        <w:t xml:space="preserve"> </w:t>
      </w:r>
      <w:r>
        <w:t xml:space="preserve">verbatim between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characters.)</w:t>
      </w:r>
    </w:p>
    <w:p>
      <w:pPr>
        <w:pStyle w:val="Definition"/>
        <w:numPr>
          <w:numId w:val="1006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--jsmath</w:t>
      </w:r>
      <w:r>
        <w:t xml:space="preserve"> </w:t>
      </w:r>
      <w:r>
        <w:t xml:space="preserve">option is used, TeX math will be put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 (for inline math) 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(for display math)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</w:t>
      </w:r>
      <w:r>
        <w:t xml:space="preserve"> </w:t>
      </w:r>
      <w:hyperlink r:id="rId111">
        <w:r>
          <w:rPr>
            <w:rStyle w:val="Hyperlink"/>
          </w:rPr>
          <w:t xml:space="preserve">jsMath</w:t>
        </w:r>
      </w:hyperlink>
      <w:r>
        <w:t xml:space="preserve"> </w:t>
      </w:r>
      <w:r>
        <w:t xml:space="preserve">script will be used to render</w:t>
      </w:r>
      <w:r>
        <w:t xml:space="preserve"> </w:t>
      </w:r>
      <w:r>
        <w:t xml:space="preserve">it.</w:t>
      </w:r>
    </w:p>
    <w:p>
      <w:pPr>
        <w:pStyle w:val="Definition"/>
        <w:numPr>
          <w:numId w:val="1006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--mimetex</w:t>
      </w:r>
      <w:r>
        <w:t xml:space="preserve"> </w:t>
      </w:r>
      <w:r>
        <w:t xml:space="preserve">option is used, the</w:t>
      </w:r>
      <w:r>
        <w:t xml:space="preserve"> </w:t>
      </w:r>
      <w:hyperlink r:id="rId114">
        <w:r>
          <w:rPr>
            <w:rStyle w:val="Hyperlink"/>
          </w:rPr>
          <w:t xml:space="preserve">mimeTeX</w:t>
        </w:r>
      </w:hyperlink>
      <w:r>
        <w:t xml:space="preserve"> </w:t>
      </w:r>
      <w:r>
        <w:t xml:space="preserve">CGI script will</w:t>
      </w:r>
      <w:r>
        <w:t xml:space="preserve"> </w:t>
      </w:r>
      <w:r>
        <w:t xml:space="preserve">be called to generate images for each TeX formula. This should</w:t>
      </w:r>
      <w:r>
        <w:t xml:space="preserve"> </w:t>
      </w:r>
      <w:r>
        <w:t xml:space="preserve">work in all browsers. The</w:t>
      </w:r>
      <w:r>
        <w:t xml:space="preserve"> </w:t>
      </w:r>
      <w:r>
        <w:rPr>
          <w:rStyle w:val="VerbatimChar"/>
        </w:rPr>
        <w:t xml:space="preserve">--mimetex</w:t>
      </w:r>
      <w:r>
        <w:t xml:space="preserve"> </w:t>
      </w:r>
      <w:r>
        <w:t xml:space="preserve">option takes an optional URL</w:t>
      </w:r>
      <w:r>
        <w:t xml:space="preserve"> </w:t>
      </w:r>
      <w:r>
        <w:t xml:space="preserve">as argument. If no URL is specified, it will be assumed that the</w:t>
      </w:r>
      <w:r>
        <w:t xml:space="preserve"> </w:t>
      </w:r>
      <w:r>
        <w:t xml:space="preserve">mimeTeX CGI script is at</w:t>
      </w:r>
      <w:r>
        <w:t xml:space="preserve"> </w:t>
      </w:r>
      <w:r>
        <w:rPr>
          <w:rStyle w:val="VerbatimChar"/>
        </w:rPr>
        <w:t xml:space="preserve">/cgi-bin/mimetex.cgi</w:t>
      </w:r>
      <w:r>
        <w:t xml:space="preserve">.</w:t>
      </w:r>
    </w:p>
    <w:p>
      <w:pPr>
        <w:pStyle w:val="Definition"/>
        <w:numPr>
          <w:numId w:val="1006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--gladtex</w:t>
      </w:r>
      <w:r>
        <w:t xml:space="preserve"> </w:t>
      </w:r>
      <w:r>
        <w:t xml:space="preserve">option is used, TeX formulas will be enclosed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the HTML output. The resulting</w:t>
      </w:r>
      <w:r>
        <w:t xml:space="preserve"> </w:t>
      </w:r>
      <w:r>
        <w:rPr>
          <w:rStyle w:val="VerbatimChar"/>
        </w:rPr>
        <w:t xml:space="preserve">htex</w:t>
      </w:r>
      <w:r>
        <w:t xml:space="preserve"> </w:t>
      </w:r>
      <w:r>
        <w:t xml:space="preserve">file may then</w:t>
      </w:r>
      <w:r>
        <w:t xml:space="preserve"> </w:t>
      </w:r>
      <w:r>
        <w:t xml:space="preserve">be processed by</w:t>
      </w:r>
      <w:r>
        <w:t xml:space="preserve"> </w:t>
      </w:r>
      <w:hyperlink r:id="rId113">
        <w:r>
          <w:rPr>
            <w:rStyle w:val="Hyperlink"/>
          </w:rPr>
          <w:t xml:space="preserve">gladTeX</w:t>
        </w:r>
      </w:hyperlink>
      <w:r>
        <w:t xml:space="preserve">, which will produce image files for each</w:t>
      </w:r>
      <w:r>
        <w:t xml:space="preserve"> </w:t>
      </w:r>
      <w:r>
        <w:t xml:space="preserve">formula and an HTML file with links to these images. So, the</w:t>
      </w:r>
      <w:r>
        <w:t xml:space="preserve"> </w:t>
      </w:r>
      <w:r>
        <w:t xml:space="preserve">procedure is:</w:t>
      </w:r>
    </w:p>
    <w:p>
      <w:pPr>
        <w:pStyle w:val="SourceCode"/>
        <w:pStyle w:val="Definition"/>
        <w:numPr>
          <w:numId w:val="1000"/>
          <w:ilvl w:val="0"/>
        </w:numPr>
      </w:pPr>
      <w:r>
        <w:rPr>
          <w:rStyle w:val="VerbatimChar"/>
        </w:rPr>
        <w:t xml:space="preserve">pandoc -s --gladtex myfile.txt -o myfile.htex</w:t>
      </w:r>
      <w:r>
        <w:br w:type="textWrapping"/>
      </w:r>
      <w:r>
        <w:rPr>
          <w:rStyle w:val="VerbatimChar"/>
        </w:rPr>
        <w:t xml:space="preserve">gladtex -d myfile-images myfile.htex</w:t>
      </w:r>
      <w:r>
        <w:br w:type="textWrapping"/>
      </w:r>
      <w:r>
        <w:rPr>
          <w:rStyle w:val="VerbatimChar"/>
        </w:rPr>
        <w:t xml:space="preserve"># produces myfile.html and images in myfile-images</w:t>
      </w:r>
    </w:p>
    <w:p>
      <w:pPr>
        <w:pStyle w:val="Definition"/>
        <w:numPr>
          <w:numId w:val="1006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TeX formulas will be converted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 that converts</w:t>
      </w:r>
      <w:r>
        <w:t xml:space="preserve"> </w:t>
      </w:r>
      <w:r>
        <w:t xml:space="preserve">formulas to images. The formula will be URL-encoded and concatenated</w:t>
      </w:r>
      <w:r>
        <w:t xml:space="preserve"> </w:t>
      </w:r>
      <w:r>
        <w:t xml:space="preserve">with the URL provided. If no URL is specified, the CodeCogs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</w:p>
    <w:p>
      <w:pPr>
        <w:pStyle w:val="Definition"/>
        <w:numPr>
          <w:numId w:val="1006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option is used, TeX math will be displayed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</w:t>
      </w:r>
      <w:r>
        <w:t xml:space="preserve"> </w:t>
      </w:r>
      <w:r>
        <w:t xml:space="preserve">math) and put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 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script will be used to render it as formulas.</w:t>
      </w:r>
    </w:p>
    <w:p>
      <w:pPr>
        <w:pStyle w:val="Heading2"/>
      </w:pPr>
      <w:bookmarkStart w:id="218" w:name="raw-html"/>
      <w:bookmarkEnd w:id="218"/>
      <w:r>
        <w:t xml:space="preserve">Raw HTML</w:t>
      </w:r>
    </w:p>
    <w:p>
      <w:pPr>
        <w:pStyle w:val="Heading4"/>
      </w:pPr>
      <w:bookmarkStart w:id="219" w:name="extension-raw_html"/>
      <w:bookmarkEnd w:id="219"/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Emacs Org mode, and Textile output, and suppressed</w:t>
      </w:r>
      <w:r>
        <w:t xml:space="preserve"> </w:t>
      </w:r>
      <w:r>
        <w:t xml:space="preserve">in other formats.</w:t>
      </w:r>
    </w:p>
    <w:p>
      <w:pPr>
        <w:pStyle w:val="Heading4"/>
      </w:pPr>
      <w:bookmarkStart w:id="220" w:name="extension-markdown_in_html_blocks"/>
      <w:bookmarkEnd w:id="220"/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Standard Markdown allows you to include HTML "blocks":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&lt;td&gt;*one*&lt;/td&gt;</w:t>
      </w:r>
      <w:r>
        <w:br w:type="textWrapping"/>
      </w:r>
      <w:r>
        <w:rPr>
          <w:rStyle w:val="VerbatimChar"/>
        </w:rPr>
        <w:t xml:space="preserve">&lt;td&gt;[a link](http://google.com)&lt;/td&gt;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&lt;td&gt;&lt;em&gt;one&lt;/em&gt;&lt;/td&gt;</w:t>
      </w:r>
      <w:r>
        <w:br w:type="textWrapping"/>
      </w:r>
      <w:r>
        <w:rPr>
          <w:rStyle w:val="VerbatimChar"/>
        </w:rPr>
        <w:t xml:space="preserve">&lt;td&gt;&lt;a href="http://google.com"&gt;a link&lt;/a&gt;&lt;/td&gt;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standard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p>
      <w:pPr>
        <w:pStyle w:val="Heading4"/>
      </w:pPr>
      <w:bookmarkStart w:id="221" w:name="extension-native_divs"/>
      <w:bookmarkEnd w:id="221"/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p>
      <w:pPr>
        <w:pStyle w:val="Heading4"/>
      </w:pPr>
      <w:bookmarkStart w:id="222" w:name="extension-native_spans"/>
      <w:bookmarkEnd w:id="222"/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p>
      <w:pPr>
        <w:pStyle w:val="Heading2"/>
      </w:pPr>
      <w:bookmarkStart w:id="223" w:name="raw-tex"/>
      <w:bookmarkEnd w:id="223"/>
      <w:r>
        <w:t xml:space="preserve">Raw TeX</w:t>
      </w:r>
    </w:p>
    <w:p>
      <w:pPr>
        <w:pStyle w:val="Heading4"/>
      </w:pPr>
      <w:bookmarkStart w:id="224" w:name="extension-raw_tex"/>
      <w:bookmarkEnd w:id="224"/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 w:type="textWrapping"/>
      </w:r>
      <w:r>
        <w:rPr>
          <w:rStyle w:val="VerbatimChar"/>
        </w:rPr>
        <w:t xml:space="preserve">Age &amp; Frequency \\ \hline</w:t>
      </w:r>
      <w:r>
        <w:br w:type="textWrapping"/>
      </w:r>
      <w:r>
        <w:rPr>
          <w:rStyle w:val="VerbatimChar"/>
        </w:rPr>
        <w:t xml:space="preserve">18--25  &amp; 15 \\</w:t>
      </w:r>
      <w:r>
        <w:br w:type="textWrapping"/>
      </w:r>
      <w:r>
        <w:rPr>
          <w:rStyle w:val="VerbatimChar"/>
        </w:rPr>
        <w:t xml:space="preserve">26--35  &amp; 33 \\</w:t>
      </w:r>
      <w:r>
        <w:br w:type="textWrapping"/>
      </w:r>
      <w:r>
        <w:rPr>
          <w:rStyle w:val="VerbatimChar"/>
        </w:rPr>
        <w:t xml:space="preserve">36--45  &amp; 22 \\ \hline</w:t>
      </w:r>
      <w:r>
        <w:br w:type="textWrapping"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p>
      <w:pPr>
        <w:pStyle w:val="Heading2"/>
      </w:pPr>
      <w:bookmarkStart w:id="225" w:name="latex-macros"/>
      <w:bookmarkEnd w:id="225"/>
      <w:r>
        <w:t xml:space="preserve">LaTeX macros</w:t>
      </w:r>
    </w:p>
    <w:p>
      <w:pPr>
        <w:pStyle w:val="Heading4"/>
      </w:pPr>
      <w:bookmarkStart w:id="226" w:name="extension-latex_macros"/>
      <w:bookmarkEnd w:id="226"/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For output formats other than LaTeX, pandoc will parse LaTeX</w:t>
      </w:r>
      <w:r>
        <w:t xml:space="preserve"> </w:t>
      </w:r>
      <w:r>
        <w:rPr>
          <w:rStyle w:val="VerbatimChar"/>
        </w:rPr>
        <w:t xml:space="preserve">\newcommand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\renewcommand</w:t>
      </w:r>
      <w:r>
        <w:t xml:space="preserve"> </w:t>
      </w:r>
      <w:r>
        <w:t xml:space="preserve">definitions and apply the resulting macros to all LaTeX</w:t>
      </w:r>
      <w:r>
        <w:t xml:space="preserve"> </w:t>
      </w:r>
      <w:r>
        <w:t xml:space="preserve">math. So, for example, the following will work in all output formats,</w:t>
      </w:r>
      <w:r>
        <w:t xml:space="preserve"> </w:t>
      </w:r>
      <w:r>
        <w:t xml:space="preserve">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In LaTeX output, the</w:t>
      </w:r>
      <w:r>
        <w:t xml:space="preserve"> </w:t>
      </w:r>
      <w:r>
        <w:rPr>
          <w:rStyle w:val="VerbatimChar"/>
        </w:rPr>
        <w:t xml:space="preserve">\newcommand</w:t>
      </w:r>
      <w:r>
        <w:t xml:space="preserve"> </w:t>
      </w:r>
      <w:r>
        <w:t xml:space="preserve">definition will simply be passed</w:t>
      </w:r>
      <w:r>
        <w:t xml:space="preserve"> </w:t>
      </w:r>
      <w:r>
        <w:t xml:space="preserve">unchanged to the output.</w:t>
      </w:r>
    </w:p>
    <w:p>
      <w:pPr>
        <w:pStyle w:val="Heading2"/>
      </w:pPr>
      <w:bookmarkStart w:id="227" w:name="links"/>
      <w:bookmarkEnd w:id="227"/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p>
      <w:pPr>
        <w:pStyle w:val="Heading3"/>
      </w:pPr>
      <w:bookmarkStart w:id="228" w:name="automatic-links"/>
      <w:bookmarkEnd w:id="228"/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&lt;http://google.com&gt;</w:t>
      </w:r>
      <w:r>
        <w:br w:type="textWrapping"/>
      </w:r>
      <w:r>
        <w:rPr>
          <w:rStyle w:val="VerbatimChar"/>
        </w:rPr>
        <w:t xml:space="preserve">&lt;sam@green.eggs.ham&gt;</w:t>
      </w:r>
    </w:p>
    <w:p>
      <w:pPr>
        <w:pStyle w:val="Heading3"/>
      </w:pPr>
      <w:bookmarkStart w:id="229" w:name="inline-links"/>
      <w:bookmarkEnd w:id="229"/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 w:type="textWrapping"/>
      </w:r>
      <w:r>
        <w:rPr>
          <w:rStyle w:val="VerbatimChar"/>
        </w:rPr>
        <w:t xml:space="preserve">a title](http://fsf.org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p>
      <w:pPr>
        <w:pStyle w:val="Heading3"/>
      </w:pPr>
      <w:bookmarkStart w:id="230" w:name="reference-links"/>
      <w:bookmarkEnd w:id="230"/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 be space between the two.)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 w:type="textWrapping"/>
      </w:r>
      <w:r>
        <w:rPr>
          <w:rStyle w:val="VerbatimChar"/>
        </w:rPr>
        <w:t xml:space="preserve">[my label 2]: /foo</w:t>
      </w:r>
      <w:r>
        <w:br w:type="textWrapping"/>
      </w:r>
      <w:r>
        <w:rPr>
          <w:rStyle w:val="VerbatimChar"/>
        </w:rPr>
        <w:t xml:space="preserve">[my label 3]: http://fsf.org (The free software foundation)</w:t>
      </w:r>
      <w:r>
        <w:br w:type="textWrapping"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http://fsf.org</w:t>
      </w:r>
      <w:r>
        <w:br w:type="textWrapping"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 arbitrary</w:t>
      </w:r>
      <w:r>
        <w:t xml:space="preserve"> </w:t>
      </w:r>
      <w:r>
        <w:t xml:space="preserve">seeming restriction. So the following is fine in pandoc, though</w:t>
      </w:r>
      <w:r>
        <w:t xml:space="preserve"> </w:t>
      </w:r>
      <w:r>
        <w:t xml:space="preserve">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[quote]: /foo</w:t>
      </w:r>
    </w:p>
    <w:p>
      <w:pPr>
        <w:pStyle w:val="Heading4"/>
      </w:pPr>
      <w:bookmarkStart w:id="231" w:name="extension-shortcut_reference_links"/>
      <w:bookmarkEnd w:id="231"/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[my website]: http://foo.bar.baz</w:t>
      </w:r>
    </w:p>
    <w:p>
      <w:pPr>
        <w:pStyle w:val="Heading3"/>
      </w:pPr>
      <w:bookmarkStart w:id="232" w:name="internal-links"/>
      <w:bookmarkEnd w:id="232"/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er-identifiers">
        <w:r>
          <w:rPr>
            <w:rStyle w:val="Hyperlink"/>
          </w:rPr>
          <w:t xml:space="preserve">Header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p>
      <w:pPr>
        <w:pStyle w:val="Heading2"/>
      </w:pPr>
      <w:bookmarkStart w:id="233" w:name="images"/>
      <w:bookmarkEnd w:id="233"/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image's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![movie reel]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[movie reel]: movie.gif</w:t>
      </w:r>
    </w:p>
    <w:p>
      <w:pPr>
        <w:pStyle w:val="Heading4"/>
      </w:pPr>
      <w:bookmarkStart w:id="234" w:name="extension-implicit_figures"/>
      <w:bookmarkEnd w:id="234"/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occurring by itself in a paragraph will be rendered as</w:t>
      </w:r>
      <w:r>
        <w:t xml:space="preserve"> </w:t>
      </w:r>
      <w:r>
        <w:t xml:space="preserve">a figure with a caption.</w:t>
      </w:r>
      <w:r>
        <w:rPr>
          <w:rStyle w:val="FootnoteReference"/>
        </w:rPr>
        <w:footnoteReference w:id="235"/>
      </w:r>
      <w:r>
        <w:t xml:space="preserve"> </w:t>
      </w:r>
      <w:r>
        <w:t xml:space="preserve">(In LaTeX, a figure environment will be</w:t>
      </w:r>
      <w:r>
        <w:t xml:space="preserve"> </w:t>
      </w:r>
      <w:r>
        <w:t xml:space="preserve">used; in HTML, the image will be placed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 together with a caption in a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.)</w:t>
      </w:r>
      <w:r>
        <w:t xml:space="preserve"> </w:t>
      </w:r>
      <w:r>
        <w:t xml:space="preserve">The image's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 </w:t>
      </w:r>
    </w:p>
    <w:p>
      <w:pPr>
        <w:pStyle w:val="Heading4"/>
      </w:pPr>
      <w:bookmarkStart w:id="236" w:name="extension-link_attributes"/>
      <w:bookmarkEnd w:id="236"/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 w:type="textWrapping"/>
      </w:r>
      <w:r>
        <w:rPr>
          <w:rStyle w:val="VerbatimChar"/>
        </w:rPr>
        <w:t xml:space="preserve">and a reference ![image][ref] with attributes.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 as is. The other</w:t>
      </w:r>
      <w:r>
        <w:t xml:space="preserve"> </w:t>
      </w:r>
      <w:r>
        <w:t xml:space="preserve">writers ignore attributes that are not supported by their output</w:t>
      </w:r>
      <w:r>
        <w:t xml:space="preserve"> </w:t>
      </w:r>
      <w:r>
        <w:t xml:space="preserve">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pStyle w:val="Compact"/>
        <w:numPr>
          <w:numId w:val="1007"/>
          <w:ilvl w:val="0"/>
        </w:numPr>
      </w:pPr>
      <w:r>
        <w:t xml:space="preserve">Dimensions are converted to inches for output in page-based formats like</w:t>
      </w:r>
      <w:r>
        <w:t xml:space="preserve"> </w:t>
      </w:r>
      <w:r>
        <w:t xml:space="preserve">LaTeX. Dimensions are converted to pixels for output in HTML-like</w:t>
      </w:r>
      <w:r>
        <w:t xml:space="preserve"> </w:t>
      </w:r>
      <w:r>
        <w:t xml:space="preserve">formats. Use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to specify the number of pixels per</w:t>
      </w:r>
      <w:r>
        <w:t xml:space="preserve"> </w:t>
      </w:r>
      <w:r>
        <w:t xml:space="preserve">inch. The default is 96dpi.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  <w:r>
        <w:t xml:space="preserve"> </w:t>
      </w:r>
      <w:r>
        <w:t xml:space="preserve">(HTML),</w:t>
      </w:r>
      <w:r>
        <w:t xml:space="preserve"> </w:t>
      </w:r>
      <w:r>
        <w:rPr>
          <w:rStyle w:val="VerbatimChar"/>
        </w:rPr>
        <w:t xml:space="preserve">\includegraphics[width=0.5\textwidth]{file.jpg}</w:t>
      </w:r>
      <w:r>
        <w:t xml:space="preserve"> </w:t>
      </w:r>
      <w:r>
        <w:t xml:space="preserve">(LaTeX), or</w:t>
      </w:r>
      <w:r>
        <w:t xml:space="preserve"> </w:t>
      </w:r>
      <w:r>
        <w:rPr>
          <w:rStyle w:val="VerbatimChar"/>
        </w:rPr>
        <w:t xml:space="preserve">\externalfigure[file.jpg][width=0.5\textwidth]</w:t>
      </w:r>
      <w:r>
        <w:t xml:space="preserve"> </w:t>
      </w:r>
      <w:r>
        <w:t xml:space="preserve">(ConTeXt).</w:t>
      </w:r>
    </w:p>
    <w:p>
      <w:pPr>
        <w:pStyle w:val="Compact"/>
        <w:numPr>
          <w:numId w:val="1007"/>
          <w:ilvl w:val="0"/>
        </w:numPr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237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pStyle w:val="Compact"/>
        <w:numPr>
          <w:numId w:val="1007"/>
          <w:ilvl w:val="0"/>
        </w:numPr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p>
      <w:pPr>
        <w:pStyle w:val="Heading2"/>
      </w:pPr>
      <w:bookmarkStart w:id="238" w:name="spans"/>
      <w:bookmarkEnd w:id="238"/>
      <w:r>
        <w:t xml:space="preserve">Spans</w:t>
      </w:r>
    </w:p>
    <w:p>
      <w:pPr>
        <w:pStyle w:val="Heading4"/>
      </w:pPr>
      <w:bookmarkStart w:id="239" w:name="extension-bracketed_spans"/>
      <w:bookmarkEnd w:id="239"/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 span 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p>
      <w:pPr>
        <w:pStyle w:val="Heading2"/>
      </w:pPr>
      <w:bookmarkStart w:id="240" w:name="footnotes"/>
      <w:bookmarkEnd w:id="240"/>
      <w:r>
        <w:t xml:space="preserve">Footnotes</w:t>
      </w:r>
    </w:p>
    <w:p>
      <w:pPr>
        <w:pStyle w:val="Heading4"/>
      </w:pPr>
      <w:bookmarkStart w:id="241" w:name="extension-footnotes"/>
      <w:bookmarkEnd w:id="241"/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Pandoc's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[^1]: Here is the footnote.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[^longnote]: Here's one with multiple blocks.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Subsequent paragraphs are indented to show that they</w:t>
      </w:r>
      <w:r>
        <w:br w:type="textWrapping"/>
      </w:r>
      <w:r>
        <w:rPr>
          <w:rStyle w:val="VerbatimChar"/>
        </w:rPr>
        <w:t xml:space="preserve">belong to the previous footnote.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 some.code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The whole paragraph can be indented, or just the first</w:t>
      </w:r>
      <w:r>
        <w:br w:type="textWrapping"/>
      </w:r>
      <w:r>
        <w:rPr>
          <w:rStyle w:val="VerbatimChar"/>
        </w:rPr>
        <w:t xml:space="preserve">    line.  In this way, multi-paragraph footnotes work like</w:t>
      </w:r>
      <w:r>
        <w:br w:type="textWrapping"/>
      </w:r>
      <w:r>
        <w:rPr>
          <w:rStyle w:val="VerbatimChar"/>
        </w:rPr>
        <w:t xml:space="preserve">    multi-paragraph list items.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paragraph won't be part of the note, because it</w:t>
      </w:r>
      <w:r>
        <w:br w:type="textWrapping"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p>
      <w:pPr>
        <w:pStyle w:val="Heading4"/>
      </w:pPr>
      <w:bookmarkStart w:id="242" w:name="extension-inline_notes"/>
      <w:bookmarkEnd w:id="242"/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note.^[Inlines notes are easier to write, since</w:t>
      </w:r>
      <w:r>
        <w:br w:type="textWrapping"/>
      </w:r>
      <w:r>
        <w:rPr>
          <w:rStyle w:val="VerbatimChar"/>
        </w:rPr>
        <w:t xml:space="preserve">you don't have to pick an identifier and move down to type the</w:t>
      </w:r>
      <w:r>
        <w:br w:type="textWrapping"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p>
      <w:pPr>
        <w:pStyle w:val="Heading2"/>
      </w:pPr>
      <w:bookmarkStart w:id="243" w:name="citations"/>
      <w:bookmarkEnd w:id="243"/>
      <w:r>
        <w:t xml:space="preserve">Citations</w:t>
      </w:r>
    </w:p>
    <w:p>
      <w:pPr>
        <w:pStyle w:val="Heading4"/>
      </w:pPr>
      <w:bookmarkStart w:id="244" w:name="extension-citations"/>
      <w:bookmarkEnd w:id="244"/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Using an external filter,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--filter pandoc-citeproc myinput.txt</w:t>
      </w:r>
    </w:p>
    <w:p>
      <w:pPr>
        <w:pStyle w:val="FirstParagraph"/>
      </w:pPr>
      <w:r>
        <w:t xml:space="preserve">In order to use this feature, you will need to specify a bibliography file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section, or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to YAML array, if you want to</w:t>
      </w:r>
      <w:r>
        <w:t xml:space="preserve"> </w:t>
      </w:r>
      <w:r>
        <w:t xml:space="preserve">use multiple bibliography files. The bibliography may have any of these</w:t>
      </w:r>
      <w:r>
        <w:t xml:space="preserve"> </w:t>
      </w:r>
      <w:r>
        <w:t xml:space="preserve">formats: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Copac</w:t>
            </w:r>
          </w:p>
        </w:tc>
        <w:tc>
          <w:p>
            <w:pPr>
              <w:pStyle w:val="Compact"/>
              <w:jc w:val="left"/>
            </w:pPr>
            <w:r>
              <w:t xml:space="preserve">.copac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p>
            <w:pPr>
              <w:pStyle w:val="Compact"/>
              <w:jc w:val="left"/>
            </w:pPr>
            <w:r>
              <w:t xml:space="preserve">.yaml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EndNote</w:t>
            </w:r>
          </w:p>
        </w:tc>
        <w:tc>
          <w:p>
            <w:pPr>
              <w:pStyle w:val="Compact"/>
              <w:jc w:val="left"/>
            </w:pPr>
            <w:r>
              <w:t xml:space="preserve">.enl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EndNote XML</w:t>
            </w:r>
          </w:p>
        </w:tc>
        <w:tc>
          <w:p>
            <w:pPr>
              <w:pStyle w:val="Compact"/>
              <w:jc w:val="left"/>
            </w:pPr>
            <w:r>
              <w:t xml:space="preserve">.xml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ISI</w:t>
            </w:r>
          </w:p>
        </w:tc>
        <w:tc>
          <w:p>
            <w:pPr>
              <w:pStyle w:val="Compact"/>
              <w:jc w:val="left"/>
            </w:pPr>
            <w:r>
              <w:t xml:space="preserve">.wos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MEDLINE</w:t>
            </w:r>
          </w:p>
        </w:tc>
        <w:tc>
          <w:p>
            <w:pPr>
              <w:pStyle w:val="Compact"/>
              <w:jc w:val="left"/>
            </w:pPr>
            <w:r>
              <w:t xml:space="preserve">.medline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MODS</w:t>
            </w:r>
          </w:p>
        </w:tc>
        <w:tc>
          <w:p>
            <w:pPr>
              <w:pStyle w:val="Compact"/>
              <w:jc w:val="left"/>
            </w:pPr>
            <w:r>
              <w:t xml:space="preserve">.mods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</w:t>
            </w:r>
          </w:p>
        </w:tc>
        <w:tc>
          <w:p>
            <w:pPr>
              <w:pStyle w:val="Compact"/>
              <w:jc w:val="left"/>
            </w:pPr>
            <w:r>
              <w:t xml:space="preserve">.ris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BibTeX.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pandoc-citeproc --bib2json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pandoc-citeproc --bib2yaml</w:t>
      </w:r>
      <w:r>
        <w:t xml:space="preserve"> </w:t>
      </w:r>
      <w:r>
        <w:t xml:space="preserve">can produce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files from any of the supported formats.</w:t>
      </w:r>
    </w:p>
    <w:p>
      <w:pPr>
        <w:pStyle w:val="BodyText"/>
      </w:pPr>
      <w:r>
        <w:t xml:space="preserve">In-field markup: In BibTeX and BibLaTeX databases, pandoc-citeproc parses</w:t>
      </w:r>
      <w:r>
        <w:t xml:space="preserve"> </w:t>
      </w:r>
      <w:r>
        <w:t xml:space="preserve">a subset of LaTeX markup; in CSL YAML databases, pandoc Markdown; and in CSL JSON databases, an</w:t>
      </w:r>
      <w:r>
        <w:t xml:space="preserve"> </w:t>
      </w:r>
      <w:hyperlink r:id="rId245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Compact"/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Compact"/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Compact"/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Compact"/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Compact"/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Compact"/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rPr>
          <w:rStyle w:val="VerbatimChar"/>
        </w:rPr>
        <w:t xml:space="preserve">pandoc-citeproc -j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-y</w:t>
      </w:r>
      <w:r>
        <w:t xml:space="preserve"> </w:t>
      </w:r>
      <w:r>
        <w:t xml:space="preserve">interconvert the CSL JSON</w:t>
      </w:r>
      <w:r>
        <w:t xml:space="preserve"> </w:t>
      </w:r>
      <w:r>
        <w:t xml:space="preserve">and CSL YAML formats as far as possible.</w:t>
      </w:r>
    </w:p>
    <w:p>
      <w:pPr>
        <w:pStyle w:val="BodyText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 can include</w:t>
      </w:r>
      <w:r>
        <w:t xml:space="preserve"> </w:t>
      </w:r>
      <w:r>
        <w:t xml:space="preserve">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 of the</w:t>
      </w:r>
      <w:r>
        <w:t xml:space="preserve"> </w:t>
      </w:r>
      <w:r>
        <w:t xml:space="preserve">document's YAML metadata. The field should contain an array of</w:t>
      </w:r>
      <w:r>
        <w:t xml:space="preserve"> </w:t>
      </w:r>
      <w:r>
        <w:t xml:space="preserve">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references:</w:t>
      </w:r>
      <w:r>
        <w:br w:type="textWrapping"/>
      </w:r>
      <w:r>
        <w:rPr>
          <w:rStyle w:val="VerbatimChar"/>
        </w:rPr>
        <w:t xml:space="preserve">- type: article-journal</w:t>
      </w:r>
      <w:r>
        <w:br w:type="textWrapping"/>
      </w:r>
      <w:r>
        <w:rPr>
          <w:rStyle w:val="VerbatimChar"/>
        </w:rPr>
        <w:t xml:space="preserve">  id: WatsonCrick1953</w:t>
      </w:r>
      <w:r>
        <w:br w:type="textWrapping"/>
      </w:r>
      <w:r>
        <w:rPr>
          <w:rStyle w:val="VerbatimChar"/>
        </w:rPr>
        <w:t xml:space="preserve">  author:</w:t>
      </w:r>
      <w:r>
        <w:br w:type="textWrapping"/>
      </w:r>
      <w:r>
        <w:rPr>
          <w:rStyle w:val="VerbatimChar"/>
        </w:rPr>
        <w:t xml:space="preserve">  - family: Watson</w:t>
      </w:r>
      <w:r>
        <w:br w:type="textWrapping"/>
      </w:r>
      <w:r>
        <w:rPr>
          <w:rStyle w:val="VerbatimChar"/>
        </w:rPr>
        <w:t xml:space="preserve">    given: J. D.</w:t>
      </w:r>
      <w:r>
        <w:br w:type="textWrapping"/>
      </w:r>
      <w:r>
        <w:rPr>
          <w:rStyle w:val="VerbatimChar"/>
        </w:rPr>
        <w:t xml:space="preserve">  - family: Crick</w:t>
      </w:r>
      <w:r>
        <w:br w:type="textWrapping"/>
      </w:r>
      <w:r>
        <w:rPr>
          <w:rStyle w:val="VerbatimChar"/>
        </w:rPr>
        <w:t xml:space="preserve">    given: F. H. C.</w:t>
      </w:r>
      <w:r>
        <w:br w:type="textWrapping"/>
      </w:r>
      <w:r>
        <w:rPr>
          <w:rStyle w:val="VerbatimChar"/>
        </w:rPr>
        <w:t xml:space="preserve">  issued:</w:t>
      </w:r>
      <w:r>
        <w:br w:type="textWrapping"/>
      </w:r>
      <w:r>
        <w:rPr>
          <w:rStyle w:val="VerbatimChar"/>
        </w:rPr>
        <w:t xml:space="preserve">    date-parts:</w:t>
      </w:r>
      <w:r>
        <w:br w:type="textWrapping"/>
      </w:r>
      <w:r>
        <w:rPr>
          <w:rStyle w:val="VerbatimChar"/>
        </w:rPr>
        <w:t xml:space="preserve">    - - 1953</w:t>
      </w:r>
      <w:r>
        <w:br w:type="textWrapping"/>
      </w:r>
      <w:r>
        <w:rPr>
          <w:rStyle w:val="VerbatimChar"/>
        </w:rPr>
        <w:t xml:space="preserve">      - 4</w:t>
      </w:r>
      <w:r>
        <w:br w:type="textWrapping"/>
      </w:r>
      <w:r>
        <w:rPr>
          <w:rStyle w:val="VerbatimChar"/>
        </w:rPr>
        <w:t xml:space="preserve">      - 25</w:t>
      </w:r>
      <w:r>
        <w:br w:type="textWrapping"/>
      </w:r>
      <w:r>
        <w:rPr>
          <w:rStyle w:val="VerbatimChar"/>
        </w:rPr>
        <w:t xml:space="preserve">  title: 'Molecular structure of nucleic acids: a structure for deoxyribose</w:t>
      </w:r>
      <w:r>
        <w:br w:type="textWrapping"/>
      </w:r>
      <w:r>
        <w:rPr>
          <w:rStyle w:val="VerbatimChar"/>
        </w:rPr>
        <w:t xml:space="preserve">    nucleic acid'</w:t>
      </w:r>
      <w:r>
        <w:br w:type="textWrapping"/>
      </w:r>
      <w:r>
        <w:rPr>
          <w:rStyle w:val="VerbatimChar"/>
        </w:rPr>
        <w:t xml:space="preserve">  title-short: Molecular structure of nucleic acids</w:t>
      </w:r>
      <w:r>
        <w:br w:type="textWrapping"/>
      </w:r>
      <w:r>
        <w:rPr>
          <w:rStyle w:val="VerbatimChar"/>
        </w:rPr>
        <w:t xml:space="preserve">  container-title: Nature</w:t>
      </w:r>
      <w:r>
        <w:br w:type="textWrapping"/>
      </w:r>
      <w:r>
        <w:rPr>
          <w:rStyle w:val="VerbatimChar"/>
        </w:rPr>
        <w:t xml:space="preserve">  volume: 171</w:t>
      </w:r>
      <w:r>
        <w:br w:type="textWrapping"/>
      </w:r>
      <w:r>
        <w:rPr>
          <w:rStyle w:val="VerbatimChar"/>
        </w:rPr>
        <w:t xml:space="preserve">  issue: 4356</w:t>
      </w:r>
      <w:r>
        <w:br w:type="textWrapping"/>
      </w:r>
      <w:r>
        <w:rPr>
          <w:rStyle w:val="VerbatimChar"/>
        </w:rPr>
        <w:t xml:space="preserve">  page: 737-738</w:t>
      </w:r>
      <w:r>
        <w:br w:type="textWrapping"/>
      </w:r>
      <w:r>
        <w:rPr>
          <w:rStyle w:val="VerbatimChar"/>
        </w:rPr>
        <w:t xml:space="preserve">  DOI: 10.1038/171737a0</w:t>
      </w:r>
      <w:r>
        <w:br w:type="textWrapping"/>
      </w:r>
      <w:r>
        <w:rPr>
          <w:rStyle w:val="VerbatimChar"/>
        </w:rPr>
        <w:t xml:space="preserve">  URL: http://www.nature.com/nature/journal/v171/n4356/abs/171737a0.html</w:t>
      </w:r>
      <w:r>
        <w:br w:type="textWrapping"/>
      </w:r>
      <w:r>
        <w:rPr>
          <w:rStyle w:val="VerbatimChar"/>
        </w:rPr>
        <w:t xml:space="preserve">  language: en-GB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pandoc-citeproc --bib2yaml</w:t>
      </w:r>
      <w:r>
        <w:t xml:space="preserve"> </w:t>
      </w:r>
      <w:r>
        <w:t xml:space="preserve">can produce these from a bibliography file in one</w:t>
      </w:r>
      <w:r>
        <w:t xml:space="preserve"> </w:t>
      </w:r>
      <w:r>
        <w:t xml:space="preserve">of the supported formats.)</w:t>
      </w:r>
    </w:p>
    <w:p>
      <w:pPr>
        <w:pStyle w:val="BodyText"/>
      </w:pPr>
      <w:r>
        <w:t xml:space="preserve">Citations and references can be formatted using any style supported by the</w:t>
      </w:r>
      <w:r>
        <w:t xml:space="preserve"> </w:t>
      </w:r>
      <w:hyperlink r:id="rId246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247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metadata field.</w:t>
      </w:r>
      <w:r>
        <w:t xml:space="preserve"> </w:t>
      </w:r>
      <w:r>
        <w:t xml:space="preserve">By default,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will use the</w:t>
      </w:r>
      <w:r>
        <w:t xml:space="preserve"> </w:t>
      </w:r>
      <w:hyperlink r:id="rId248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</w:t>
      </w:r>
      <w:r>
        <w:t xml:space="preserve"> </w:t>
      </w:r>
      <w:r>
        <w:t xml:space="preserve">format. The CSL project provides further information on</w:t>
      </w:r>
      <w:r>
        <w:t xml:space="preserve"> </w:t>
      </w:r>
      <w:hyperlink r:id="rId249">
        <w:r>
          <w:rPr>
            <w:rStyle w:val="Hyperlink"/>
          </w:rPr>
          <w:t xml:space="preserve">finding and editing styles</w:t>
        </w:r>
      </w:hyperlink>
      <w:r>
        <w:t xml:space="preserve">.</w:t>
      </w:r>
    </w:p>
    <w:p>
      <w:pPr>
        <w:pStyle w:val="BodyText"/>
      </w:pPr>
      <w:r>
        <w:t xml:space="preserve">To make your citations hyperlinks to the corresponding bibliography</w:t>
      </w:r>
      <w:r>
        <w:t xml:space="preserve"> </w:t>
      </w:r>
      <w:r>
        <w:t xml:space="preserve">entries, add</w:t>
      </w:r>
      <w:r>
        <w:t xml:space="preserve"> </w:t>
      </w:r>
      <w:r>
        <w:rPr>
          <w:rStyle w:val="VerbatimChar"/>
        </w:rPr>
        <w:t xml:space="preserve">link-citations: true</w:t>
      </w:r>
      <w:r>
        <w:t xml:space="preserve"> </w:t>
      </w:r>
      <w:r>
        <w:t xml:space="preserve">to your YAML metadata.</w:t>
      </w:r>
    </w:p>
    <w:p>
      <w:pPr>
        <w:pStyle w:val="BodyText"/>
      </w:pPr>
      <w:r>
        <w:t xml:space="preserve">Citations go inside square brackets and are separated by semicolons.</w:t>
      </w:r>
      <w:r>
        <w:t xml:space="preserve"> </w:t>
      </w:r>
      <w:r>
        <w:t xml:space="preserve">Each citation must have a key, composed of '@' + the citation</w:t>
      </w:r>
      <w:r>
        <w:t xml:space="preserve"> </w:t>
      </w:r>
      <w:r>
        <w:t xml:space="preserve">identifier from the database, and may optionally have a prefix,</w:t>
      </w:r>
      <w:r>
        <w:t xml:space="preserve"> </w:t>
      </w:r>
      <w:r>
        <w:t xml:space="preserve">a locator, and a suffix. The citation key must begin with a letter, digit,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may contain alphanumerics,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internal punctuation</w:t>
      </w:r>
      <w:r>
        <w:t xml:space="preserve"> </w:t>
      </w:r>
      <w:r>
        <w:t xml:space="preserve">characters (</w:t>
      </w:r>
      <w:r>
        <w:rPr>
          <w:rStyle w:val="VerbatimChar"/>
        </w:rPr>
        <w:t xml:space="preserve">:.#$%&amp;-+?&lt;&gt;~/</w:t>
      </w:r>
      <w:r>
        <w:t xml:space="preserve">). Here are some examples: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chap. 1].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[@smith04; @doe99].</w:t>
      </w:r>
    </w:p>
    <w:p>
      <w:pPr>
        <w:pStyle w:val="FirstParagraph"/>
      </w:pPr>
      <w:r>
        <w:rPr>
          <w:rStyle w:val="VerbatimChar"/>
        </w:rPr>
        <w:t xml:space="preserve">pandoc-citeproc</w:t>
      </w:r>
      <w:r>
        <w:t xml:space="preserve"> </w:t>
      </w:r>
      <w:r>
        <w:t xml:space="preserve">detects locator terms in the</w:t>
      </w:r>
      <w:r>
        <w:t xml:space="preserve"> </w:t>
      </w:r>
      <w:hyperlink r:id="rId250">
        <w:r>
          <w:rPr>
            <w:rStyle w:val="Hyperlink"/>
          </w:rPr>
          <w:t xml:space="preserve">CSL locale files</w:t>
        </w:r>
      </w:hyperlink>
      <w:r>
        <w:t xml:space="preserve">.</w:t>
      </w:r>
      <w:r>
        <w:t xml:space="preserve"> </w:t>
      </w:r>
      <w:r>
        <w:t xml:space="preserve">Either abbreviated or 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 terms can be written in either singular or plural forms,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 "page" is assumed.</w:t>
      </w:r>
    </w:p>
    <w:p>
      <w:pPr>
        <w:pStyle w:val="BodyText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in-text citation, as follows: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at the end of the document. Normally, you will want to end your</w:t>
      </w:r>
      <w:r>
        <w:t xml:space="preserve"> </w:t>
      </w:r>
      <w:r>
        <w:t xml:space="preserve">document with an appropriate header: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header.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header, so that the</w:t>
      </w:r>
      <w:r>
        <w:t xml:space="preserve"> </w:t>
      </w:r>
      <w:r>
        <w:t xml:space="preserve">section will not be numbered.</w:t>
      </w:r>
    </w:p>
    <w:p>
      <w:pPr>
        <w:pStyle w:val="BodyText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nocite: |</w:t>
      </w:r>
      <w:r>
        <w:br w:type="textWrapping"/>
      </w:r>
      <w:r>
        <w:rPr>
          <w:rStyle w:val="VerbatimChar"/>
        </w:rPr>
        <w:t xml:space="preserve">  @item1, @item2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nocite: |</w:t>
      </w:r>
      <w:r>
        <w:br w:type="textWrapping"/>
      </w:r>
      <w:r>
        <w:rPr>
          <w:rStyle w:val="VerbatimChar"/>
        </w:rPr>
        <w:t xml:space="preserve">  @*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or PDF output, you can also use</w:t>
      </w:r>
      <w:r>
        <w:t xml:space="preserve"> </w:t>
      </w:r>
      <w:hyperlink r:id="rId91">
        <w:r>
          <w:rPr>
            <w:rStyle w:val="VerbatimChar"/>
            <w:rStyle w:val="Hyperlink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92">
        <w:r>
          <w:rPr>
            <w:rStyle w:val="VerbatimChar"/>
            <w:rStyle w:val="Hyperlink"/>
          </w:rPr>
          <w:t xml:space="preserve">biblatex</w:t>
        </w:r>
      </w:hyperlink>
      <w:r>
        <w:t xml:space="preserve"> </w:t>
      </w:r>
      <w:r>
        <w:t xml:space="preserve">to render bibliography. In order to do so, specify bibliography files as</w:t>
      </w:r>
      <w:r>
        <w:t xml:space="preserve"> </w:t>
      </w:r>
      <w:r>
        <w:t xml:space="preserve">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invocation. Bear in mind that bibliography files have to be in respective</w:t>
      </w:r>
      <w:r>
        <w:t xml:space="preserve"> </w:t>
      </w:r>
      <w:r>
        <w:t xml:space="preserve">format (either BibTeX or BibLaTeX).</w:t>
      </w:r>
    </w:p>
    <w:p>
      <w:pPr>
        <w:pStyle w:val="BodyText"/>
      </w:pPr>
      <w:r>
        <w:t xml:space="preserve">For more information, see the</w:t>
      </w:r>
      <w:r>
        <w:t xml:space="preserve"> </w:t>
      </w:r>
      <w:hyperlink r:id="rId251">
        <w:r>
          <w:rPr>
            <w:rStyle w:val="Hyperlink"/>
          </w:rPr>
          <w:t xml:space="preserve">pandoc-citeproc man page</w:t>
        </w:r>
      </w:hyperlink>
      <w:r>
        <w:t xml:space="preserve">.</w:t>
      </w:r>
    </w:p>
    <w:p>
      <w:pPr>
        <w:pStyle w:val="Heading2"/>
      </w:pPr>
      <w:bookmarkStart w:id="252" w:name="non-pandoc-extensions"/>
      <w:bookmarkEnd w:id="252"/>
      <w:r>
        <w:t xml:space="preserve">Non-pandoc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p>
      <w:pPr>
        <w:pStyle w:val="Heading4"/>
      </w:pPr>
      <w:bookmarkStart w:id="253" w:name="extension-angle_brackets_escapable"/>
      <w:bookmarkEnd w:id="253"/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pandoc's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p>
      <w:pPr>
        <w:pStyle w:val="Heading4"/>
      </w:pPr>
      <w:bookmarkStart w:id="254" w:name="extension-lists_without_preceding_blankline"/>
      <w:bookmarkEnd w:id="254"/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p>
      <w:pPr>
        <w:pStyle w:val="Heading4"/>
      </w:pPr>
      <w:bookmarkStart w:id="255" w:name="extension-hard_line_breaks"/>
      <w:bookmarkEnd w:id="255"/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p>
      <w:pPr>
        <w:pStyle w:val="Heading4"/>
      </w:pPr>
      <w:bookmarkStart w:id="256" w:name="extension-ignore_line_breaks"/>
      <w:bookmarkEnd w:id="256"/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p>
      <w:pPr>
        <w:pStyle w:val="Heading4"/>
      </w:pPr>
      <w:bookmarkStart w:id="257" w:name="extension-east_asian_line_breaks"/>
      <w:bookmarkEnd w:id="257"/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p>
      <w:pPr>
        <w:pStyle w:val="Heading5"/>
      </w:pPr>
      <w:bookmarkStart w:id="258" w:name="extension-emoji"/>
      <w:bookmarkEnd w:id="258"/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p>
      <w:pPr>
        <w:pStyle w:val="Heading4"/>
      </w:pPr>
      <w:bookmarkStart w:id="259" w:name="extension-tex_math_single_backslash"/>
      <w:bookmarkEnd w:id="259"/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p>
      <w:pPr>
        <w:pStyle w:val="Heading4"/>
      </w:pPr>
      <w:bookmarkStart w:id="260" w:name="extension-tex_math_double_backslash"/>
      <w:bookmarkEnd w:id="260"/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p>
      <w:pPr>
        <w:pStyle w:val="Heading4"/>
      </w:pPr>
      <w:bookmarkStart w:id="261" w:name="extension-markdown_attribute"/>
      <w:bookmarkEnd w:id="261"/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p>
      <w:pPr>
        <w:pStyle w:val="Heading4"/>
      </w:pPr>
      <w:bookmarkStart w:id="262" w:name="extension-mmd_title_block"/>
      <w:bookmarkEnd w:id="262"/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28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 w:type="textWrapping"/>
      </w:r>
      <w:r>
        <w:rPr>
          <w:rStyle w:val="VerbatimChar"/>
        </w:rPr>
        <w:t xml:space="preserve">Author:  John Doe</w:t>
      </w:r>
      <w:r>
        <w:br w:type="textWrapping"/>
      </w:r>
      <w:r>
        <w:rPr>
          <w:rStyle w:val="VerbatimChar"/>
        </w:rPr>
        <w:t xml:space="preserve">Date:    September 1, 2008</w:t>
      </w:r>
      <w:r>
        <w:br w:type="textWrapping"/>
      </w:r>
      <w:r>
        <w:rPr>
          <w:rStyle w:val="VerbatimChar"/>
        </w:rPr>
        <w:t xml:space="preserve">Comment: This is a sample mmd title block, with</w:t>
      </w:r>
      <w:r>
        <w:br w:type="textWrapping"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p>
      <w:pPr>
        <w:pStyle w:val="Heading4"/>
      </w:pPr>
      <w:bookmarkStart w:id="263" w:name="extension-abbreviations"/>
      <w:bookmarkEnd w:id="263"/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p>
      <w:pPr>
        <w:pStyle w:val="Heading4"/>
      </w:pPr>
      <w:bookmarkStart w:id="264" w:name="extension-autolink_bare_uris"/>
      <w:bookmarkEnd w:id="264"/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p>
      <w:pPr>
        <w:pStyle w:val="Heading4"/>
      </w:pPr>
      <w:bookmarkStart w:id="265" w:name="extension-ascii_identifiers"/>
      <w:bookmarkEnd w:id="265"/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p>
      <w:pPr>
        <w:pStyle w:val="Heading4"/>
      </w:pPr>
      <w:bookmarkStart w:id="266" w:name="extension-mmd_link_attributes"/>
      <w:bookmarkEnd w:id="266"/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  <w:rStyle w:val="Hyperlink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[ref]: http://path.to/image "Image title" width=20px height=30px</w:t>
      </w:r>
      <w:r>
        <w:br w:type="textWrapping"/>
      </w:r>
      <w:r>
        <w:rPr>
          <w:rStyle w:val="VerbatimChar"/>
        </w:rPr>
        <w:t xml:space="preserve">       id=myId class="myClass1 myClass2"</w:t>
      </w:r>
    </w:p>
    <w:p>
      <w:pPr>
        <w:pStyle w:val="Heading4"/>
      </w:pPr>
      <w:bookmarkStart w:id="267" w:name="extension-mmd_header_identifiers"/>
      <w:bookmarkEnd w:id="267"/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header identifiers (in square brackets,</w:t>
      </w:r>
      <w:r>
        <w:t xml:space="preserve"> </w:t>
      </w:r>
      <w:r>
        <w:t xml:space="preserve">after the header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header).</w:t>
      </w:r>
    </w:p>
    <w:p>
      <w:pPr>
        <w:pStyle w:val="Heading4"/>
      </w:pPr>
      <w:bookmarkStart w:id="268" w:name="extension-compact_definition_lists"/>
      <w:bookmarkEnd w:id="268"/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pStyle w:val="Compact"/>
        <w:numPr>
          <w:numId w:val="1008"/>
          <w:ilvl w:val="0"/>
        </w:numPr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pStyle w:val="Compact"/>
        <w:numPr>
          <w:numId w:val="1008"/>
          <w:ilvl w:val="0"/>
        </w:numPr>
      </w:pPr>
      <w:r>
        <w:t xml:space="preserve">To get a "tight" or "compact" 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pStyle w:val="Compact"/>
        <w:numPr>
          <w:numId w:val="1008"/>
          <w:ilvl w:val="0"/>
        </w:numPr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269"/>
      </w:r>
    </w:p>
    <w:p>
      <w:pPr>
        <w:pStyle w:val="Heading2"/>
      </w:pPr>
      <w:bookmarkStart w:id="270" w:name="markdown-variants"/>
      <w:bookmarkEnd w:id="270"/>
      <w:r>
        <w:t xml:space="preserve">Markdown variants</w:t>
      </w:r>
    </w:p>
    <w:p>
      <w:pPr>
        <w:pStyle w:val="FirstParagraph"/>
      </w:pPr>
      <w:r>
        <w:t xml:space="preserve">In addition to pandoc's extended Markdown, the following Markdown</w:t>
      </w:r>
      <w:r>
        <w:t xml:space="preserve"> </w:t>
      </w:r>
      <w:r>
        <w:t xml:space="preserve">variants are supported:</w:t>
      </w:r>
    </w:p>
    <w:p>
      <w:pPr>
        <w:pStyle w:val="DefinitionTerm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pStyle w:val="Compact"/>
        <w:pStyle w:val="Definition"/>
      </w:pPr>
      <w:r>
        <w:rPr>
          <w:rStyle w:val="VerbatimChar"/>
        </w:rPr>
        <w:t xml:space="preserve">footnotes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pipe_tables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markdown_attribute</w:t>
      </w:r>
      <w:r>
        <w:t xml:space="preserve">,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</w:t>
      </w:r>
      <w:r>
        <w:t xml:space="preserve"> </w:t>
      </w:r>
      <w:r>
        <w:rPr>
          <w:rStyle w:val="VerbatimChar"/>
        </w:rPr>
        <w:t xml:space="preserve">definition_lists</w:t>
      </w:r>
      <w:r>
        <w:t xml:space="preserve">,</w:t>
      </w:r>
      <w:r>
        <w:t xml:space="preserve"> </w:t>
      </w:r>
      <w:r>
        <w:rPr>
          <w:rStyle w:val="VerbatimChar"/>
        </w:rPr>
        <w:t xml:space="preserve">intraword_underscores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shortcut_reference_links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(GitHub-Flavored Markdown)</w:t>
      </w:r>
    </w:p>
    <w:p>
      <w:pPr>
        <w:pStyle w:val="Compact"/>
        <w:pStyle w:val="Definition"/>
      </w:pPr>
      <w:r>
        <w:rPr>
          <w:rStyle w:val="VerbatimChar"/>
        </w:rPr>
        <w:t xml:space="preserve">pipe_tables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ascii_identifiers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autolink_bare_uris</w:t>
      </w:r>
      <w:r>
        <w:t xml:space="preserve">,</w:t>
      </w:r>
      <w:r>
        <w:t xml:space="preserve"> </w:t>
      </w:r>
      <w:r>
        <w:rPr>
          <w:rStyle w:val="VerbatimChar"/>
        </w:rPr>
        <w:t xml:space="preserve">intraword_underscores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strikeout</w:t>
      </w:r>
      <w:r>
        <w:t xml:space="preserve">,</w:t>
      </w:r>
      <w:r>
        <w:t xml:space="preserve"> </w:t>
      </w:r>
      <w:r>
        <w:rPr>
          <w:rStyle w:val="VerbatimChar"/>
        </w:rPr>
        <w:t xml:space="preserve">hard_line_breaks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emoji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shortcut_reference_links</w:t>
      </w:r>
      <w:r>
        <w:t xml:space="preserve">,</w:t>
      </w:r>
      <w:r>
        <w:t xml:space="preserve"> </w:t>
      </w:r>
      <w:r>
        <w:rPr>
          <w:rStyle w:val="VerbatimChar"/>
        </w:rPr>
        <w:t xml:space="preserve">angle_brackets_escapable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pStyle w:val="Compact"/>
        <w:pStyle w:val="Definition"/>
      </w:pPr>
      <w:r>
        <w:rPr>
          <w:rStyle w:val="VerbatimChar"/>
        </w:rPr>
        <w:t xml:space="preserve">pipe_tables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markdown_attribute</w:t>
      </w:r>
      <w:r>
        <w:t xml:space="preserve">,</w:t>
      </w:r>
      <w:r>
        <w:t xml:space="preserve"> </w:t>
      </w:r>
      <w:r>
        <w:rPr>
          <w:rStyle w:val="VerbatimChar"/>
        </w:rPr>
        <w:t xml:space="preserve">mmd_link_attributes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tex_math_double_backslash</w:t>
      </w:r>
      <w:r>
        <w:t xml:space="preserve">,</w:t>
      </w:r>
      <w:r>
        <w:t xml:space="preserve"> </w:t>
      </w:r>
      <w:r>
        <w:rPr>
          <w:rStyle w:val="VerbatimChar"/>
        </w:rPr>
        <w:t xml:space="preserve">intraword_underscores</w:t>
      </w:r>
      <w:r>
        <w:t xml:space="preserve">,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definition_lists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implicit_header_references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mmd_header_identifiers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shortcut_reference_links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pStyle w:val="Compact"/>
        <w:pStyle w:val="Definition"/>
      </w:pPr>
      <w:r>
        <w:rPr>
          <w:rStyle w:val="VerbatimChar"/>
        </w:rPr>
        <w:t xml:space="preserve">raw_html</w:t>
      </w:r>
    </w:p>
    <w:p>
      <w:pPr>
        <w:pStyle w:val="Heading2"/>
      </w:pPr>
      <w:bookmarkStart w:id="271" w:name="extensions-with-formats-other-than-markdown"/>
      <w:bookmarkEnd w:id="271"/>
      <w:r>
        <w:t xml:space="preserve">Extensions with formats other than Markdown</w:t>
      </w:r>
    </w:p>
    <w:p>
      <w:pPr>
        <w:pStyle w:val="FirstParagraph"/>
      </w:pPr>
      <w:r>
        <w:t xml:space="preserve">Some of the extensions discussed above can be used with formats</w:t>
      </w:r>
      <w:r>
        <w:t xml:space="preserve"> </w:t>
      </w:r>
      <w:r>
        <w:t xml:space="preserve">other than Markdown: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auto_identifiers</w:t>
      </w:r>
      <w:r>
        <w:t xml:space="preserve"> </w:t>
      </w:r>
      <w:r>
        <w:t xml:space="preserve">can be used with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 (and is used by default).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tex_math_dollars</w:t>
      </w:r>
      <w:r>
        <w:t xml:space="preserve">,</w:t>
      </w:r>
      <w:r>
        <w:t xml:space="preserve"> </w:t>
      </w:r>
      <w:r>
        <w:rPr>
          <w:rStyle w:val="VerbatimChar"/>
        </w:rPr>
        <w:t xml:space="preserve">tex_math_single_backslash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tex_math_double_backslash</w:t>
      </w:r>
      <w:r>
        <w:t xml:space="preserve"> </w:t>
      </w:r>
      <w:r>
        <w:t xml:space="preserve">can be used with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input.</w:t>
      </w:r>
      <w:r>
        <w:t xml:space="preserve"> </w:t>
      </w:r>
      <w:r>
        <w:t xml:space="preserve">(This is handy for reading web pages formatted using MathJax,</w:t>
      </w:r>
      <w:r>
        <w:t xml:space="preserve"> </w:t>
      </w:r>
      <w:r>
        <w:t xml:space="preserve">for example.)</w:t>
      </w:r>
    </w:p>
    <w:p>
      <w:pPr>
        <w:pStyle w:val="Heading1"/>
      </w:pPr>
      <w:bookmarkStart w:id="272" w:name="producing-slide-shows-with-pandoc"/>
      <w:bookmarkEnd w:id="272"/>
      <w:r>
        <w:t xml:space="preserve">Producing slide shows with pandoc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61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60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45">
        <w:r>
          <w:rPr>
            <w:rStyle w:val="VerbatimChar"/>
            <w:rStyle w:val="Hyperlink"/>
          </w:rPr>
          <w:t xml:space="preserve">beamer</w:t>
        </w:r>
      </w:hyperlink>
      <w:r>
        <w:t xml:space="preserve">.</w:t>
      </w:r>
    </w:p>
    <w:p>
      <w:pPr>
        <w:pStyle w:val="BodyText"/>
      </w:pPr>
      <w:r>
        <w:t xml:space="preserve">Here's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 w:type="textWrapping"/>
      </w:r>
      <w:r>
        <w:rPr>
          <w:rStyle w:val="VerbatimChar"/>
        </w:rPr>
        <w:t xml:space="preserve">% John Doe</w:t>
      </w:r>
      <w:r>
        <w:br w:type="textWrapping"/>
      </w:r>
      <w:r>
        <w:rPr>
          <w:rStyle w:val="VerbatimChar"/>
        </w:rPr>
        <w:t xml:space="preserve">% March 22, 2005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 the morning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Getting up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Turn off alarm</w:t>
      </w:r>
      <w:r>
        <w:br w:type="textWrapping"/>
      </w:r>
      <w:r>
        <w:rPr>
          <w:rStyle w:val="VerbatimChar"/>
        </w:rPr>
        <w:t xml:space="preserve">- Get out of bed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Breakfast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Eat eggs</w:t>
      </w:r>
      <w:r>
        <w:br w:type="textWrapping"/>
      </w:r>
      <w:r>
        <w:rPr>
          <w:rStyle w:val="VerbatimChar"/>
        </w:rPr>
        <w:t xml:space="preserve">- Drink coffee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 the evening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Dinner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Eat spaghetti</w:t>
      </w:r>
      <w:r>
        <w:br w:type="textWrapping"/>
      </w:r>
      <w:r>
        <w:rPr>
          <w:rStyle w:val="VerbatimChar"/>
        </w:rPr>
        <w:t xml:space="preserve">- Drink wine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![picture of spaghetti](images/spaghetti.jpg)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Going to sleep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Get in bed</w:t>
      </w:r>
      <w:r>
        <w:br w:type="textWrapping"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 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 JavaScript and CSS files, which are</w:t>
      </w:r>
      <w:r>
        <w:t xml:space="preserve"> </w:t>
      </w:r>
      <w:r>
        <w:t xml:space="preserve">assumed to be available at 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 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 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 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slides">
        <w:r>
          <w:rPr>
            <w:rStyle w:val="Hyperlink"/>
          </w:rPr>
          <w:t xml:space="preserve">Variables for slides</w:t>
        </w:r>
      </w:hyperlink>
      <w:r>
        <w:t xml:space="preserve">,</w:t>
      </w:r>
      <w:r>
        <w:t xml:space="preserve"> </w:t>
      </w:r>
      <w:r>
        <w:t xml:space="preserve">above.) For DZSlides, the (relatively short) JavaScript and CSS are included in</w:t>
      </w:r>
      <w:r>
        <w:t xml:space="preserve"> </w:t>
      </w:r>
      <w:r>
        <w:t xml:space="preserve">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 be used to</w:t>
      </w:r>
      <w:r>
        <w:t xml:space="preserve"> </w:t>
      </w:r>
      <w:r>
        <w:t xml:space="preserve">produce a single file that contains all of the data necessary to display the</w:t>
      </w:r>
      <w:r>
        <w:t xml:space="preserve"> </w:t>
      </w:r>
      <w:r>
        <w:t xml:space="preserve">slide show, including linked scripts, 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Heading2"/>
      </w:pPr>
      <w:bookmarkStart w:id="273" w:name="structuring-the-slide-show"/>
      <w:bookmarkEnd w:id="273"/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/>
        </w:rPr>
        <w:t xml:space="preserve">slide level</w:t>
      </w:r>
      <w:r>
        <w:t xml:space="preserve"> </w:t>
      </w:r>
      <w:r>
        <w:t xml:space="preserve">is the highest header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header, somewhere in the document. In the example above, level 1 headers</w:t>
      </w:r>
      <w:r>
        <w:t xml:space="preserve"> </w:t>
      </w:r>
      <w:r>
        <w:t xml:space="preserve">are always followed by level 2 headers, which are followed by content,</w:t>
      </w:r>
      <w:r>
        <w:t xml:space="preserve"> </w:t>
      </w:r>
      <w:r>
        <w:t xml:space="preserve">so 2 is the slide level. This default can be overridden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numId w:val="1010"/>
          <w:ilvl w:val="0"/>
        </w:numPr>
      </w:pPr>
      <w:r>
        <w:t xml:space="preserve">A horizontal rule always starts a new slide.</w:t>
      </w:r>
    </w:p>
    <w:p>
      <w:pPr>
        <w:numPr>
          <w:numId w:val="1010"/>
          <w:ilvl w:val="0"/>
        </w:numPr>
      </w:pPr>
      <w:r>
        <w:t xml:space="preserve">A header at the slide level always starts a new slide.</w:t>
      </w:r>
    </w:p>
    <w:p>
      <w:pPr>
        <w:numPr>
          <w:numId w:val="1010"/>
          <w:ilvl w:val="0"/>
        </w:numPr>
      </w:pPr>
      <w:r>
        <w:t xml:space="preserve">Headers</w:t>
      </w:r>
      <w:r>
        <w:t xml:space="preserve"> </w:t>
      </w:r>
      <w:r>
        <w:rPr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headers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 slide.</w:t>
      </w:r>
    </w:p>
    <w:p>
      <w:pPr>
        <w:numPr>
          <w:numId w:val="1010"/>
          <w:ilvl w:val="0"/>
        </w:numPr>
      </w:pPr>
      <w:r>
        <w:t xml:space="preserve">Headers</w:t>
      </w:r>
      <w:r>
        <w:t xml:space="preserve"> </w:t>
      </w:r>
      <w:r>
        <w:rPr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"title slides," which just contain the section title</w:t>
      </w:r>
      <w:r>
        <w:t xml:space="preserve"> </w:t>
      </w:r>
      <w:r>
        <w:t xml:space="preserve">and help to break the slide show into sections.</w:t>
      </w:r>
    </w:p>
    <w:p>
      <w:pPr>
        <w:numPr>
          <w:numId w:val="1010"/>
          <w:ilvl w:val="0"/>
        </w:numPr>
      </w:pPr>
      <w:r>
        <w:t xml:space="preserve">A title page is constructed automatically from the document's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don't care about structuring your slides into sections and subsections,</w:t>
      </w:r>
      <w:r>
        <w:t xml:space="preserve"> </w:t>
      </w:r>
      <w:r>
        <w:t xml:space="preserve">you can just use level 1 headers for all each slide. (In that case, level 1</w:t>
      </w:r>
      <w:r>
        <w:t xml:space="preserve"> </w:t>
      </w:r>
      <w:r>
        <w:t xml:space="preserve">will be the slide level.) But you can also structure the slide show into</w:t>
      </w:r>
      <w:r>
        <w:t xml:space="preserve"> </w:t>
      </w:r>
      <w:r>
        <w:t xml:space="preserve">sections, as in the example above.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 1 headers building horizontally</w:t>
      </w:r>
      <w:r>
        <w:t xml:space="preserve"> </w:t>
      </w:r>
      <w:r>
        <w:t xml:space="preserve">and level 2 headers building vertically. It is not recommended that</w:t>
      </w:r>
      <w:r>
        <w:t xml:space="preserve"> </w:t>
      </w:r>
      <w:r>
        <w:t xml:space="preserve">you use deeper nesting of section levels with reveal.js.</w:t>
      </w:r>
    </w:p>
    <w:p>
      <w:pPr>
        <w:pStyle w:val="Heading2"/>
      </w:pPr>
      <w:bookmarkStart w:id="274" w:name="incremental-lists"/>
      <w:bookmarkEnd w:id="274"/>
      <w:r>
        <w:t xml:space="preserve">Incremental lists</w:t>
      </w:r>
    </w:p>
    <w:p>
      <w:pPr>
        <w:pStyle w:val="FirstParagraph"/>
      </w:pPr>
      <w:r>
        <w:t xml:space="preserve">By default, these writers produce lists that display "all at once."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 (that is, to display 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</w:t>
      </w:r>
      <w:r>
        <w:t xml:space="preserve"> </w:t>
      </w:r>
      <w:r>
        <w:t xml:space="preserve">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option), put it in a block quote: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 w:type="textWrapping"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In this way incremental and nonincremental lists can be mixed in</w:t>
      </w:r>
      <w:r>
        <w:t xml:space="preserve"> </w:t>
      </w:r>
      <w:r>
        <w:t xml:space="preserve">a single document.</w:t>
      </w:r>
    </w:p>
    <w:p>
      <w:pPr>
        <w:pStyle w:val="Heading2"/>
      </w:pPr>
      <w:bookmarkStart w:id="275" w:name="inserting-pauses"/>
      <w:bookmarkEnd w:id="275"/>
      <w:r>
        <w:t xml:space="preserve">Inserting pauses</w:t>
      </w:r>
    </w:p>
    <w:p>
      <w:pPr>
        <w:pStyle w:val="FirstParagraph"/>
      </w:pPr>
      <w:r>
        <w:t xml:space="preserve">You can add "pauses" 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content before the pause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. 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content after the pause</w:t>
      </w:r>
    </w:p>
    <w:p>
      <w:pPr>
        <w:pStyle w:val="Heading2"/>
      </w:pPr>
      <w:bookmarkStart w:id="276" w:name="styling-the-slides"/>
      <w:bookmarkEnd w:id="276"/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pandoc's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25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header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the only header attribute</w:t>
      </w:r>
      <w:r>
        <w:t xml:space="preserve"> </w:t>
      </w:r>
      <w:r>
        <w:t xml:space="preserve">that affects slides is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class, which sets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option, causing multiple slides to be created</w:t>
      </w:r>
      <w:r>
        <w:t xml:space="preserve"> </w:t>
      </w:r>
      <w:r>
        <w:t xml:space="preserve">if the content overfills the frame. This is recommended especially for</w:t>
      </w:r>
      <w:r>
        <w:t xml:space="preserve"> </w:t>
      </w:r>
      <w:r>
        <w:t xml:space="preserve">bibliographies: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p>
      <w:pPr>
        <w:pStyle w:val="Heading2"/>
      </w:pPr>
      <w:bookmarkStart w:id="277" w:name="speaker-notes"/>
      <w:bookmarkEnd w:id="277"/>
      <w:r>
        <w:t xml:space="preserve">Speaker notes</w:t>
      </w:r>
    </w:p>
    <w:p>
      <w:pPr>
        <w:pStyle w:val="FirstParagraph"/>
      </w:pPr>
      <w:r>
        <w:t xml:space="preserve">reveal.js has good support for speaker notes. You can add notes to your</w:t>
      </w:r>
      <w:r>
        <w:t xml:space="preserve"> </w:t>
      </w:r>
      <w:r>
        <w:t xml:space="preserve">Markdown document thus:</w:t>
      </w:r>
    </w:p>
    <w:p>
      <w:pPr>
        <w:pStyle w:val="SourceCode"/>
      </w:pPr>
      <w:r>
        <w:rPr>
          <w:rStyle w:val="VerbatimChar"/>
        </w:rPr>
        <w:t xml:space="preserve">&lt;div class="notes"&gt;</w:t>
      </w:r>
      <w:r>
        <w:br w:type="textWrapping"/>
      </w:r>
      <w:r>
        <w:rPr>
          <w:rStyle w:val="VerbatimChar"/>
        </w:rPr>
        <w:t xml:space="preserve">This is my 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It can contain Markdown</w:t>
      </w:r>
      <w:r>
        <w:br w:type="textWrapping"/>
      </w:r>
      <w:r>
        <w:rPr>
          <w:rStyle w:val="VerbatimChar"/>
        </w:rPr>
        <w:t xml:space="preserve">- like this list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To show the notes window,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 presentation.</w:t>
      </w:r>
      <w:r>
        <w:t xml:space="preserve"> </w:t>
      </w: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p>
      <w:pPr>
        <w:pStyle w:val="Heading2"/>
      </w:pPr>
      <w:bookmarkStart w:id="278" w:name="frame-attributes-in-beamer"/>
      <w:bookmarkEnd w:id="278"/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header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Beamer User's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.</w:t>
      </w:r>
    </w:p>
    <w:p>
      <w:pPr>
        <w:pStyle w:val="Heading1"/>
      </w:pPr>
      <w:bookmarkStart w:id="280" w:name="creating-epubs-with-pandoc"/>
      <w:bookmarkEnd w:id="280"/>
      <w:r>
        <w:t xml:space="preserve">Creating EPUBs with pandoc</w:t>
      </w:r>
    </w:p>
    <w:p>
      <w:pPr>
        <w:pStyle w:val="Heading2"/>
      </w:pPr>
      <w:bookmarkStart w:id="281" w:name="epub-metadata"/>
      <w:bookmarkEnd w:id="281"/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</w:t>
      </w:r>
      <w:r>
        <w:br w:type="textWrapping"/>
      </w:r>
      <w:r>
        <w:rPr>
          <w:rStyle w:val="VerbatimChar"/>
        </w:rPr>
        <w:t xml:space="preserve">- type: main</w:t>
      </w:r>
      <w:r>
        <w:br w:type="textWrapping"/>
      </w:r>
      <w:r>
        <w:rPr>
          <w:rStyle w:val="VerbatimChar"/>
        </w:rPr>
        <w:t xml:space="preserve">  text: My Book</w:t>
      </w:r>
      <w:r>
        <w:br w:type="textWrapping"/>
      </w:r>
      <w:r>
        <w:rPr>
          <w:rStyle w:val="VerbatimChar"/>
        </w:rPr>
        <w:t xml:space="preserve">- type: subtitle</w:t>
      </w:r>
      <w:r>
        <w:br w:type="textWrapping"/>
      </w:r>
      <w:r>
        <w:rPr>
          <w:rStyle w:val="VerbatimChar"/>
        </w:rPr>
        <w:t xml:space="preserve">  text: An investigation of metadata</w:t>
      </w:r>
      <w:r>
        <w:br w:type="textWrapping"/>
      </w:r>
      <w:r>
        <w:rPr>
          <w:rStyle w:val="VerbatimChar"/>
        </w:rPr>
        <w:t xml:space="preserve">creator:</w:t>
      </w:r>
      <w:r>
        <w:br w:type="textWrapping"/>
      </w:r>
      <w:r>
        <w:rPr>
          <w:rStyle w:val="VerbatimChar"/>
        </w:rPr>
        <w:t xml:space="preserve">- role: author</w:t>
      </w:r>
      <w:r>
        <w:br w:type="textWrapping"/>
      </w:r>
      <w:r>
        <w:rPr>
          <w:rStyle w:val="VerbatimChar"/>
        </w:rPr>
        <w:t xml:space="preserve">  text: John Smith</w:t>
      </w:r>
      <w:r>
        <w:br w:type="textWrapping"/>
      </w:r>
      <w:r>
        <w:rPr>
          <w:rStyle w:val="VerbatimChar"/>
        </w:rPr>
        <w:t xml:space="preserve">- role: editor</w:t>
      </w:r>
      <w:r>
        <w:br w:type="textWrapping"/>
      </w:r>
      <w:r>
        <w:rPr>
          <w:rStyle w:val="VerbatimChar"/>
        </w:rPr>
        <w:t xml:space="preserve">  text: Sarah Jones</w:t>
      </w:r>
      <w:r>
        <w:br w:type="textWrapping"/>
      </w:r>
      <w:r>
        <w:rPr>
          <w:rStyle w:val="VerbatimChar"/>
        </w:rPr>
        <w:t xml:space="preserve">identifier:</w:t>
      </w:r>
      <w:r>
        <w:br w:type="textWrapping"/>
      </w:r>
      <w:r>
        <w:rPr>
          <w:rStyle w:val="VerbatimChar"/>
        </w:rPr>
        <w:t xml:space="preserve">- scheme: DOI</w:t>
      </w:r>
      <w:r>
        <w:br w:type="textWrapping"/>
      </w:r>
      <w:r>
        <w:rPr>
          <w:rStyle w:val="VerbatimChar"/>
        </w:rPr>
        <w:t xml:space="preserve">  text: doi:10.234234.234/33</w:t>
      </w:r>
      <w:r>
        <w:br w:type="textWrapping"/>
      </w:r>
      <w:r>
        <w:rPr>
          <w:rStyle w:val="VerbatimChar"/>
        </w:rPr>
        <w:t xml:space="preserve">publisher:  My Press</w:t>
      </w:r>
      <w:r>
        <w:br w:type="textWrapping"/>
      </w:r>
      <w:r>
        <w:rPr>
          <w:rStyle w:val="VerbatimChar"/>
        </w:rPr>
        <w:t xml:space="preserve">rights: © 2007 John Smith, CC BY-NC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Compact"/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Compact"/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Compact"/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282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 "author" and "editor")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Compact"/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Compact"/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Compact"/>
        <w:pStyle w:val="Definition"/>
      </w:pPr>
      <w:r>
        <w:t xml:space="preserve">A string value in</w:t>
      </w:r>
      <w:r>
        <w:t xml:space="preserve"> </w:t>
      </w:r>
      <w:hyperlink r:id="rId122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Compact"/>
        <w:pStyle w:val="Definition"/>
      </w:pPr>
      <w:r>
        <w:t xml:space="preserve">A string value or a list of such values.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Compact"/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stylesheet</w:t>
      </w:r>
    </w:p>
    <w:p>
      <w:pPr>
        <w:pStyle w:val="Compact"/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Compact"/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283">
        <w:r>
          <w:rPr>
            <w:rStyle w:val="VerbatimChar"/>
            <w:rStyle w:val="Hyperlink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Heading2"/>
      </w:pPr>
      <w:bookmarkStart w:id="284" w:name="linked-media"/>
      <w:bookmarkEnd w:id="284"/>
      <w:r>
        <w:t xml:space="preserve">Linked media</w:t>
      </w:r>
    </w:p>
    <w:p>
      <w:pPr>
        <w:pStyle w:val="FirstParagraph"/>
      </w:pPr>
      <w:r>
        <w:t xml:space="preserve">By default, pandoc will download linked media (including audio and</w:t>
      </w:r>
      <w:r>
        <w:t xml:space="preserve"> </w:t>
      </w:r>
      <w:r>
        <w:t xml:space="preserve">video) 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 w:type="textWrapping"/>
      </w:r>
      <w:r>
        <w:rPr>
          <w:rStyle w:val="VerbatimChar"/>
        </w:rPr>
        <w:t xml:space="preserve">  &lt;source src="http://example.com/music/toccata.mp3"</w:t>
      </w:r>
      <w:r>
        <w:br w:type="textWrapping"/>
      </w:r>
      <w:r>
        <w:rPr>
          <w:rStyle w:val="VerbatimChar"/>
        </w:rPr>
        <w:t xml:space="preserve">          data-external="1" type="audio/mpeg"&gt;</w:t>
      </w:r>
      <w:r>
        <w:br w:type="textWrapping"/>
      </w:r>
      <w:r>
        <w:rPr>
          <w:rStyle w:val="VerbatimChar"/>
        </w:rPr>
        <w:t xml:space="preserve">  &lt;/source&gt;</w:t>
      </w:r>
      <w:r>
        <w:br w:type="textWrapping"/>
      </w:r>
      <w:r>
        <w:rPr>
          <w:rStyle w:val="VerbatimChar"/>
        </w:rPr>
        <w:t xml:space="preserve">&lt;/audio&gt;</w:t>
      </w:r>
    </w:p>
    <w:p>
      <w:pPr>
        <w:pStyle w:val="Heading1"/>
      </w:pPr>
      <w:bookmarkStart w:id="285" w:name="literate-haskell-support"/>
      <w:bookmarkEnd w:id="285"/>
      <w:r>
        <w:t xml:space="preserve">Literate Haskell support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an appropriate input or output</w:t>
      </w:r>
      <w:r>
        <w:t xml:space="preserve"> </w:t>
      </w:r>
      <w:r>
        <w:t xml:space="preserve">format (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for input or output;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 output only), pandoc will treat the document as</w:t>
      </w:r>
      <w:r>
        <w:t xml:space="preserve"> </w:t>
      </w:r>
      <w:r>
        <w:t xml:space="preserve">literate Haskell source. This means that</w:t>
      </w:r>
    </w:p>
    <w:p>
      <w:pPr>
        <w:numPr>
          <w:numId w:val="1011"/>
          <w:ilvl w:val="0"/>
        </w:numPr>
      </w:pPr>
      <w:r>
        <w:t xml:space="preserve">In Markdown input, "bird track" 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headers the character '=' will be used instead of '#'.</w:t>
      </w:r>
    </w:p>
    <w:p>
      <w:pPr>
        <w:numPr>
          <w:numId w:val="1011"/>
          <w:ilvl w:val="0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headers will be rendered setext-style (with underlines)</w:t>
      </w:r>
      <w:r>
        <w:t xml:space="preserve"> </w:t>
      </w:r>
      <w:r>
        <w:t xml:space="preserve">rather than ATX-style (with '#' characters). (This is because ghc</w:t>
      </w:r>
      <w:r>
        <w:t xml:space="preserve"> </w:t>
      </w:r>
      <w:r>
        <w:t xml:space="preserve">treats '#' characters in column 1 as introducing line numbers.)</w:t>
      </w:r>
    </w:p>
    <w:p>
      <w:pPr>
        <w:numPr>
          <w:numId w:val="1011"/>
          <w:ilvl w:val="0"/>
        </w:numPr>
      </w:pPr>
      <w:r>
        <w:t xml:space="preserve">In restructured text input, "bird track" sections will be parsed</w:t>
      </w:r>
      <w:r>
        <w:t xml:space="preserve"> </w:t>
      </w:r>
      <w:r>
        <w:t xml:space="preserve">as Haskell code.</w:t>
      </w:r>
    </w:p>
    <w:p>
      <w:pPr>
        <w:numPr>
          <w:numId w:val="1011"/>
          <w:ilvl w:val="0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numId w:val="1011"/>
          <w:ilvl w:val="0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numId w:val="1011"/>
          <w:ilvl w:val="0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numId w:val="1011"/>
          <w:ilvl w:val="0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Heading1"/>
      </w:pPr>
      <w:bookmarkStart w:id="286" w:name="syntax-highlighting"/>
      <w:bookmarkEnd w:id="286"/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287">
        <w:r>
          <w:rPr>
            <w:rStyle w:val="Hyperlink"/>
          </w:rPr>
          <w:t xml:space="preserve">highlighting-kate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highlighting, which works in HTML, Docx, and LaTeX/PDF output.</w:t>
      </w:r>
      <w:r>
        <w:t xml:space="preserve"> </w:t>
      </w:r>
      <w:r>
        <w:t xml:space="preserve">To see a list of language names 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p>
      <w:pPr>
        <w:pStyle w:val="Heading1"/>
      </w:pPr>
      <w:bookmarkStart w:id="288" w:name="custom-styles-in-docx-output"/>
      <w:bookmarkEnd w:id="288"/>
      <w:r>
        <w:t xml:space="preserve">Custom Styles in Docx Output</w:t>
      </w:r>
    </w:p>
    <w:p>
      <w:pPr>
        <w:pStyle w:val="FirstParagraph"/>
      </w:pPr>
      <w:r>
        <w:t xml:space="preserve">By default, pandoc's docx output applies a predefined set of styles for</w:t>
      </w:r>
      <w:r>
        <w:t xml:space="preserve"> </w:t>
      </w:r>
      <w:r>
        <w:t xml:space="preserve">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elements. So,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&lt;span custom-style="Emphatically"&gt;Get out,&lt;/span&gt; he said.</w:t>
      </w:r>
    </w:p>
    <w:p>
      <w:pPr>
        <w:pStyle w:val="FirstParagraph"/>
      </w:pPr>
      <w:r>
        <w:t xml:space="preserve">would produce a docx file with "Get out," 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custom-style="Poetry"&gt;</w:t>
      </w:r>
      <w:r>
        <w:br w:type="textWrapping"/>
      </w:r>
      <w:r>
        <w:rPr>
          <w:rStyle w:val="VerbatimChar"/>
        </w:rPr>
        <w:t xml:space="preserve">| A Bird came down the Walk---</w:t>
      </w:r>
      <w:r>
        <w:br w:type="textWrapping"/>
      </w:r>
      <w:r>
        <w:rPr>
          <w:rStyle w:val="VerbatimChar"/>
        </w:rPr>
        <w:t xml:space="preserve">| He did not know I saw---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If the styles are not yet in your reference.docx, they will be defined</w:t>
      </w:r>
      <w:r>
        <w:t xml:space="preserve"> </w:t>
      </w:r>
      <w:r>
        <w:t xml:space="preserve">in the output file as inheriting from normal text. If they are already</w:t>
      </w:r>
      <w:r>
        <w:t xml:space="preserve"> </w:t>
      </w:r>
      <w:r>
        <w:t xml:space="preserve">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89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Heading1"/>
      </w:pPr>
      <w:bookmarkStart w:id="290" w:name="custom-writers"/>
      <w:bookmarkEnd w:id="290"/>
      <w:r>
        <w:t xml:space="preserve">Custom writers</w:t>
      </w:r>
    </w:p>
    <w:p>
      <w:pPr>
        <w:pStyle w:val="FirstParagraph"/>
      </w:pPr>
      <w:r>
        <w:t xml:space="preserve">Pandoc can be extended with custom writers written in</w:t>
      </w:r>
      <w:r>
        <w:t xml:space="preserve"> </w:t>
      </w:r>
      <w:hyperlink r:id="rId291">
        <w:r>
          <w:rPr>
            <w:rStyle w:val="Hyperlink"/>
          </w:rPr>
          <w:t xml:space="preserve">lua</w:t>
        </w:r>
      </w:hyperlink>
      <w:r>
        <w:t xml:space="preserve">. (Pandoc</w:t>
      </w:r>
      <w:r>
        <w:t xml:space="preserve"> </w:t>
      </w:r>
      <w:r>
        <w:t xml:space="preserve">includes a lua interpreter, so lua need not be installed separately.)</w:t>
      </w:r>
    </w:p>
    <w:p>
      <w:pPr>
        <w:pStyle w:val="BodyText"/>
      </w:pPr>
      <w:r>
        <w:t xml:space="preserve">To use a custom writer, simply specify the path to the lua script</w:t>
      </w:r>
      <w:r>
        <w:t xml:space="preserve"> </w:t>
      </w:r>
      <w:r>
        <w:t xml:space="preserve">in place of the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</w:p>
    <w:p>
      <w:pPr>
        <w:pStyle w:val="FirstParagraph"/>
      </w:pPr>
      <w:r>
        <w:t xml:space="preserve">Creating a custom writer requires writing a lua function for each</w:t>
      </w:r>
      <w:r>
        <w:t xml:space="preserve"> </w:t>
      </w:r>
      <w:r>
        <w:t xml:space="preserve">possible element in a pandoc document. To get a documented example</w:t>
      </w:r>
      <w:r>
        <w:t xml:space="preserve"> </w:t>
      </w:r>
      <w:r>
        <w:t xml:space="preserve">which you can modify according to your needs, do</w:t>
      </w:r>
    </w:p>
    <w:p>
      <w:pPr>
        <w:pStyle w:val="SourceCode"/>
      </w:pPr>
      <w:r>
        <w:rPr>
          <w:rStyle w:val="VerbatimChar"/>
        </w:rPr>
        <w:t xml:space="preserve">pandoc --print-default-data-file sample.lua</w:t>
      </w:r>
    </w:p>
    <w:p>
      <w:pPr>
        <w:pStyle w:val="Heading1"/>
      </w:pPr>
      <w:bookmarkStart w:id="292" w:name="authors"/>
      <w:bookmarkEnd w:id="292"/>
      <w:r>
        <w:t xml:space="preserve">Authors</w:t>
      </w:r>
    </w:p>
    <w:p>
      <w:pPr>
        <w:pStyle w:val="FirstParagraph"/>
      </w:pPr>
      <w:r>
        <w:t xml:space="preserve">© 2006-2016 John MacFarlane (jgm@berkeley.edu). Released under the</w:t>
      </w:r>
      <w:r>
        <w:t xml:space="preserve"> </w:t>
      </w:r>
      <w:hyperlink r:id="rId293">
        <w:r>
          <w:rPr>
            <w:rStyle w:val="Hyperlink"/>
          </w:rPr>
          <w:t xml:space="preserve">GPL</w:t>
        </w:r>
      </w:hyperlink>
      <w:r>
        <w:t xml:space="preserve">, version 2 or greater. This software carries no warranty of</w:t>
      </w:r>
      <w:r>
        <w:t xml:space="preserve"> </w:t>
      </w:r>
      <w:r>
        <w:t xml:space="preserve">any kind. (See COPYRIGHT for full copyright and warranty notices.)</w:t>
      </w:r>
    </w:p>
    <w:p>
      <w:pPr>
        <w:pStyle w:val="BodyText"/>
      </w:pPr>
      <w:r>
        <w:t xml:space="preserve">Contributors include</w:t>
      </w:r>
      <w:r>
        <w:t xml:space="preserve"> </w:t>
      </w:r>
      <w:r>
        <w:t xml:space="preserve">Arata Mizuki,</w:t>
      </w:r>
      <w:r>
        <w:t xml:space="preserve"> </w:t>
      </w:r>
      <w:r>
        <w:t xml:space="preserve">Aaron Wolen,</w:t>
      </w:r>
      <w:r>
        <w:t xml:space="preserve"> </w:t>
      </w:r>
      <w:r>
        <w:t xml:space="preserve">Albert Krewinkel,</w:t>
      </w:r>
      <w:r>
        <w:t xml:space="preserve"> </w:t>
      </w:r>
      <w:r>
        <w:t xml:space="preserve">Alex Ivkin,</w:t>
      </w:r>
      <w:r>
        <w:t xml:space="preserve"> </w:t>
      </w:r>
      <w:r>
        <w:t xml:space="preserve">Alex Vong,</w:t>
      </w:r>
      <w:r>
        <w:t xml:space="preserve"> </w:t>
      </w:r>
      <w:r>
        <w:t xml:space="preserve">Alexander Kondratskiy,</w:t>
      </w:r>
      <w:r>
        <w:t xml:space="preserve"> </w:t>
      </w:r>
      <w:r>
        <w:t xml:space="preserve">Alexander Sulfrian,</w:t>
      </w:r>
      <w:r>
        <w:t xml:space="preserve"> </w:t>
      </w:r>
      <w:r>
        <w:t xml:space="preserve">Alexander V Vershilov,</w:t>
      </w:r>
      <w:r>
        <w:t xml:space="preserve"> </w:t>
      </w:r>
      <w:r>
        <w:t xml:space="preserve">Alfred Wechselberger,</w:t>
      </w:r>
      <w:r>
        <w:t xml:space="preserve"> </w:t>
      </w:r>
      <w:r>
        <w:t xml:space="preserve">Andreas Lööw,</w:t>
      </w:r>
      <w:r>
        <w:t xml:space="preserve"> </w:t>
      </w:r>
      <w:r>
        <w:t xml:space="preserve">Andrew Dunning,</w:t>
      </w:r>
      <w:r>
        <w:t xml:space="preserve"> </w:t>
      </w:r>
      <w:r>
        <w:t xml:space="preserve">Antoine Latter,</w:t>
      </w:r>
      <w:r>
        <w:t xml:space="preserve"> </w:t>
      </w:r>
      <w:r>
        <w:t xml:space="preserve">Arata Mizuki,</w:t>
      </w:r>
      <w:r>
        <w:t xml:space="preserve"> </w:t>
      </w:r>
      <w:r>
        <w:t xml:space="preserve">Arlo O'Keeffe,</w:t>
      </w:r>
      <w:r>
        <w:t xml:space="preserve"> </w:t>
      </w:r>
      <w:r>
        <w:t xml:space="preserve">Artyom Kazak,</w:t>
      </w:r>
      <w:r>
        <w:t xml:space="preserve"> </w:t>
      </w:r>
      <w:r>
        <w:t xml:space="preserve">B. Scott Michel,</w:t>
      </w:r>
      <w:r>
        <w:t xml:space="preserve"> </w:t>
      </w:r>
      <w:r>
        <w:t xml:space="preserve">Ben Gamari,</w:t>
      </w:r>
      <w:r>
        <w:t xml:space="preserve"> </w:t>
      </w:r>
      <w:r>
        <w:t xml:space="preserve">Beni Cherniavsky-Paskin,</w:t>
      </w:r>
      <w:r>
        <w:t xml:space="preserve"> </w:t>
      </w:r>
      <w:r>
        <w:t xml:space="preserve">Benoit Schweblin,</w:t>
      </w:r>
      <w:r>
        <w:t xml:space="preserve"> </w:t>
      </w:r>
      <w:r>
        <w:t xml:space="preserve">Bjorn Buckwalter,</w:t>
      </w:r>
      <w:r>
        <w:t xml:space="preserve"> </w:t>
      </w:r>
      <w:r>
        <w:t xml:space="preserve">Bradley Kuhn,</w:t>
      </w:r>
      <w:r>
        <w:t xml:space="preserve"> </w:t>
      </w:r>
      <w:r>
        <w:t xml:space="preserve">Brent Yorgey,</w:t>
      </w:r>
      <w:r>
        <w:t xml:space="preserve"> </w:t>
      </w:r>
      <w:r>
        <w:t xml:space="preserve">Bryan O'Sullivan,</w:t>
      </w:r>
      <w:r>
        <w:t xml:space="preserve"> </w:t>
      </w:r>
      <w:r>
        <w:t xml:space="preserve">Caleb McDaniel,</w:t>
      </w:r>
      <w:r>
        <w:t xml:space="preserve"> </w:t>
      </w:r>
      <w:r>
        <w:t xml:space="preserve">Calvin Beck,</w:t>
      </w:r>
      <w:r>
        <w:t xml:space="preserve"> </w:t>
      </w:r>
      <w:r>
        <w:t xml:space="preserve">Carlos Sosa,</w:t>
      </w:r>
      <w:r>
        <w:t xml:space="preserve"> </w:t>
      </w:r>
      <w:r>
        <w:t xml:space="preserve">Chris Black,</w:t>
      </w:r>
      <w:r>
        <w:t xml:space="preserve"> </w:t>
      </w:r>
      <w:r>
        <w:t xml:space="preserve">Christian Conkle,</w:t>
      </w:r>
      <w:r>
        <w:t xml:space="preserve"> </w:t>
      </w:r>
      <w:r>
        <w:t xml:space="preserve">Christoffer Ackelman,</w:t>
      </w:r>
      <w:r>
        <w:t xml:space="preserve"> </w:t>
      </w:r>
      <w:r>
        <w:t xml:space="preserve">Christoffer Sawicki,</w:t>
      </w:r>
      <w:r>
        <w:t xml:space="preserve"> </w:t>
      </w:r>
      <w:r>
        <w:t xml:space="preserve">Clare Macrae,</w:t>
      </w:r>
      <w:r>
        <w:t xml:space="preserve"> </w:t>
      </w:r>
      <w:r>
        <w:t xml:space="preserve">Clint Adams,</w:t>
      </w:r>
      <w:r>
        <w:t xml:space="preserve"> </w:t>
      </w:r>
      <w:r>
        <w:t xml:space="preserve">Conal Elliott,</w:t>
      </w:r>
      <w:r>
        <w:t xml:space="preserve"> </w:t>
      </w:r>
      <w:r>
        <w:t xml:space="preserve">Craig S. Bosma,</w:t>
      </w:r>
      <w:r>
        <w:t xml:space="preserve"> </w:t>
      </w:r>
      <w:r>
        <w:t xml:space="preserve">Daniel Bergey,</w:t>
      </w:r>
      <w:r>
        <w:t xml:space="preserve"> </w:t>
      </w:r>
      <w:r>
        <w:t xml:space="preserve">Daniel T. Staal,</w:t>
      </w:r>
      <w:r>
        <w:t xml:space="preserve"> </w:t>
      </w:r>
      <w:r>
        <w:t xml:space="preserve">Daniele D'Orazio,</w:t>
      </w:r>
      <w:r>
        <w:t xml:space="preserve"> </w:t>
      </w:r>
      <w:r>
        <w:t xml:space="preserve">David Lazar,</w:t>
      </w:r>
      <w:r>
        <w:t xml:space="preserve"> </w:t>
      </w:r>
      <w:r>
        <w:t xml:space="preserve">David Röthlisberger,</w:t>
      </w:r>
      <w:r>
        <w:t xml:space="preserve"> </w:t>
      </w:r>
      <w:r>
        <w:t xml:space="preserve">Denis Laxalde,</w:t>
      </w:r>
      <w:r>
        <w:t xml:space="preserve"> </w:t>
      </w:r>
      <w:r>
        <w:t xml:space="preserve">Douglas Calvert,</w:t>
      </w:r>
      <w:r>
        <w:t xml:space="preserve"> </w:t>
      </w:r>
      <w:r>
        <w:t xml:space="preserve">Emanuel Evans,</w:t>
      </w:r>
      <w:r>
        <w:t xml:space="preserve"> </w:t>
      </w:r>
      <w:r>
        <w:t xml:space="preserve">Emily Eisenberg,</w:t>
      </w:r>
      <w:r>
        <w:t xml:space="preserve"> </w:t>
      </w:r>
      <w:r>
        <w:t xml:space="preserve">Eric Kow,</w:t>
      </w:r>
      <w:r>
        <w:t xml:space="preserve"> </w:t>
      </w:r>
      <w:r>
        <w:t xml:space="preserve">Eric Seidel,</w:t>
      </w:r>
      <w:r>
        <w:t xml:space="preserve"> </w:t>
      </w:r>
      <w:r>
        <w:t xml:space="preserve">Felix Yan,</w:t>
      </w:r>
      <w:r>
        <w:t xml:space="preserve"> </w:t>
      </w:r>
      <w:r>
        <w:t xml:space="preserve">Florian Eitel,</w:t>
      </w:r>
      <w:r>
        <w:t xml:space="preserve"> </w:t>
      </w:r>
      <w:r>
        <w:t xml:space="preserve">François Gannaz,</w:t>
      </w:r>
      <w:r>
        <w:t xml:space="preserve"> </w:t>
      </w:r>
      <w:r>
        <w:t xml:space="preserve">Freiric Barral,</w:t>
      </w:r>
      <w:r>
        <w:t xml:space="preserve"> </w:t>
      </w:r>
      <w:r>
        <w:t xml:space="preserve">Freirich Raabe,</w:t>
      </w:r>
      <w:r>
        <w:t xml:space="preserve"> </w:t>
      </w:r>
      <w:r>
        <w:t xml:space="preserve">Frerich Raabe,</w:t>
      </w:r>
      <w:r>
        <w:t xml:space="preserve"> </w:t>
      </w:r>
      <w:r>
        <w:t xml:space="preserve">Fyodor Sheremetyev,</w:t>
      </w:r>
      <w:r>
        <w:t xml:space="preserve"> </w:t>
      </w:r>
      <w:r>
        <w:t xml:space="preserve">Gabor Pali,</w:t>
      </w:r>
      <w:r>
        <w:t xml:space="preserve"> </w:t>
      </w:r>
      <w:r>
        <w:t xml:space="preserve">Gavin Beatty,</w:t>
      </w:r>
      <w:r>
        <w:t xml:space="preserve"> </w:t>
      </w:r>
      <w:r>
        <w:t xml:space="preserve">Gottfried Haider,</w:t>
      </w:r>
      <w:r>
        <w:t xml:space="preserve"> </w:t>
      </w:r>
      <w:r>
        <w:t xml:space="preserve">Greg Maslov,</w:t>
      </w:r>
      <w:r>
        <w:t xml:space="preserve"> </w:t>
      </w:r>
      <w:r>
        <w:t xml:space="preserve">Greg Rundlett,</w:t>
      </w:r>
      <w:r>
        <w:t xml:space="preserve"> </w:t>
      </w:r>
      <w:r>
        <w:t xml:space="preserve">Grégory Bataille,</w:t>
      </w:r>
      <w:r>
        <w:t xml:space="preserve"> </w:t>
      </w:r>
      <w:r>
        <w:t xml:space="preserve">Gwern Branwen,</w:t>
      </w:r>
      <w:r>
        <w:t xml:space="preserve"> </w:t>
      </w:r>
      <w:r>
        <w:t xml:space="preserve">Hans-Peter Deifel,</w:t>
      </w:r>
      <w:r>
        <w:t xml:space="preserve"> </w:t>
      </w:r>
      <w:r>
        <w:t xml:space="preserve">Henrik Tramberend,</w:t>
      </w:r>
      <w:r>
        <w:t xml:space="preserve"> </w:t>
      </w:r>
      <w:r>
        <w:t xml:space="preserve">Henry de Valence,</w:t>
      </w:r>
      <w:r>
        <w:t xml:space="preserve"> </w:t>
      </w:r>
      <w:r>
        <w:t xml:space="preserve">Hubert Plociniczak,</w:t>
      </w:r>
      <w:r>
        <w:t xml:space="preserve"> </w:t>
      </w:r>
      <w:r>
        <w:t xml:space="preserve">Ilya V. Portnov,</w:t>
      </w:r>
      <w:r>
        <w:t xml:space="preserve"> </w:t>
      </w:r>
      <w:r>
        <w:t xml:space="preserve">Ivo Clarysse,</w:t>
      </w:r>
      <w:r>
        <w:t xml:space="preserve"> </w:t>
      </w:r>
      <w:r>
        <w:t xml:space="preserve">J. Lewis Muir,</w:t>
      </w:r>
      <w:r>
        <w:t xml:space="preserve"> </w:t>
      </w:r>
      <w:r>
        <w:t xml:space="preserve">Jaime Marquínez Ferrándiz,</w:t>
      </w:r>
      <w:r>
        <w:t xml:space="preserve"> </w:t>
      </w:r>
      <w:r>
        <w:t xml:space="preserve">Jakob Voß,</w:t>
      </w:r>
      <w:r>
        <w:t xml:space="preserve"> </w:t>
      </w:r>
      <w:r>
        <w:t xml:space="preserve">James Aspnes,</w:t>
      </w:r>
      <w:r>
        <w:t xml:space="preserve"> </w:t>
      </w:r>
      <w:r>
        <w:t xml:space="preserve">Jamie F. Olson,</w:t>
      </w:r>
      <w:r>
        <w:t xml:space="preserve"> </w:t>
      </w:r>
      <w:r>
        <w:t xml:space="preserve">Jan Larres,</w:t>
      </w:r>
      <w:r>
        <w:t xml:space="preserve"> </w:t>
      </w:r>
      <w:r>
        <w:t xml:space="preserve">Jan Schulz,</w:t>
      </w:r>
      <w:r>
        <w:t xml:space="preserve"> </w:t>
      </w:r>
      <w:r>
        <w:t xml:space="preserve">Jason Ronallo,</w:t>
      </w:r>
      <w:r>
        <w:t xml:space="preserve"> </w:t>
      </w:r>
      <w:r>
        <w:t xml:space="preserve">Jeff Arnold,</w:t>
      </w:r>
      <w:r>
        <w:t xml:space="preserve"> </w:t>
      </w:r>
      <w:r>
        <w:t xml:space="preserve">Jeff Runningen,</w:t>
      </w:r>
      <w:r>
        <w:t xml:space="preserve"> </w:t>
      </w:r>
      <w:r>
        <w:t xml:space="preserve">Jens Petersen,</w:t>
      </w:r>
      <w:r>
        <w:t xml:space="preserve"> </w:t>
      </w:r>
      <w:r>
        <w:t xml:space="preserve">Jesse Rosenthal,</w:t>
      </w:r>
      <w:r>
        <w:t xml:space="preserve"> </w:t>
      </w:r>
      <w:r>
        <w:t xml:space="preserve">Joe Hillenbrand,</w:t>
      </w:r>
      <w:r>
        <w:t xml:space="preserve"> </w:t>
      </w:r>
      <w:r>
        <w:t xml:space="preserve">John MacFarlane,</w:t>
      </w:r>
      <w:r>
        <w:t xml:space="preserve"> </w:t>
      </w:r>
      <w:r>
        <w:t xml:space="preserve">John Muccigrosso,</w:t>
      </w:r>
      <w:r>
        <w:t xml:space="preserve"> </w:t>
      </w:r>
      <w:r>
        <w:t xml:space="preserve">Jonas Smedegaard,</w:t>
      </w:r>
      <w:r>
        <w:t xml:space="preserve"> </w:t>
      </w:r>
      <w:r>
        <w:t xml:space="preserve">Jonathan Daugherty,</w:t>
      </w:r>
      <w:r>
        <w:t xml:space="preserve"> </w:t>
      </w:r>
      <w:r>
        <w:t xml:space="preserve">Jose Luis Duran,</w:t>
      </w:r>
      <w:r>
        <w:t xml:space="preserve"> </w:t>
      </w:r>
      <w:r>
        <w:t xml:space="preserve">Josef Svenningsson,</w:t>
      </w:r>
      <w:r>
        <w:t xml:space="preserve"> </w:t>
      </w:r>
      <w:r>
        <w:t xml:space="preserve">Julien Cretel,</w:t>
      </w:r>
      <w:r>
        <w:t xml:space="preserve"> </w:t>
      </w:r>
      <w:r>
        <w:t xml:space="preserve">Juliusz Gonera,</w:t>
      </w:r>
      <w:r>
        <w:t xml:space="preserve"> </w:t>
      </w:r>
      <w:r>
        <w:t xml:space="preserve">Justin Bogner,</w:t>
      </w:r>
      <w:r>
        <w:t xml:space="preserve"> </w:t>
      </w:r>
      <w:r>
        <w:t xml:space="preserve">Jérémy Bobbio,</w:t>
      </w:r>
      <w:r>
        <w:t xml:space="preserve"> </w:t>
      </w:r>
      <w:r>
        <w:t xml:space="preserve">Kelsey Hightower,</w:t>
      </w:r>
      <w:r>
        <w:t xml:space="preserve"> </w:t>
      </w:r>
      <w:r>
        <w:t xml:space="preserve">Kolen Cheung,</w:t>
      </w:r>
      <w:r>
        <w:t xml:space="preserve"> </w:t>
      </w:r>
      <w:r>
        <w:t xml:space="preserve">Konstantin Zudov,</w:t>
      </w:r>
      <w:r>
        <w:t xml:space="preserve"> </w:t>
      </w:r>
      <w:r>
        <w:t xml:space="preserve">Kristof Bastiaensen,</w:t>
      </w:r>
      <w:r>
        <w:t xml:space="preserve"> </w:t>
      </w:r>
      <w:r>
        <w:t xml:space="preserve">Lars-Dominik Braun,</w:t>
      </w:r>
      <w:r>
        <w:t xml:space="preserve"> </w:t>
      </w:r>
      <w:r>
        <w:t xml:space="preserve">Luke Plant,</w:t>
      </w:r>
      <w:r>
        <w:t xml:space="preserve"> </w:t>
      </w:r>
      <w:r>
        <w:t xml:space="preserve">Mark Szepieniec,</w:t>
      </w:r>
      <w:r>
        <w:t xml:space="preserve"> </w:t>
      </w:r>
      <w:r>
        <w:t xml:space="preserve">Mark Wright,</w:t>
      </w:r>
      <w:r>
        <w:t xml:space="preserve"> </w:t>
      </w:r>
      <w:r>
        <w:t xml:space="preserve">Martin Linn,</w:t>
      </w:r>
      <w:r>
        <w:t xml:space="preserve"> </w:t>
      </w:r>
      <w:r>
        <w:t xml:space="preserve">Masayoshi Takahashi,</w:t>
      </w:r>
      <w:r>
        <w:t xml:space="preserve"> </w:t>
      </w:r>
      <w:r>
        <w:t xml:space="preserve">Matej Kollar,</w:t>
      </w:r>
      <w:r>
        <w:t xml:space="preserve"> </w:t>
      </w:r>
      <w:r>
        <w:t xml:space="preserve">Mathias Schenner,</w:t>
      </w:r>
      <w:r>
        <w:t xml:space="preserve"> </w:t>
      </w:r>
      <w:r>
        <w:t xml:space="preserve">Mathieu Duponchelle,</w:t>
      </w:r>
      <w:r>
        <w:t xml:space="preserve"> </w:t>
      </w:r>
      <w:r>
        <w:t xml:space="preserve">Matthew Eddey,</w:t>
      </w:r>
      <w:r>
        <w:t xml:space="preserve"> </w:t>
      </w:r>
      <w:r>
        <w:t xml:space="preserve">Matthew Pickering,</w:t>
      </w:r>
      <w:r>
        <w:t xml:space="preserve"> </w:t>
      </w:r>
      <w:r>
        <w:t xml:space="preserve">Matthias C. M. Troffaes,</w:t>
      </w:r>
      <w:r>
        <w:t xml:space="preserve"> </w:t>
      </w:r>
      <w:r>
        <w:t xml:space="preserve">Mauro Bieg,</w:t>
      </w:r>
      <w:r>
        <w:t xml:space="preserve"> </w:t>
      </w:r>
      <w:r>
        <w:t xml:space="preserve">Max Bolingbroke,</w:t>
      </w:r>
      <w:r>
        <w:t xml:space="preserve"> </w:t>
      </w:r>
      <w:r>
        <w:t xml:space="preserve">Max Rydahl Andersen,</w:t>
      </w:r>
      <w:r>
        <w:t xml:space="preserve"> </w:t>
      </w:r>
      <w:r>
        <w:t xml:space="preserve">Merijn Verstraaten,</w:t>
      </w:r>
      <w:r>
        <w:t xml:space="preserve"> </w:t>
      </w:r>
      <w:r>
        <w:t xml:space="preserve">Michael Beaumont,</w:t>
      </w:r>
      <w:r>
        <w:t xml:space="preserve"> </w:t>
      </w:r>
      <w:r>
        <w:t xml:space="preserve">Michael Chladek,</w:t>
      </w:r>
      <w:r>
        <w:t xml:space="preserve"> </w:t>
      </w:r>
      <w:r>
        <w:t xml:space="preserve">Michael Snoyman,</w:t>
      </w:r>
      <w:r>
        <w:t xml:space="preserve"> </w:t>
      </w:r>
      <w:r>
        <w:t xml:space="preserve">Michael Thompson,</w:t>
      </w:r>
      <w:r>
        <w:t xml:space="preserve"> </w:t>
      </w:r>
      <w:r>
        <w:t xml:space="preserve">MinRK,</w:t>
      </w:r>
      <w:r>
        <w:t xml:space="preserve"> </w:t>
      </w:r>
      <w:r>
        <w:t xml:space="preserve">Morton Fox,</w:t>
      </w:r>
      <w:r>
        <w:t xml:space="preserve"> </w:t>
      </w:r>
      <w:r>
        <w:t xml:space="preserve">Nathan Gass,</w:t>
      </w:r>
      <w:r>
        <w:t xml:space="preserve"> </w:t>
      </w:r>
      <w:r>
        <w:t xml:space="preserve">Neil Mayhew,</w:t>
      </w:r>
      <w:r>
        <w:t xml:space="preserve"> </w:t>
      </w:r>
      <w:r>
        <w:t xml:space="preserve">Nick Bart,</w:t>
      </w:r>
      <w:r>
        <w:t xml:space="preserve"> </w:t>
      </w:r>
      <w:r>
        <w:t xml:space="preserve">Nicolas Kaiser,</w:t>
      </w:r>
      <w:r>
        <w:t xml:space="preserve"> </w:t>
      </w:r>
      <w:r>
        <w:t xml:space="preserve">Nikolay Yakimov,</w:t>
      </w:r>
      <w:r>
        <w:t xml:space="preserve"> </w:t>
      </w:r>
      <w:r>
        <w:t xml:space="preserve">Oliver Matthews,</w:t>
      </w:r>
      <w:r>
        <w:t xml:space="preserve"> </w:t>
      </w:r>
      <w:r>
        <w:t xml:space="preserve">Ophir Lifshitz,</w:t>
      </w:r>
      <w:r>
        <w:t xml:space="preserve"> </w:t>
      </w:r>
      <w:r>
        <w:t xml:space="preserve">Pablo Rodríguez,</w:t>
      </w:r>
      <w:r>
        <w:t xml:space="preserve"> </w:t>
      </w:r>
      <w:r>
        <w:t xml:space="preserve">Paul Rivier,</w:t>
      </w:r>
      <w:r>
        <w:t xml:space="preserve"> </w:t>
      </w:r>
      <w:r>
        <w:t xml:space="preserve">Paulo Tanimoto,</w:t>
      </w:r>
      <w:r>
        <w:t xml:space="preserve"> </w:t>
      </w:r>
      <w:r>
        <w:t xml:space="preserve">Peter Wang,</w:t>
      </w:r>
      <w:r>
        <w:t xml:space="preserve"> </w:t>
      </w:r>
      <w:r>
        <w:t xml:space="preserve">Philippe Ombredanne,</w:t>
      </w:r>
      <w:r>
        <w:t xml:space="preserve"> </w:t>
      </w:r>
      <w:r>
        <w:t xml:space="preserve">Phillip Alday,</w:t>
      </w:r>
      <w:r>
        <w:t xml:space="preserve"> </w:t>
      </w:r>
      <w:r>
        <w:t xml:space="preserve">Prayag Verma,</w:t>
      </w:r>
      <w:r>
        <w:t xml:space="preserve"> </w:t>
      </w:r>
      <w:r>
        <w:t xml:space="preserve">Puneeth Chaganti,</w:t>
      </w:r>
      <w:r>
        <w:t xml:space="preserve"> </w:t>
      </w:r>
      <w:r>
        <w:t xml:space="preserve">Ralf Stephan,</w:t>
      </w:r>
      <w:r>
        <w:t xml:space="preserve"> </w:t>
      </w:r>
      <w:r>
        <w:t xml:space="preserve">Raniere Silva,</w:t>
      </w:r>
      <w:r>
        <w:t xml:space="preserve"> </w:t>
      </w:r>
      <w:r>
        <w:t xml:space="preserve">Recai Oktaş,</w:t>
      </w:r>
      <w:r>
        <w:t xml:space="preserve"> </w:t>
      </w:r>
      <w:r>
        <w:t xml:space="preserve">RyanGlScott,</w:t>
      </w:r>
      <w:r>
        <w:t xml:space="preserve"> </w:t>
      </w:r>
      <w:r>
        <w:t xml:space="preserve">Scott Morrison,</w:t>
      </w:r>
      <w:r>
        <w:t xml:space="preserve"> </w:t>
      </w:r>
      <w:r>
        <w:t xml:space="preserve">Sergei Trofimovich,</w:t>
      </w:r>
      <w:r>
        <w:t xml:space="preserve"> </w:t>
      </w:r>
      <w:r>
        <w:t xml:space="preserve">Sergey Astanin,</w:t>
      </w:r>
      <w:r>
        <w:t xml:space="preserve"> </w:t>
      </w:r>
      <w:r>
        <w:t xml:space="preserve">Shahbaz Youssefi,</w:t>
      </w:r>
      <w:r>
        <w:t xml:space="preserve"> </w:t>
      </w:r>
      <w:r>
        <w:t xml:space="preserve">Shaun Attfield,</w:t>
      </w:r>
      <w:r>
        <w:t xml:space="preserve"> </w:t>
      </w:r>
      <w:r>
        <w:t xml:space="preserve">Sidarth Kapur,</w:t>
      </w:r>
      <w:r>
        <w:t xml:space="preserve"> </w:t>
      </w:r>
      <w:r>
        <w:t xml:space="preserve">Sidharth Kapur,</w:t>
      </w:r>
      <w:r>
        <w:t xml:space="preserve"> </w:t>
      </w:r>
      <w:r>
        <w:t xml:space="preserve">Simon Hengel,</w:t>
      </w:r>
      <w:r>
        <w:t xml:space="preserve"> </w:t>
      </w:r>
      <w:r>
        <w:t xml:space="preserve">Sumit Sahrawat,</w:t>
      </w:r>
      <w:r>
        <w:t xml:space="preserve"> </w:t>
      </w:r>
      <w:r>
        <w:t xml:space="preserve">Thomas Hodgson,</w:t>
      </w:r>
      <w:r>
        <w:t xml:space="preserve"> </w:t>
      </w:r>
      <w:r>
        <w:t xml:space="preserve">Thomas Weißschuh,</w:t>
      </w:r>
      <w:r>
        <w:t xml:space="preserve"> </w:t>
      </w:r>
      <w:r>
        <w:t xml:space="preserve">Tim Lin,</w:t>
      </w:r>
      <w:r>
        <w:t xml:space="preserve"> </w:t>
      </w:r>
      <w:r>
        <w:t xml:space="preserve">Timothy Humphries,</w:t>
      </w:r>
      <w:r>
        <w:t xml:space="preserve"> </w:t>
      </w:r>
      <w:r>
        <w:t xml:space="preserve">Tiziano Müller,</w:t>
      </w:r>
      <w:r>
        <w:t xml:space="preserve"> </w:t>
      </w:r>
      <w:r>
        <w:t xml:space="preserve">Todd Sifleet,</w:t>
      </w:r>
      <w:r>
        <w:t xml:space="preserve"> </w:t>
      </w:r>
      <w:r>
        <w:t xml:space="preserve">Tom Leese,</w:t>
      </w:r>
      <w:r>
        <w:t xml:space="preserve"> </w:t>
      </w:r>
      <w:r>
        <w:t xml:space="preserve">Uli Köhler,</w:t>
      </w:r>
      <w:r>
        <w:t xml:space="preserve"> </w:t>
      </w:r>
      <w:r>
        <w:t xml:space="preserve">Václav Zeman,</w:t>
      </w:r>
      <w:r>
        <w:t xml:space="preserve"> </w:t>
      </w:r>
      <w:r>
        <w:t xml:space="preserve">Viktor Kronvall,</w:t>
      </w:r>
      <w:r>
        <w:t xml:space="preserve"> </w:t>
      </w:r>
      <w:r>
        <w:t xml:space="preserve">Vincent,</w:t>
      </w:r>
      <w:r>
        <w:t xml:space="preserve"> </w:t>
      </w:r>
      <w:r>
        <w:t xml:space="preserve">Václav Haisman,</w:t>
      </w:r>
      <w:r>
        <w:t xml:space="preserve"> </w:t>
      </w:r>
      <w:r>
        <w:t xml:space="preserve">Václav Zeman,</w:t>
      </w:r>
      <w:r>
        <w:t xml:space="preserve"> </w:t>
      </w:r>
      <w:r>
        <w:t xml:space="preserve">Wandmalfarbe,</w:t>
      </w:r>
      <w:r>
        <w:t xml:space="preserve"> </w:t>
      </w:r>
      <w:r>
        <w:t xml:space="preserve">Waldir Pimenta,</w:t>
      </w:r>
      <w:r>
        <w:t xml:space="preserve"> </w:t>
      </w:r>
      <w:r>
        <w:t xml:space="preserve">Wikiwide,</w:t>
      </w:r>
      <w:r>
        <w:t xml:space="preserve"> </w:t>
      </w:r>
      <w:r>
        <w:t xml:space="preserve">Xavier Olive,</w:t>
      </w:r>
      <w:r>
        <w:t xml:space="preserve"> </w:t>
      </w:r>
      <w:r>
        <w:t xml:space="preserve">bumper314,</w:t>
      </w:r>
      <w:r>
        <w:t xml:space="preserve"> </w:t>
      </w:r>
      <w:r>
        <w:t xml:space="preserve">csforste,</w:t>
      </w:r>
      <w:r>
        <w:t xml:space="preserve"> </w:t>
      </w:r>
      <w:r>
        <w:t xml:space="preserve">infinity0x,</w:t>
      </w:r>
      <w:r>
        <w:t xml:space="preserve"> </w:t>
      </w:r>
      <w:r>
        <w:t xml:space="preserve">nkalvi,</w:t>
      </w:r>
      <w:r>
        <w:t xml:space="preserve"> </w:t>
      </w:r>
      <w:r>
        <w:t xml:space="preserve">qerub,</w:t>
      </w:r>
      <w:r>
        <w:t xml:space="preserve"> </w:t>
      </w:r>
      <w:r>
        <w:t xml:space="preserve">robabla,</w:t>
      </w:r>
      <w:r>
        <w:t xml:space="preserve"> </w:t>
      </w:r>
      <w:r>
        <w:t xml:space="preserve">roblabla,</w:t>
      </w:r>
      <w:r>
        <w:t xml:space="preserve"> </w:t>
      </w:r>
      <w:r>
        <w:t xml:space="preserve">rodja.trappe,</w:t>
      </w:r>
      <w:r>
        <w:t xml:space="preserve"> </w:t>
      </w:r>
      <w:r>
        <w:t xml:space="preserve">rski,</w:t>
      </w:r>
      <w:r>
        <w:t xml:space="preserve"> </w:t>
      </w:r>
      <w:r>
        <w:t xml:space="preserve">shreevatsa.public,</w:t>
      </w:r>
      <w:r>
        <w:t xml:space="preserve"> </w:t>
      </w:r>
      <w:r>
        <w:t xml:space="preserve">takahashim,</w:t>
      </w:r>
      <w:r>
        <w:t xml:space="preserve"> </w:t>
      </w:r>
      <w:r>
        <w:t xml:space="preserve">tgkokk,</w:t>
      </w:r>
      <w:r>
        <w:t xml:space="preserve"> </w:t>
      </w:r>
      <w:r>
        <w:t xml:space="preserve">thsutton.</w:t>
      </w:r>
    </w:p>
    <w:sectPr w:rsidR="00527C64" w:rsidSect="00D856DE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make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work with other LaTeX</w:t>
      </w:r>
      <w:r>
        <w:t xml:space="preserve"> </w:t>
      </w:r>
      <w:r>
        <w:t xml:space="preserve">document classes, you can add the following to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:</w:t>
      </w:r>
    </w:p>
    <w:p>
      <w:pPr>
        <w:pStyle w:val="SourceCode"/>
        <w:pStyle w:val="FootnoteText"/>
      </w:pPr>
      <w:r>
        <w:rPr>
          <w:rStyle w:val="VerbatimChar"/>
        </w:rPr>
        <w:t xml:space="preserve">\providecommand{\subtitle}[1]{%</w:t>
      </w:r>
      <w:r>
        <w:br w:type="textWrapping"/>
      </w:r>
      <w:r>
        <w:rPr>
          <w:rStyle w:val="VerbatimChar"/>
        </w:rPr>
        <w:t xml:space="preserve">  \usepackage{titling}</w:t>
      </w:r>
      <w:r>
        <w:br w:type="textWrapping"/>
      </w:r>
      <w:r>
        <w:rPr>
          <w:rStyle w:val="VerbatimChar"/>
        </w:rPr>
        <w:t xml:space="preserve">  \posttitle{%</w:t>
      </w:r>
      <w:r>
        <w:br w:type="textWrapping"/>
      </w:r>
      <w:r>
        <w:rPr>
          <w:rStyle w:val="VerbatimChar"/>
        </w:rPr>
        <w:t xml:space="preserve">    \par\large#1\end{center}}</w:t>
      </w:r>
      <w:r>
        <w:br w:type="textWrapping"/>
      </w:r>
      <w:r>
        <w:rPr>
          <w:rStyle w:val="VerbatimChar"/>
        </w:rPr>
        <w:t xml:space="preserve">}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people's initials, like</w:t>
      </w:r>
    </w:p>
    <w:p>
      <w:pPr>
        <w:pStyle w:val="SourceCode"/>
        <w:pStyle w:val="FootnoteText"/>
      </w:pPr>
      <w:r>
        <w:rPr>
          <w:rStyle w:val="VerbatimChar"/>
        </w:rPr>
        <w:t xml:space="preserve">B. Russell was an English philosopher.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  <w:pStyle w:val="FootnoteText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  <w:pStyle w:val="FootnoteText"/>
      </w:pPr>
      <w:r>
        <w:rPr>
          <w:rStyle w:val="VerbatimChar"/>
        </w:rPr>
        <w:t xml:space="preserve">(C\) 2007 Joe Smith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182">
        <w:r>
          <w:rPr>
            <w:rStyle w:val="Hyperlink"/>
          </w:rPr>
          <w:t xml:space="preserve">David Wheeler</w:t>
        </w:r>
      </w:hyperlink>
      <w:r>
        <w:t xml:space="preserve">.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192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feature is not yet implemented for RTF, OpenDocument, or</w:t>
      </w:r>
      <w:r>
        <w:t xml:space="preserve"> </w:t>
      </w:r>
      <w:r>
        <w:t xml:space="preserve">ODT. In those formats, you'll just get an image in a paragraph by</w:t>
      </w:r>
      <w:r>
        <w:t xml:space="preserve"> </w:t>
      </w:r>
      <w:r>
        <w:t xml:space="preserve">itself, with no caption.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  <w:pStyle w:val="FootnoteText"/>
      </w:pPr>
      <w:r>
        <w:rPr>
          <w:rStyle w:val="VerbatimChar"/>
        </w:rPr>
        <w:t xml:space="preserve">bar</w:t>
      </w:r>
      <w:r>
        <w:br w:type="textWrapping"/>
      </w:r>
      <w:r>
        <w:rPr>
          <w:rStyle w:val="VerbatimChar"/>
        </w:rPr>
        <w:t xml:space="preserve">:    definition</w:t>
      </w:r>
      <w:r>
        <w:br w:type="textWrapping"/>
      </w:r>
      <w:r>
        <w:rPr>
          <w:rStyle w:val="VerbatimChar"/>
        </w:rPr>
        <w:t xml:space="preserve">foo</w:t>
      </w:r>
      <w:r>
        <w:br w:type="textWrapping"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 "bar," 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EA489D"/>
      </w:tc>
      <w:tc>
        <w:tcPr>
          <w:tcW w:w="100" w:type="pct"/>
        </w:tcPr>
        <w:p w14:paraId="6BD4D255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EA489D"/>
      </w:tc>
      <w:tc>
        <w:tcPr>
          <w:tcW w:w="100" w:type="pct"/>
        </w:tcPr>
        <w:p w14:paraId="3C30273C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EA489D"/>
      </w:tc>
    </w:tr>
  </w:tbl>
  <w:p w14:paraId="2C230999" w14:textId="77777777" w:rsidR="005C4041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EA489D"/>
      </w:tc>
      <w:tc>
        <w:tcPr>
          <w:tcW w:w="100" w:type="pct"/>
        </w:tcPr>
        <w:p w14:paraId="53F226EF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EA489D"/>
      </w:tc>
      <w:tc>
        <w:tcPr>
          <w:tcW w:w="100" w:type="pct"/>
        </w:tcPr>
        <w:p w14:paraId="3FE7504A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EA489D"/>
      </w:tc>
    </w:tr>
  </w:tbl>
  <w:p w14:paraId="360BBA19" w14:textId="77777777" w:rsidR="005C4041" w:rsidRDefault="00EA489D" w:rsidP="00D856DE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999816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e62b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8eea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56DE"/>
    <w:pPr>
      <w:spacing w:before="120"/>
    </w:pPr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Normal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TableNormal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BodyTextChar">
    <w:name w:val="Body Text Char"/>
    <w:basedOn w:val="DefaultParagraphFont"/>
    <w:link w:val="BodyText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DefaultParagraphFon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Normal"/>
    <w:rsid w:val="005C4041"/>
    <w:pPr>
      <w:spacing w:after="48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5C4041"/>
    <w:pPr>
      <w:spacing w:after="72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5C4041"/>
    <w:rPr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404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5C4041"/>
  </w:style>
  <w:style w:type="paragraph" w:styleId="BlockText">
    <w:name w:val="Block Text"/>
    <w:basedOn w:val="Normal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C404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C4041"/>
    <w:rPr>
      <w:color w:val="404040" w:themeColor="text1" w:themeTint="BF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C404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C404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C404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5C404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C404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4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5C4041"/>
  </w:style>
  <w:style w:type="character" w:customStyle="1" w:styleId="DateChar">
    <w:name w:val="Date Char"/>
    <w:basedOn w:val="DefaultParagraphFont"/>
    <w:link w:val="Date"/>
    <w:semiHidden/>
    <w:rsid w:val="005C4041"/>
    <w:rPr>
      <w:sz w:val="18"/>
    </w:rPr>
  </w:style>
  <w:style w:type="paragraph" w:styleId="DocumentMap">
    <w:name w:val="Document Map"/>
    <w:basedOn w:val="Normal"/>
    <w:link w:val="DocumentMap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C404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C4041"/>
  </w:style>
  <w:style w:type="character" w:customStyle="1" w:styleId="E-mailSignatureChar">
    <w:name w:val="E-mail Signature Char"/>
    <w:basedOn w:val="DefaultParagraphFont"/>
    <w:link w:val="E-mailSignature"/>
    <w:semiHidden/>
    <w:rsid w:val="005C404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04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5C4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4041"/>
    <w:rPr>
      <w:sz w:val="18"/>
    </w:rPr>
  </w:style>
  <w:style w:type="paragraph" w:styleId="FootnoteText">
    <w:name w:val="footnote text"/>
    <w:basedOn w:val="Normal"/>
    <w:link w:val="FootnoteTextChar"/>
    <w:unhideWhenUsed/>
    <w:rsid w:val="005C40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C40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C404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C404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5C404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5C404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5C404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C404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C404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C404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C404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C404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5C4041"/>
    <w:rPr>
      <w:sz w:val="18"/>
    </w:rPr>
  </w:style>
  <w:style w:type="paragraph" w:styleId="NormalWeb">
    <w:name w:val="Normal (Web)"/>
    <w:basedOn w:val="Normal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C404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C4041"/>
  </w:style>
  <w:style w:type="character" w:customStyle="1" w:styleId="NoteHeadingChar">
    <w:name w:val="Note Heading Char"/>
    <w:basedOn w:val="DefaultParagraphFont"/>
    <w:link w:val="NoteHeading"/>
    <w:semiHidden/>
    <w:rsid w:val="005C404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C40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C404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C4041"/>
  </w:style>
  <w:style w:type="character" w:customStyle="1" w:styleId="SalutationChar">
    <w:name w:val="Salutation Char"/>
    <w:basedOn w:val="DefaultParagraphFont"/>
    <w:link w:val="Salutation"/>
    <w:semiHidden/>
    <w:rsid w:val="005C404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5C404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5C4041"/>
  </w:style>
  <w:style w:type="paragraph" w:styleId="Title">
    <w:name w:val="Title"/>
    <w:basedOn w:val="Normal"/>
    <w:next w:val="Normal"/>
    <w:link w:val="TitleChar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5C404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Type="http://schemas.openxmlformats.org/officeDocument/2006/relationships/hyperlink" Id="rId113" Target="http://ans.hsh.no/home/mgg/gladtex/" TargetMode="External" /><Relationship Type="http://schemas.openxmlformats.org/officeDocument/2006/relationships/hyperlink" Id="rId248" Target="http://chicagomanualofstyle.org" TargetMode="External" /><Relationship Type="http://schemas.openxmlformats.org/officeDocument/2006/relationships/hyperlink" Id="rId246" Target="http://citationstyles.org" TargetMode="External" /><Relationship Type="http://schemas.openxmlformats.org/officeDocument/2006/relationships/hyperlink" Id="rId249" Target="http://citationstyles.org/styles/" TargetMode="External" /><Relationship Type="http://schemas.openxmlformats.org/officeDocument/2006/relationships/hyperlink" Id="rId25" Target="http://commonmark.org" TargetMode="External" /><Relationship Type="http://schemas.openxmlformats.org/officeDocument/2006/relationships/hyperlink" Id="rId279" Target="http://ctan.math.utah.edu/ctan/tex-archive/macros/latex/contrib/beamer/doc/beameruserguide.pdf" TargetMode="External" /><Relationship Type="http://schemas.openxmlformats.org/officeDocument/2006/relationships/hyperlink" Id="rId24" Target="http://daringfireball.net/projects/markdown/" TargetMode="External" /><Relationship Type="http://schemas.openxmlformats.org/officeDocument/2006/relationships/hyperlink" Id="rId174" Target="http://daringfireball.net/projects/markdown/syntax#list" TargetMode="External" /><Relationship Type="http://schemas.openxmlformats.org/officeDocument/2006/relationships/hyperlink" Id="rId150" Target="http://daringfireball.net/projects/markdown/syntax#philosophy" TargetMode="External" /><Relationship Type="http://schemas.openxmlformats.org/officeDocument/2006/relationships/hyperlink" Id="rId36" Target="http://dev.opml.org/spec2.html" TargetMode="External" /><Relationship Type="http://schemas.openxmlformats.org/officeDocument/2006/relationships/hyperlink" Id="rId38" Target="http://docbook.org" TargetMode="External" /><Relationship Type="http://schemas.openxmlformats.org/officeDocument/2006/relationships/hyperlink" Id="rId245" Target="http://docs.citationstyles.org/en/1.0/release-notes.html#rich-text-markup-within-fields" TargetMode="External" /><Relationship Type="http://schemas.openxmlformats.org/officeDocument/2006/relationships/hyperlink" Id="rId30" Target="http://docutils.sourceforge.net/docs/ref/rst/introduction.html" TargetMode="External" /><Relationship Type="http://schemas.openxmlformats.org/officeDocument/2006/relationships/hyperlink" Id="rId217" Target="http://docutils.sourceforge.net/docs/ref/rst/roles.html#math" TargetMode="External" /><Relationship Type="http://schemas.openxmlformats.org/officeDocument/2006/relationships/hyperlink" Id="rId105" Target="http://dublincore.org/documents/dces/" TargetMode="External" /><Relationship Type="http://schemas.openxmlformats.org/officeDocument/2006/relationships/hyperlink" Id="rId41" Target="http://en.wikipedia.org/wiki/OpenDocument" TargetMode="External" /><Relationship Type="http://schemas.openxmlformats.org/officeDocument/2006/relationships/hyperlink" Id="rId47" Target="http://en.wikipedia.org/wiki/Rich_Text_Format" TargetMode="External" /><Relationship Type="http://schemas.openxmlformats.org/officeDocument/2006/relationships/hyperlink" Id="rId28" Target="http://fletcherpenney.net/multimarkdown/" TargetMode="External" /><Relationship Type="http://schemas.openxmlformats.org/officeDocument/2006/relationships/hyperlink" Id="rId58" Target="http://goessner.net/articles/slideous/" TargetMode="External" /><Relationship Type="http://schemas.openxmlformats.org/officeDocument/2006/relationships/hyperlink" Id="rId40" Target="http://idpf.org/epub" TargetMode="External" /><Relationship Type="http://schemas.openxmlformats.org/officeDocument/2006/relationships/hyperlink" Id="rId283" Target="http://idpf.org/epub/301/spec/epub-publications.html#sec-spine-elem" TargetMode="External" /><Relationship Type="http://schemas.openxmlformats.org/officeDocument/2006/relationships/hyperlink" Id="rId60" Target="http://lab.hakim.se/reveal-js/" TargetMode="External" /><Relationship Type="http://schemas.openxmlformats.org/officeDocument/2006/relationships/hyperlink" Id="rId32" Target="http://latex-project.org" TargetMode="External" /><Relationship Type="http://schemas.openxmlformats.org/officeDocument/2006/relationships/hyperlink" Id="rId282" Target="http://loc.gov/marc/relators/relaterm.html" TargetMode="External" /><Relationship Type="http://schemas.openxmlformats.org/officeDocument/2006/relationships/hyperlink" Id="rId53" Target="http://man7.org/linux/man-pages/man7/groff_man.7.html" TargetMode="External" /><Relationship Type="http://schemas.openxmlformats.org/officeDocument/2006/relationships/hyperlink" Id="rId109" Target="http://math.etsu.edu/LaTeXMathML/" TargetMode="External" /><Relationship Type="http://schemas.openxmlformats.org/officeDocument/2006/relationships/hyperlink" Id="rId61" Target="http://meyerweb.com/eric/tools/s5/" TargetMode="External" /><Relationship Type="http://schemas.openxmlformats.org/officeDocument/2006/relationships/hyperlink" Id="rId48" Target="http://opendocument.xml.org" TargetMode="External" /><Relationship Type="http://schemas.openxmlformats.org/officeDocument/2006/relationships/hyperlink" Id="rId37" Target="http://orgmode.org" TargetMode="External" /><Relationship Type="http://schemas.openxmlformats.org/officeDocument/2006/relationships/hyperlink" Id="rId289" Target="http://pandoc.org/scripting.html" TargetMode="External" /><Relationship Type="http://schemas.openxmlformats.org/officeDocument/2006/relationships/hyperlink" Id="rId59" Target="http://paulrouget.com/dzslides/" TargetMode="External" /><Relationship Type="http://schemas.openxmlformats.org/officeDocument/2006/relationships/hyperlink" Id="rId29" Target="http://redcloth.org/textile" TargetMode="External" /><Relationship Type="http://schemas.openxmlformats.org/officeDocument/2006/relationships/hyperlink" Id="rId192" Target="http://six.pairlist.net/pipermail/markdown-discuss/2005-March/001097.html" TargetMode="External" /><Relationship Type="http://schemas.openxmlformats.org/officeDocument/2006/relationships/hyperlink" Id="rId195" Target="http://table.sourceforge.net/" TargetMode="External" /><Relationship Type="http://schemas.openxmlformats.org/officeDocument/2006/relationships/hyperlink" Id="rId34" Target="http://twiki.org/cgi-bin/view/TWiki/TextFormattingRules" TargetMode="External" /><Relationship Type="http://schemas.openxmlformats.org/officeDocument/2006/relationships/hyperlink" Id="rId39" Target="http://txt2tags.org" TargetMode="External" /><Relationship Type="http://schemas.openxmlformats.org/officeDocument/2006/relationships/hyperlink" Id="rId139" Target="http://wiki.contextgarden.net/Color" TargetMode="External" /><Relationship Type="http://schemas.openxmlformats.org/officeDocument/2006/relationships/hyperlink" Id="rId142" Target="http://wiki.contextgarden.net/Command/setupinterlinespace" TargetMode="External" /><Relationship Type="http://schemas.openxmlformats.org/officeDocument/2006/relationships/hyperlink" Id="rId144" Target="http://wiki.contextgarden.net/Command/setuppagenumbering" TargetMode="External" /><Relationship Type="http://schemas.openxmlformats.org/officeDocument/2006/relationships/hyperlink" Id="rId141" Target="http://wiki.contextgarden.net/Command/setupwhitespace" TargetMode="External" /><Relationship Type="http://schemas.openxmlformats.org/officeDocument/2006/relationships/hyperlink" Id="rId138" Target="http://wiki.contextgarden.net/Font_Switching" TargetMode="External" /><Relationship Type="http://schemas.openxmlformats.org/officeDocument/2006/relationships/hyperlink" Id="rId143" Target="http://wiki.contextgarden.net/Headers_and_Footers" TargetMode="External" /><Relationship Type="http://schemas.openxmlformats.org/officeDocument/2006/relationships/hyperlink" Id="rId140" Target="http://wiki.contextgarden.net/Indentation" TargetMode="External" /><Relationship Type="http://schemas.openxmlformats.org/officeDocument/2006/relationships/hyperlink" Id="rId137" Target="http://wiki.contextgarden.net/Layout" TargetMode="External" /><Relationship Type="http://schemas.openxmlformats.org/officeDocument/2006/relationships/hyperlink" Id="rId136" Target="http://wiki.contextgarden.net/PaperSetup" TargetMode="External" /><Relationship Type="http://schemas.openxmlformats.org/officeDocument/2006/relationships/hyperlink" Id="rId237" Target="http://wiki.contextgarden.net/Using_Graphics#Multiple_Image_Settings" TargetMode="External" /><Relationship Type="http://schemas.openxmlformats.org/officeDocument/2006/relationships/hyperlink" Id="rId46" Target="http://www.contextgarden.net/" TargetMode="External" /><Relationship Type="http://schemas.openxmlformats.org/officeDocument/2006/relationships/hyperlink" Id="rId52" Target="http://www.fictionbook.org/index.php/Eng:XML_Schema_Fictionbook_2.1" TargetMode="External" /><Relationship Type="http://schemas.openxmlformats.org/officeDocument/2006/relationships/hyperlink" Id="rId114" Target="http://www.forkosh.com/mimetex.html" TargetMode="External" /><Relationship Type="http://schemas.openxmlformats.org/officeDocument/2006/relationships/hyperlink" Id="rId293" Target="http://www.gnu.org/copyleft/gpl.html" TargetMode="External" /><Relationship Type="http://schemas.openxmlformats.org/officeDocument/2006/relationships/hyperlink" Id="rId64" Target="http://www.gnu.org/software/libiconv/" TargetMode="External" /><Relationship Type="http://schemas.openxmlformats.org/officeDocument/2006/relationships/hyperlink" Id="rId49" Target="http://www.gnu.org/software/texinfo/" TargetMode="External" /><Relationship Type="http://schemas.openxmlformats.org/officeDocument/2006/relationships/hyperlink" Id="rId182" Target="http://www.justatheory.com/computers/markup/modest-markdown-proposal.html" TargetMode="External" /><Relationship Type="http://schemas.openxmlformats.org/officeDocument/2006/relationships/hyperlink" Id="rId291" Target="http://www.lua.org" TargetMode="External" /><Relationship Type="http://schemas.openxmlformats.org/officeDocument/2006/relationships/hyperlink" Id="rId111" Target="http://www.math.union.edu/~dpvc/jsmath/" TargetMode="External" /><Relationship Type="http://schemas.openxmlformats.org/officeDocument/2006/relationships/hyperlink" Id="rId54" Target="http://www.methods.co.nz/asciidoc/" TargetMode="External" /><Relationship Type="http://schemas.openxmlformats.org/officeDocument/2006/relationships/hyperlink" Id="rId132" Target="http://www.tug.dk/FontCatalogue/" TargetMode="External" /><Relationship Type="http://schemas.openxmlformats.org/officeDocument/2006/relationships/hyperlink" Id="rId95" Target="http://www.tug.org/texlive/" TargetMode="External" /><Relationship Type="http://schemas.openxmlformats.org/officeDocument/2006/relationships/hyperlink" Id="rId123" Target="http://www.w3.org/International/articles/inline-bidi-markup/uba-basics" TargetMode="External" /><Relationship Type="http://schemas.openxmlformats.org/officeDocument/2006/relationships/hyperlink" Id="rId110" Target="http://www.w3.org/Math/" TargetMode="External" /><Relationship Type="http://schemas.openxmlformats.org/officeDocument/2006/relationships/hyperlink" Id="rId106" Target="http://www.w3.org/TR/NOTE-datetime" TargetMode="External" /><Relationship Type="http://schemas.openxmlformats.org/officeDocument/2006/relationships/hyperlink" Id="rId44" Target="http://www.w3.org/TR/html5/" TargetMode="External" /><Relationship Type="http://schemas.openxmlformats.org/officeDocument/2006/relationships/hyperlink" Id="rId43" Target="http://www.w3.org/TR/xhtml1/" TargetMode="External" /><Relationship Type="http://schemas.openxmlformats.org/officeDocument/2006/relationships/hyperlink" Id="rId57" Target="http://www.w3.org/Talks/Tools/Slidy/" TargetMode="External" /><Relationship Type="http://schemas.openxmlformats.org/officeDocument/2006/relationships/hyperlink" Id="rId31" Target="http://www.w3.org/html/" TargetMode="External" /><Relationship Type="http://schemas.openxmlformats.org/officeDocument/2006/relationships/hyperlink" Id="rId51" Target="http://zim-wiki.org/manual/Help/Wiki_Syntax.html" TargetMode="External" /><Relationship Type="http://schemas.openxmlformats.org/officeDocument/2006/relationships/hyperlink" Id="rId66" Target="https://ctan.org/pkg/amsfonts" TargetMode="External" /><Relationship Type="http://schemas.openxmlformats.org/officeDocument/2006/relationships/hyperlink" Id="rId67" Target="https://ctan.org/pkg/amsmath" TargetMode="External" /><Relationship Type="http://schemas.openxmlformats.org/officeDocument/2006/relationships/hyperlink" Id="rId128" Target="https://ctan.org/pkg/article" TargetMode="External" /><Relationship Type="http://schemas.openxmlformats.org/officeDocument/2006/relationships/hyperlink" Id="rId82" Target="https://ctan.org/pkg/babel" TargetMode="External" /><Relationship Type="http://schemas.openxmlformats.org/officeDocument/2006/relationships/hyperlink" Id="rId45" Target="https://ctan.org/pkg/beamer" TargetMode="External" /><Relationship Type="http://schemas.openxmlformats.org/officeDocument/2006/relationships/hyperlink" Id="rId94" Target="https://ctan.org/pkg/biber" TargetMode="External" /><Relationship Type="http://schemas.openxmlformats.org/officeDocument/2006/relationships/hyperlink" Id="rId92" Target="https://ctan.org/pkg/biblatex" TargetMode="External" /><Relationship Type="http://schemas.openxmlformats.org/officeDocument/2006/relationships/hyperlink" Id="rId93" Target="https://ctan.org/pkg/bibtex" TargetMode="External" /><Relationship Type="http://schemas.openxmlformats.org/officeDocument/2006/relationships/hyperlink" Id="rId87" Target="https://ctan.org/pkg/bidi" TargetMode="External" /><Relationship Type="http://schemas.openxmlformats.org/officeDocument/2006/relationships/hyperlink" Id="rId130" Target="https://ctan.org/pkg/book" TargetMode="External" /><Relationship Type="http://schemas.openxmlformats.org/officeDocument/2006/relationships/hyperlink" Id="rId75" Target="https://ctan.org/pkg/booktabs" TargetMode="External" /><Relationship Type="http://schemas.openxmlformats.org/officeDocument/2006/relationships/hyperlink" Id="rId90" Target="https://ctan.org/pkg/csquotes" TargetMode="External" /><Relationship Type="http://schemas.openxmlformats.org/officeDocument/2006/relationships/hyperlink" Id="rId134" Target="https://ctan.org/pkg/encguide" TargetMode="External" /><Relationship Type="http://schemas.openxmlformats.org/officeDocument/2006/relationships/hyperlink" Id="rId71" Target="https://ctan.org/pkg/eurosym" TargetMode="External" /><Relationship Type="http://schemas.openxmlformats.org/officeDocument/2006/relationships/hyperlink" Id="rId73" Target="https://ctan.org/pkg/fancyvrb" TargetMode="External" /><Relationship Type="http://schemas.openxmlformats.org/officeDocument/2006/relationships/hyperlink" Id="rId83" Target="https://ctan.org/pkg/fontspec" TargetMode="External" /><Relationship Type="http://schemas.openxmlformats.org/officeDocument/2006/relationships/hyperlink" Id="rId80" Target="https://ctan.org/pkg/geometry" TargetMode="External" /><Relationship Type="http://schemas.openxmlformats.org/officeDocument/2006/relationships/hyperlink" Id="rId76" Target="https://ctan.org/pkg/graphicx" TargetMode="External" /><Relationship Type="http://schemas.openxmlformats.org/officeDocument/2006/relationships/hyperlink" Id="rId77" Target="https://ctan.org/pkg/grffile" TargetMode="External" /><Relationship Type="http://schemas.openxmlformats.org/officeDocument/2006/relationships/hyperlink" Id="rId78" Target="https://ctan.org/pkg/hyperref" TargetMode="External" /><Relationship Type="http://schemas.openxmlformats.org/officeDocument/2006/relationships/hyperlink" Id="rId70" Target="https://ctan.org/pkg/ifluatex" TargetMode="External" /><Relationship Type="http://schemas.openxmlformats.org/officeDocument/2006/relationships/hyperlink" Id="rId69" Target="https://ctan.org/pkg/ifxetex" TargetMode="External" /><Relationship Type="http://schemas.openxmlformats.org/officeDocument/2006/relationships/hyperlink" Id="rId119" Target="https://ctan.org/pkg/koma-script" TargetMode="External" /><Relationship Type="http://schemas.openxmlformats.org/officeDocument/2006/relationships/hyperlink" Id="rId72" Target="https://ctan.org/pkg/listings" TargetMode="External" /><Relationship Type="http://schemas.openxmlformats.org/officeDocument/2006/relationships/hyperlink" Id="rId68" Target="https://ctan.org/pkg/lm" TargetMode="External" /><Relationship Type="http://schemas.openxmlformats.org/officeDocument/2006/relationships/hyperlink" Id="rId74" Target="https://ctan.org/pkg/longtable" TargetMode="External" /><Relationship Type="http://schemas.openxmlformats.org/officeDocument/2006/relationships/hyperlink" Id="rId133" Target="https://ctan.org/pkg/mathpazo" TargetMode="External" /><Relationship Type="http://schemas.openxmlformats.org/officeDocument/2006/relationships/hyperlink" Id="rId84" Target="https://ctan.org/pkg/mathspec" TargetMode="External" /><Relationship Type="http://schemas.openxmlformats.org/officeDocument/2006/relationships/hyperlink" Id="rId131" Target="https://ctan.org/pkg/memoir" TargetMode="External" /><Relationship Type="http://schemas.openxmlformats.org/officeDocument/2006/relationships/hyperlink" Id="rId89" Target="https://ctan.org/pkg/microtype" TargetMode="External" /><Relationship Type="http://schemas.openxmlformats.org/officeDocument/2006/relationships/hyperlink" Id="rId91" Target="https://ctan.org/pkg/natbib" TargetMode="External" /><Relationship Type="http://schemas.openxmlformats.org/officeDocument/2006/relationships/hyperlink" Id="rId85" Target="https://ctan.org/pkg/polyglossia" TargetMode="External" /><Relationship Type="http://schemas.openxmlformats.org/officeDocument/2006/relationships/hyperlink" Id="rId129" Target="https://ctan.org/pkg/report" TargetMode="External" /><Relationship Type="http://schemas.openxmlformats.org/officeDocument/2006/relationships/hyperlink" Id="rId81" Target="https://ctan.org/pkg/setspace" TargetMode="External" /><Relationship Type="http://schemas.openxmlformats.org/officeDocument/2006/relationships/hyperlink" Id="rId79" Target="https://ctan.org/pkg/ulem" TargetMode="External" /><Relationship Type="http://schemas.openxmlformats.org/officeDocument/2006/relationships/hyperlink" Id="rId88" Target="https://ctan.org/pkg/upquote" TargetMode="External" /><Relationship Type="http://schemas.openxmlformats.org/officeDocument/2006/relationships/hyperlink" Id="rId86" Target="https://ctan.org/pkg/xecjk" TargetMode="External" /><Relationship Type="http://schemas.openxmlformats.org/officeDocument/2006/relationships/hyperlink" Id="rId126" Target="https://en.wikibooks.org/wiki/LaTeX/Colors#Predefined_colors" TargetMode="External" /><Relationship Type="http://schemas.openxmlformats.org/officeDocument/2006/relationships/hyperlink" Id="rId42" Target="https://en.wikipedia.org/wiki/Office_Open_XML" TargetMode="External" /><Relationship Type="http://schemas.openxmlformats.org/officeDocument/2006/relationships/hyperlink" Id="rId115" Target="https://github.com/Khan/KaTeX" TargetMode="External" /><Relationship Type="http://schemas.openxmlformats.org/officeDocument/2006/relationships/hyperlink" Id="rId56" Target="https://github.com/TEIC/TEI-Simple" TargetMode="External" /><Relationship Type="http://schemas.openxmlformats.org/officeDocument/2006/relationships/hyperlink" Id="rId250" Target="https://github.com/citation-style-language/locales" TargetMode="External" /><Relationship Type="http://schemas.openxmlformats.org/officeDocument/2006/relationships/hyperlink" Id="rId125" Target="https://github.com/hakimel/reveal.js#configuration" TargetMode="External" /><Relationship Type="http://schemas.openxmlformats.org/officeDocument/2006/relationships/hyperlink" Id="rId287" Target="https://github.com/jgm/highlighting-kate" TargetMode="External" /><Relationship Type="http://schemas.openxmlformats.org/officeDocument/2006/relationships/hyperlink" Id="rId251" Target="https://github.com/jgm/pandoc-citeproc/blob/master/man/pandoc-citeproc.1.md" TargetMode="External" /><Relationship Type="http://schemas.openxmlformats.org/officeDocument/2006/relationships/hyperlink" Id="rId147" Target="https://github.com/jgm/pandoc-templates" TargetMode="External" /><Relationship Type="http://schemas.openxmlformats.org/officeDocument/2006/relationships/hyperlink" Id="rId99" Target="https://github.com/jgm/pandocfilters" TargetMode="External" /><Relationship Type="http://schemas.openxmlformats.org/officeDocument/2006/relationships/hyperlink" Id="rId102" Target="https://github.com/mvhenderson/pandoc-filter-node" TargetMode="External" /><Relationship Type="http://schemas.openxmlformats.org/officeDocument/2006/relationships/hyperlink" Id="rId100" Target="https://github.com/vinai/pandocfilters-php" TargetMode="External" /><Relationship Type="http://schemas.openxmlformats.org/officeDocument/2006/relationships/hyperlink" Id="rId27" Target="https://help.github.com/articles/github-flavored-markdown/" TargetMode="External" /><Relationship Type="http://schemas.openxmlformats.org/officeDocument/2006/relationships/hyperlink" Id="rId101" Target="https://metacpan.org/pod/Pandoc::Filter" TargetMode="External" /><Relationship Type="http://schemas.openxmlformats.org/officeDocument/2006/relationships/hyperlink" Id="rId26" Target="https://michelf.ca/projects/php-markdown/extra/" TargetMode="External" /><Relationship Type="http://schemas.openxmlformats.org/officeDocument/2006/relationships/hyperlink" Id="rId197" Target="https://michelf.ca/projects/php-markdown/extra/#table" TargetMode="External" /><Relationship Type="http://schemas.openxmlformats.org/officeDocument/2006/relationships/hyperlink" Id="rId122" Target="https://tools.ietf.org/html/bcp47" TargetMode="External" /><Relationship Type="http://schemas.openxmlformats.org/officeDocument/2006/relationships/hyperlink" Id="rId55" Target="https://www.adobe.com/content/dam/Adobe/en/devnet/indesign/cs55-docs/IDML/idml-specification.pdf" TargetMode="External" /><Relationship Type="http://schemas.openxmlformats.org/officeDocument/2006/relationships/hyperlink" Id="rId62" Target="https://www.adobe.com/pdf/" TargetMode="External" /><Relationship Type="http://schemas.openxmlformats.org/officeDocument/2006/relationships/hyperlink" Id="rId50" Target="https://www.dokuwiki.org/dokuwiki" TargetMode="External" /><Relationship Type="http://schemas.openxmlformats.org/officeDocument/2006/relationships/hyperlink" Id="rId23" Target="https://www.haskell.org" TargetMode="External" /><Relationship Type="http://schemas.openxmlformats.org/officeDocument/2006/relationships/hyperlink" Id="rId35" Target="https://www.haskell.org/haddock/doc/html/ch03s08.html" TargetMode="External" /><Relationship Type="http://schemas.openxmlformats.org/officeDocument/2006/relationships/hyperlink" Id="rId112" Target="https://www.mathjax.org" TargetMode="External" /><Relationship Type="http://schemas.openxmlformats.org/officeDocument/2006/relationships/hyperlink" Id="rId33" Target="https://www.mediawiki.org/wiki/Help:Formatting" TargetMode="External" /><Relationship Type="http://schemas.openxmlformats.org/officeDocument/2006/relationships/hyperlink" Id="rId247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3" Target="http://ans.hsh.no/home/mgg/gladtex/" TargetMode="External" /><Relationship Type="http://schemas.openxmlformats.org/officeDocument/2006/relationships/hyperlink" Id="rId248" Target="http://chicagomanualofstyle.org" TargetMode="External" /><Relationship Type="http://schemas.openxmlformats.org/officeDocument/2006/relationships/hyperlink" Id="rId246" Target="http://citationstyles.org" TargetMode="External" /><Relationship Type="http://schemas.openxmlformats.org/officeDocument/2006/relationships/hyperlink" Id="rId249" Target="http://citationstyles.org/styles/" TargetMode="External" /><Relationship Type="http://schemas.openxmlformats.org/officeDocument/2006/relationships/hyperlink" Id="rId25" Target="http://commonmark.org" TargetMode="External" /><Relationship Type="http://schemas.openxmlformats.org/officeDocument/2006/relationships/hyperlink" Id="rId279" Target="http://ctan.math.utah.edu/ctan/tex-archive/macros/latex/contrib/beamer/doc/beameruserguide.pdf" TargetMode="External" /><Relationship Type="http://schemas.openxmlformats.org/officeDocument/2006/relationships/hyperlink" Id="rId24" Target="http://daringfireball.net/projects/markdown/" TargetMode="External" /><Relationship Type="http://schemas.openxmlformats.org/officeDocument/2006/relationships/hyperlink" Id="rId174" Target="http://daringfireball.net/projects/markdown/syntax#list" TargetMode="External" /><Relationship Type="http://schemas.openxmlformats.org/officeDocument/2006/relationships/hyperlink" Id="rId150" Target="http://daringfireball.net/projects/markdown/syntax#philosophy" TargetMode="External" /><Relationship Type="http://schemas.openxmlformats.org/officeDocument/2006/relationships/hyperlink" Id="rId36" Target="http://dev.opml.org/spec2.html" TargetMode="External" /><Relationship Type="http://schemas.openxmlformats.org/officeDocument/2006/relationships/hyperlink" Id="rId38" Target="http://docbook.org" TargetMode="External" /><Relationship Type="http://schemas.openxmlformats.org/officeDocument/2006/relationships/hyperlink" Id="rId245" Target="http://docs.citationstyles.org/en/1.0/release-notes.html#rich-text-markup-within-fields" TargetMode="External" /><Relationship Type="http://schemas.openxmlformats.org/officeDocument/2006/relationships/hyperlink" Id="rId30" Target="http://docutils.sourceforge.net/docs/ref/rst/introduction.html" TargetMode="External" /><Relationship Type="http://schemas.openxmlformats.org/officeDocument/2006/relationships/hyperlink" Id="rId217" Target="http://docutils.sourceforge.net/docs/ref/rst/roles.html#math" TargetMode="External" /><Relationship Type="http://schemas.openxmlformats.org/officeDocument/2006/relationships/hyperlink" Id="rId105" Target="http://dublincore.org/documents/dces/" TargetMode="External" /><Relationship Type="http://schemas.openxmlformats.org/officeDocument/2006/relationships/hyperlink" Id="rId41" Target="http://en.wikipedia.org/wiki/OpenDocument" TargetMode="External" /><Relationship Type="http://schemas.openxmlformats.org/officeDocument/2006/relationships/hyperlink" Id="rId47" Target="http://en.wikipedia.org/wiki/Rich_Text_Format" TargetMode="External" /><Relationship Type="http://schemas.openxmlformats.org/officeDocument/2006/relationships/hyperlink" Id="rId28" Target="http://fletcherpenney.net/multimarkdown/" TargetMode="External" /><Relationship Type="http://schemas.openxmlformats.org/officeDocument/2006/relationships/hyperlink" Id="rId58" Target="http://goessner.net/articles/slideous/" TargetMode="External" /><Relationship Type="http://schemas.openxmlformats.org/officeDocument/2006/relationships/hyperlink" Id="rId40" Target="http://idpf.org/epub" TargetMode="External" /><Relationship Type="http://schemas.openxmlformats.org/officeDocument/2006/relationships/hyperlink" Id="rId283" Target="http://idpf.org/epub/301/spec/epub-publications.html#sec-spine-elem" TargetMode="External" /><Relationship Type="http://schemas.openxmlformats.org/officeDocument/2006/relationships/hyperlink" Id="rId60" Target="http://lab.hakim.se/reveal-js/" TargetMode="External" /><Relationship Type="http://schemas.openxmlformats.org/officeDocument/2006/relationships/hyperlink" Id="rId32" Target="http://latex-project.org" TargetMode="External" /><Relationship Type="http://schemas.openxmlformats.org/officeDocument/2006/relationships/hyperlink" Id="rId282" Target="http://loc.gov/marc/relators/relaterm.html" TargetMode="External" /><Relationship Type="http://schemas.openxmlformats.org/officeDocument/2006/relationships/hyperlink" Id="rId53" Target="http://man7.org/linux/man-pages/man7/groff_man.7.html" TargetMode="External" /><Relationship Type="http://schemas.openxmlformats.org/officeDocument/2006/relationships/hyperlink" Id="rId109" Target="http://math.etsu.edu/LaTeXMathML/" TargetMode="External" /><Relationship Type="http://schemas.openxmlformats.org/officeDocument/2006/relationships/hyperlink" Id="rId61" Target="http://meyerweb.com/eric/tools/s5/" TargetMode="External" /><Relationship Type="http://schemas.openxmlformats.org/officeDocument/2006/relationships/hyperlink" Id="rId48" Target="http://opendocument.xml.org" TargetMode="External" /><Relationship Type="http://schemas.openxmlformats.org/officeDocument/2006/relationships/hyperlink" Id="rId37" Target="http://orgmode.org" TargetMode="External" /><Relationship Type="http://schemas.openxmlformats.org/officeDocument/2006/relationships/hyperlink" Id="rId289" Target="http://pandoc.org/scripting.html" TargetMode="External" /><Relationship Type="http://schemas.openxmlformats.org/officeDocument/2006/relationships/hyperlink" Id="rId59" Target="http://paulrouget.com/dzslides/" TargetMode="External" /><Relationship Type="http://schemas.openxmlformats.org/officeDocument/2006/relationships/hyperlink" Id="rId29" Target="http://redcloth.org/textile" TargetMode="External" /><Relationship Type="http://schemas.openxmlformats.org/officeDocument/2006/relationships/hyperlink" Id="rId192" Target="http://six.pairlist.net/pipermail/markdown-discuss/2005-March/001097.html" TargetMode="External" /><Relationship Type="http://schemas.openxmlformats.org/officeDocument/2006/relationships/hyperlink" Id="rId195" Target="http://table.sourceforge.net/" TargetMode="External" /><Relationship Type="http://schemas.openxmlformats.org/officeDocument/2006/relationships/hyperlink" Id="rId34" Target="http://twiki.org/cgi-bin/view/TWiki/TextFormattingRules" TargetMode="External" /><Relationship Type="http://schemas.openxmlformats.org/officeDocument/2006/relationships/hyperlink" Id="rId39" Target="http://txt2tags.org" TargetMode="External" /><Relationship Type="http://schemas.openxmlformats.org/officeDocument/2006/relationships/hyperlink" Id="rId139" Target="http://wiki.contextgarden.net/Color" TargetMode="External" /><Relationship Type="http://schemas.openxmlformats.org/officeDocument/2006/relationships/hyperlink" Id="rId142" Target="http://wiki.contextgarden.net/Command/setupinterlinespace" TargetMode="External" /><Relationship Type="http://schemas.openxmlformats.org/officeDocument/2006/relationships/hyperlink" Id="rId144" Target="http://wiki.contextgarden.net/Command/setuppagenumbering" TargetMode="External" /><Relationship Type="http://schemas.openxmlformats.org/officeDocument/2006/relationships/hyperlink" Id="rId141" Target="http://wiki.contextgarden.net/Command/setupwhitespace" TargetMode="External" /><Relationship Type="http://schemas.openxmlformats.org/officeDocument/2006/relationships/hyperlink" Id="rId138" Target="http://wiki.contextgarden.net/Font_Switching" TargetMode="External" /><Relationship Type="http://schemas.openxmlformats.org/officeDocument/2006/relationships/hyperlink" Id="rId143" Target="http://wiki.contextgarden.net/Headers_and_Footers" TargetMode="External" /><Relationship Type="http://schemas.openxmlformats.org/officeDocument/2006/relationships/hyperlink" Id="rId140" Target="http://wiki.contextgarden.net/Indentation" TargetMode="External" /><Relationship Type="http://schemas.openxmlformats.org/officeDocument/2006/relationships/hyperlink" Id="rId137" Target="http://wiki.contextgarden.net/Layout" TargetMode="External" /><Relationship Type="http://schemas.openxmlformats.org/officeDocument/2006/relationships/hyperlink" Id="rId136" Target="http://wiki.contextgarden.net/PaperSetup" TargetMode="External" /><Relationship Type="http://schemas.openxmlformats.org/officeDocument/2006/relationships/hyperlink" Id="rId237" Target="http://wiki.contextgarden.net/Using_Graphics#Multiple_Image_Settings" TargetMode="External" /><Relationship Type="http://schemas.openxmlformats.org/officeDocument/2006/relationships/hyperlink" Id="rId46" Target="http://www.contextgarden.net/" TargetMode="External" /><Relationship Type="http://schemas.openxmlformats.org/officeDocument/2006/relationships/hyperlink" Id="rId52" Target="http://www.fictionbook.org/index.php/Eng:XML_Schema_Fictionbook_2.1" TargetMode="External" /><Relationship Type="http://schemas.openxmlformats.org/officeDocument/2006/relationships/hyperlink" Id="rId114" Target="http://www.forkosh.com/mimetex.html" TargetMode="External" /><Relationship Type="http://schemas.openxmlformats.org/officeDocument/2006/relationships/hyperlink" Id="rId293" Target="http://www.gnu.org/copyleft/gpl.html" TargetMode="External" /><Relationship Type="http://schemas.openxmlformats.org/officeDocument/2006/relationships/hyperlink" Id="rId64" Target="http://www.gnu.org/software/libiconv/" TargetMode="External" /><Relationship Type="http://schemas.openxmlformats.org/officeDocument/2006/relationships/hyperlink" Id="rId49" Target="http://www.gnu.org/software/texinfo/" TargetMode="External" /><Relationship Type="http://schemas.openxmlformats.org/officeDocument/2006/relationships/hyperlink" Id="rId182" Target="http://www.justatheory.com/computers/markup/modest-markdown-proposal.html" TargetMode="External" /><Relationship Type="http://schemas.openxmlformats.org/officeDocument/2006/relationships/hyperlink" Id="rId291" Target="http://www.lua.org" TargetMode="External" /><Relationship Type="http://schemas.openxmlformats.org/officeDocument/2006/relationships/hyperlink" Id="rId111" Target="http://www.math.union.edu/~dpvc/jsmath/" TargetMode="External" /><Relationship Type="http://schemas.openxmlformats.org/officeDocument/2006/relationships/hyperlink" Id="rId54" Target="http://www.methods.co.nz/asciidoc/" TargetMode="External" /><Relationship Type="http://schemas.openxmlformats.org/officeDocument/2006/relationships/hyperlink" Id="rId132" Target="http://www.tug.dk/FontCatalogue/" TargetMode="External" /><Relationship Type="http://schemas.openxmlformats.org/officeDocument/2006/relationships/hyperlink" Id="rId95" Target="http://www.tug.org/texlive/" TargetMode="External" /><Relationship Type="http://schemas.openxmlformats.org/officeDocument/2006/relationships/hyperlink" Id="rId123" Target="http://www.w3.org/International/articles/inline-bidi-markup/uba-basics" TargetMode="External" /><Relationship Type="http://schemas.openxmlformats.org/officeDocument/2006/relationships/hyperlink" Id="rId110" Target="http://www.w3.org/Math/" TargetMode="External" /><Relationship Type="http://schemas.openxmlformats.org/officeDocument/2006/relationships/hyperlink" Id="rId106" Target="http://www.w3.org/TR/NOTE-datetime" TargetMode="External" /><Relationship Type="http://schemas.openxmlformats.org/officeDocument/2006/relationships/hyperlink" Id="rId44" Target="http://www.w3.org/TR/html5/" TargetMode="External" /><Relationship Type="http://schemas.openxmlformats.org/officeDocument/2006/relationships/hyperlink" Id="rId43" Target="http://www.w3.org/TR/xhtml1/" TargetMode="External" /><Relationship Type="http://schemas.openxmlformats.org/officeDocument/2006/relationships/hyperlink" Id="rId57" Target="http://www.w3.org/Talks/Tools/Slidy/" TargetMode="External" /><Relationship Type="http://schemas.openxmlformats.org/officeDocument/2006/relationships/hyperlink" Id="rId31" Target="http://www.w3.org/html/" TargetMode="External" /><Relationship Type="http://schemas.openxmlformats.org/officeDocument/2006/relationships/hyperlink" Id="rId51" Target="http://zim-wiki.org/manual/Help/Wiki_Syntax.html" TargetMode="External" /><Relationship Type="http://schemas.openxmlformats.org/officeDocument/2006/relationships/hyperlink" Id="rId66" Target="https://ctan.org/pkg/amsfonts" TargetMode="External" /><Relationship Type="http://schemas.openxmlformats.org/officeDocument/2006/relationships/hyperlink" Id="rId67" Target="https://ctan.org/pkg/amsmath" TargetMode="External" /><Relationship Type="http://schemas.openxmlformats.org/officeDocument/2006/relationships/hyperlink" Id="rId128" Target="https://ctan.org/pkg/article" TargetMode="External" /><Relationship Type="http://schemas.openxmlformats.org/officeDocument/2006/relationships/hyperlink" Id="rId82" Target="https://ctan.org/pkg/babel" TargetMode="External" /><Relationship Type="http://schemas.openxmlformats.org/officeDocument/2006/relationships/hyperlink" Id="rId45" Target="https://ctan.org/pkg/beamer" TargetMode="External" /><Relationship Type="http://schemas.openxmlformats.org/officeDocument/2006/relationships/hyperlink" Id="rId94" Target="https://ctan.org/pkg/biber" TargetMode="External" /><Relationship Type="http://schemas.openxmlformats.org/officeDocument/2006/relationships/hyperlink" Id="rId92" Target="https://ctan.org/pkg/biblatex" TargetMode="External" /><Relationship Type="http://schemas.openxmlformats.org/officeDocument/2006/relationships/hyperlink" Id="rId93" Target="https://ctan.org/pkg/bibtex" TargetMode="External" /><Relationship Type="http://schemas.openxmlformats.org/officeDocument/2006/relationships/hyperlink" Id="rId87" Target="https://ctan.org/pkg/bidi" TargetMode="External" /><Relationship Type="http://schemas.openxmlformats.org/officeDocument/2006/relationships/hyperlink" Id="rId130" Target="https://ctan.org/pkg/book" TargetMode="External" /><Relationship Type="http://schemas.openxmlformats.org/officeDocument/2006/relationships/hyperlink" Id="rId75" Target="https://ctan.org/pkg/booktabs" TargetMode="External" /><Relationship Type="http://schemas.openxmlformats.org/officeDocument/2006/relationships/hyperlink" Id="rId90" Target="https://ctan.org/pkg/csquotes" TargetMode="External" /><Relationship Type="http://schemas.openxmlformats.org/officeDocument/2006/relationships/hyperlink" Id="rId134" Target="https://ctan.org/pkg/encguide" TargetMode="External" /><Relationship Type="http://schemas.openxmlformats.org/officeDocument/2006/relationships/hyperlink" Id="rId71" Target="https://ctan.org/pkg/eurosym" TargetMode="External" /><Relationship Type="http://schemas.openxmlformats.org/officeDocument/2006/relationships/hyperlink" Id="rId73" Target="https://ctan.org/pkg/fancyvrb" TargetMode="External" /><Relationship Type="http://schemas.openxmlformats.org/officeDocument/2006/relationships/hyperlink" Id="rId83" Target="https://ctan.org/pkg/fontspec" TargetMode="External" /><Relationship Type="http://schemas.openxmlformats.org/officeDocument/2006/relationships/hyperlink" Id="rId80" Target="https://ctan.org/pkg/geometry" TargetMode="External" /><Relationship Type="http://schemas.openxmlformats.org/officeDocument/2006/relationships/hyperlink" Id="rId76" Target="https://ctan.org/pkg/graphicx" TargetMode="External" /><Relationship Type="http://schemas.openxmlformats.org/officeDocument/2006/relationships/hyperlink" Id="rId77" Target="https://ctan.org/pkg/grffile" TargetMode="External" /><Relationship Type="http://schemas.openxmlformats.org/officeDocument/2006/relationships/hyperlink" Id="rId78" Target="https://ctan.org/pkg/hyperref" TargetMode="External" /><Relationship Type="http://schemas.openxmlformats.org/officeDocument/2006/relationships/hyperlink" Id="rId70" Target="https://ctan.org/pkg/ifluatex" TargetMode="External" /><Relationship Type="http://schemas.openxmlformats.org/officeDocument/2006/relationships/hyperlink" Id="rId69" Target="https://ctan.org/pkg/ifxetex" TargetMode="External" /><Relationship Type="http://schemas.openxmlformats.org/officeDocument/2006/relationships/hyperlink" Id="rId119" Target="https://ctan.org/pkg/koma-script" TargetMode="External" /><Relationship Type="http://schemas.openxmlformats.org/officeDocument/2006/relationships/hyperlink" Id="rId72" Target="https://ctan.org/pkg/listings" TargetMode="External" /><Relationship Type="http://schemas.openxmlformats.org/officeDocument/2006/relationships/hyperlink" Id="rId68" Target="https://ctan.org/pkg/lm" TargetMode="External" /><Relationship Type="http://schemas.openxmlformats.org/officeDocument/2006/relationships/hyperlink" Id="rId74" Target="https://ctan.org/pkg/longtable" TargetMode="External" /><Relationship Type="http://schemas.openxmlformats.org/officeDocument/2006/relationships/hyperlink" Id="rId133" Target="https://ctan.org/pkg/mathpazo" TargetMode="External" /><Relationship Type="http://schemas.openxmlformats.org/officeDocument/2006/relationships/hyperlink" Id="rId84" Target="https://ctan.org/pkg/mathspec" TargetMode="External" /><Relationship Type="http://schemas.openxmlformats.org/officeDocument/2006/relationships/hyperlink" Id="rId131" Target="https://ctan.org/pkg/memoir" TargetMode="External" /><Relationship Type="http://schemas.openxmlformats.org/officeDocument/2006/relationships/hyperlink" Id="rId89" Target="https://ctan.org/pkg/microtype" TargetMode="External" /><Relationship Type="http://schemas.openxmlformats.org/officeDocument/2006/relationships/hyperlink" Id="rId91" Target="https://ctan.org/pkg/natbib" TargetMode="External" /><Relationship Type="http://schemas.openxmlformats.org/officeDocument/2006/relationships/hyperlink" Id="rId85" Target="https://ctan.org/pkg/polyglossia" TargetMode="External" /><Relationship Type="http://schemas.openxmlformats.org/officeDocument/2006/relationships/hyperlink" Id="rId129" Target="https://ctan.org/pkg/report" TargetMode="External" /><Relationship Type="http://schemas.openxmlformats.org/officeDocument/2006/relationships/hyperlink" Id="rId81" Target="https://ctan.org/pkg/setspace" TargetMode="External" /><Relationship Type="http://schemas.openxmlformats.org/officeDocument/2006/relationships/hyperlink" Id="rId79" Target="https://ctan.org/pkg/ulem" TargetMode="External" /><Relationship Type="http://schemas.openxmlformats.org/officeDocument/2006/relationships/hyperlink" Id="rId88" Target="https://ctan.org/pkg/upquote" TargetMode="External" /><Relationship Type="http://schemas.openxmlformats.org/officeDocument/2006/relationships/hyperlink" Id="rId86" Target="https://ctan.org/pkg/xecjk" TargetMode="External" /><Relationship Type="http://schemas.openxmlformats.org/officeDocument/2006/relationships/hyperlink" Id="rId126" Target="https://en.wikibooks.org/wiki/LaTeX/Colors#Predefined_colors" TargetMode="External" /><Relationship Type="http://schemas.openxmlformats.org/officeDocument/2006/relationships/hyperlink" Id="rId42" Target="https://en.wikipedia.org/wiki/Office_Open_XML" TargetMode="External" /><Relationship Type="http://schemas.openxmlformats.org/officeDocument/2006/relationships/hyperlink" Id="rId115" Target="https://github.com/Khan/KaTeX" TargetMode="External" /><Relationship Type="http://schemas.openxmlformats.org/officeDocument/2006/relationships/hyperlink" Id="rId56" Target="https://github.com/TEIC/TEI-Simple" TargetMode="External" /><Relationship Type="http://schemas.openxmlformats.org/officeDocument/2006/relationships/hyperlink" Id="rId250" Target="https://github.com/citation-style-language/locales" TargetMode="External" /><Relationship Type="http://schemas.openxmlformats.org/officeDocument/2006/relationships/hyperlink" Id="rId125" Target="https://github.com/hakimel/reveal.js#configuration" TargetMode="External" /><Relationship Type="http://schemas.openxmlformats.org/officeDocument/2006/relationships/hyperlink" Id="rId287" Target="https://github.com/jgm/highlighting-kate" TargetMode="External" /><Relationship Type="http://schemas.openxmlformats.org/officeDocument/2006/relationships/hyperlink" Id="rId251" Target="https://github.com/jgm/pandoc-citeproc/blob/master/man/pandoc-citeproc.1.md" TargetMode="External" /><Relationship Type="http://schemas.openxmlformats.org/officeDocument/2006/relationships/hyperlink" Id="rId147" Target="https://github.com/jgm/pandoc-templates" TargetMode="External" /><Relationship Type="http://schemas.openxmlformats.org/officeDocument/2006/relationships/hyperlink" Id="rId99" Target="https://github.com/jgm/pandocfilters" TargetMode="External" /><Relationship Type="http://schemas.openxmlformats.org/officeDocument/2006/relationships/hyperlink" Id="rId102" Target="https://github.com/mvhenderson/pandoc-filter-node" TargetMode="External" /><Relationship Type="http://schemas.openxmlformats.org/officeDocument/2006/relationships/hyperlink" Id="rId100" Target="https://github.com/vinai/pandocfilters-php" TargetMode="External" /><Relationship Type="http://schemas.openxmlformats.org/officeDocument/2006/relationships/hyperlink" Id="rId27" Target="https://help.github.com/articles/github-flavored-markdown/" TargetMode="External" /><Relationship Type="http://schemas.openxmlformats.org/officeDocument/2006/relationships/hyperlink" Id="rId101" Target="https://metacpan.org/pod/Pandoc::Filter" TargetMode="External" /><Relationship Type="http://schemas.openxmlformats.org/officeDocument/2006/relationships/hyperlink" Id="rId26" Target="https://michelf.ca/projects/php-markdown/extra/" TargetMode="External" /><Relationship Type="http://schemas.openxmlformats.org/officeDocument/2006/relationships/hyperlink" Id="rId197" Target="https://michelf.ca/projects/php-markdown/extra/#table" TargetMode="External" /><Relationship Type="http://schemas.openxmlformats.org/officeDocument/2006/relationships/hyperlink" Id="rId122" Target="https://tools.ietf.org/html/bcp47" TargetMode="External" /><Relationship Type="http://schemas.openxmlformats.org/officeDocument/2006/relationships/hyperlink" Id="rId55" Target="https://www.adobe.com/content/dam/Adobe/en/devnet/indesign/cs55-docs/IDML/idml-specification.pdf" TargetMode="External" /><Relationship Type="http://schemas.openxmlformats.org/officeDocument/2006/relationships/hyperlink" Id="rId62" Target="https://www.adobe.com/pdf/" TargetMode="External" /><Relationship Type="http://schemas.openxmlformats.org/officeDocument/2006/relationships/hyperlink" Id="rId50" Target="https://www.dokuwiki.org/dokuwiki" TargetMode="External" /><Relationship Type="http://schemas.openxmlformats.org/officeDocument/2006/relationships/hyperlink" Id="rId23" Target="https://www.haskell.org" TargetMode="External" /><Relationship Type="http://schemas.openxmlformats.org/officeDocument/2006/relationships/hyperlink" Id="rId35" Target="https://www.haskell.org/haddock/doc/html/ch03s08.html" TargetMode="External" /><Relationship Type="http://schemas.openxmlformats.org/officeDocument/2006/relationships/hyperlink" Id="rId112" Target="https://www.mathjax.org" TargetMode="External" /><Relationship Type="http://schemas.openxmlformats.org/officeDocument/2006/relationships/hyperlink" Id="rId33" Target="https://www.mediawiki.org/wiki/Help:Formatting" TargetMode="External" /><Relationship Type="http://schemas.openxmlformats.org/officeDocument/2006/relationships/hyperlink" Id="rId247" Target="https://www.zotero.org/styles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dcterms:created xsi:type="dcterms:W3CDTF">2017-10-06T02:58:45Z</dcterms:created>
  <dcterms:modified xsi:type="dcterms:W3CDTF">2017-10-06T02:58:45Z</dcterms:modified>
</cp:coreProperties>
</file>