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C2F65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34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0382E5E0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34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ім. В. Н. Каразіна</w:t>
      </w:r>
    </w:p>
    <w:p w14:paraId="4FB96DFC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34">
        <w:rPr>
          <w:rFonts w:ascii="Times New Roman" w:hAnsi="Times New Roman" w:cs="Times New Roman"/>
          <w:sz w:val="28"/>
          <w:szCs w:val="28"/>
          <w:lang w:val="uk-UA"/>
        </w:rPr>
        <w:t>Факультет комп’ютерних наук</w:t>
      </w:r>
    </w:p>
    <w:p w14:paraId="2D17315D" w14:textId="77777777" w:rsidR="00844334" w:rsidRPr="00844334" w:rsidRDefault="00844334" w:rsidP="00844334">
      <w:pPr>
        <w:tabs>
          <w:tab w:val="left" w:pos="5835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6DCD91C0" w14:textId="77777777" w:rsidR="00844334" w:rsidRPr="00844334" w:rsidRDefault="00844334" w:rsidP="00844334">
      <w:pPr>
        <w:tabs>
          <w:tab w:val="left" w:pos="5835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025D7235" w14:textId="77777777" w:rsidR="00844334" w:rsidRPr="00844334" w:rsidRDefault="00844334" w:rsidP="00844334">
      <w:pPr>
        <w:tabs>
          <w:tab w:val="left" w:pos="5835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14:paraId="55F30DAE" w14:textId="77777777" w:rsidR="00844334" w:rsidRPr="00844334" w:rsidRDefault="00844334" w:rsidP="00844334">
      <w:pPr>
        <w:tabs>
          <w:tab w:val="left" w:pos="5835"/>
        </w:tabs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6860AF6B" w14:textId="77777777" w:rsidR="00844334" w:rsidRPr="00844334" w:rsidRDefault="00844334" w:rsidP="0084433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36793B" w14:textId="372EDFB2" w:rsidR="00844334" w:rsidRPr="00113D3A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14:paraId="3535C7A2" w14:textId="624D8361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color w:val="191919"/>
          <w:spacing w:val="-3"/>
          <w:sz w:val="28"/>
          <w:szCs w:val="28"/>
          <w:lang w:val="uk-UA"/>
        </w:rPr>
      </w:pPr>
      <w:r w:rsidRPr="00844334">
        <w:rPr>
          <w:rFonts w:ascii="Times New Roman" w:hAnsi="Times New Roman" w:cs="Times New Roman"/>
          <w:color w:val="191919"/>
          <w:spacing w:val="-3"/>
          <w:sz w:val="28"/>
          <w:szCs w:val="28"/>
          <w:lang w:val="uk-UA"/>
        </w:rPr>
        <w:t xml:space="preserve">з </w:t>
      </w:r>
      <w:proofErr w:type="spellStart"/>
      <w:r w:rsidRPr="00844334">
        <w:rPr>
          <w:rFonts w:ascii="Times New Roman" w:hAnsi="Times New Roman" w:cs="Times New Roman"/>
          <w:color w:val="191919"/>
          <w:spacing w:val="-3"/>
          <w:sz w:val="28"/>
          <w:szCs w:val="28"/>
        </w:rPr>
        <w:t>дисципліни</w:t>
      </w:r>
      <w:proofErr w:type="spellEnd"/>
      <w:r w:rsidRPr="00844334">
        <w:rPr>
          <w:rFonts w:ascii="Times New Roman" w:hAnsi="Times New Roman" w:cs="Times New Roman"/>
          <w:color w:val="191919"/>
          <w:spacing w:val="-3"/>
          <w:sz w:val="28"/>
          <w:szCs w:val="28"/>
        </w:rPr>
        <w:t xml:space="preserve"> «</w:t>
      </w:r>
      <w:r w:rsidRPr="008443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Комп’ютерна схемотехніка та архітектура комп’ютерів</w:t>
      </w:r>
      <w:r w:rsidRPr="00844334">
        <w:rPr>
          <w:rFonts w:ascii="Times New Roman" w:hAnsi="Times New Roman" w:cs="Times New Roman"/>
          <w:color w:val="191919"/>
          <w:spacing w:val="-3"/>
          <w:sz w:val="28"/>
          <w:szCs w:val="28"/>
        </w:rPr>
        <w:t>»</w:t>
      </w:r>
    </w:p>
    <w:p w14:paraId="6B3871AF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44334">
        <w:rPr>
          <w:rFonts w:ascii="Times New Roman" w:hAnsi="Times New Roman" w:cs="Times New Roman"/>
          <w:sz w:val="28"/>
          <w:szCs w:val="28"/>
          <w:lang w:val="uk-UA"/>
        </w:rPr>
        <w:t>Тема</w:t>
      </w:r>
      <w:r w:rsidRPr="00844334">
        <w:rPr>
          <w:rFonts w:ascii="Times New Roman" w:hAnsi="Times New Roman" w:cs="Times New Roman"/>
          <w:sz w:val="28"/>
          <w:szCs w:val="28"/>
        </w:rPr>
        <w:t xml:space="preserve"> «</w:t>
      </w:r>
      <w:r w:rsidRPr="008443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Периферія </w:t>
      </w:r>
      <w:r w:rsidRPr="008443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USART</w:t>
      </w:r>
      <w:r w:rsidRPr="008443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844334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Робота через переривання і </w:t>
      </w:r>
      <w:r w:rsidRPr="0084433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DMA</w:t>
      </w:r>
      <w:r w:rsidRPr="00844334">
        <w:rPr>
          <w:rFonts w:ascii="Times New Roman" w:hAnsi="Times New Roman" w:cs="Times New Roman"/>
          <w:sz w:val="28"/>
          <w:szCs w:val="28"/>
        </w:rPr>
        <w:t>»</w:t>
      </w:r>
    </w:p>
    <w:p w14:paraId="6F6E2CA0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B2DF3F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92B6E19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B7273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D2768D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1AD1B7" w14:textId="77777777" w:rsidR="00844334" w:rsidRPr="00844334" w:rsidRDefault="00844334" w:rsidP="0084433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889" w:type="dxa"/>
        <w:tblLayout w:type="fixed"/>
        <w:tblLook w:val="04A0" w:firstRow="1" w:lastRow="0" w:firstColumn="1" w:lastColumn="0" w:noHBand="0" w:noVBand="1"/>
      </w:tblPr>
      <w:tblGrid>
        <w:gridCol w:w="5211"/>
        <w:gridCol w:w="4678"/>
      </w:tblGrid>
      <w:tr w:rsidR="00844334" w:rsidRPr="00844334" w14:paraId="51A78AE6" w14:textId="77777777" w:rsidTr="00582552">
        <w:trPr>
          <w:trHeight w:val="170"/>
        </w:trPr>
        <w:tc>
          <w:tcPr>
            <w:tcW w:w="5211" w:type="dxa"/>
            <w:vMerge w:val="restart"/>
            <w:shd w:val="clear" w:color="auto" w:fill="auto"/>
          </w:tcPr>
          <w:p w14:paraId="4FEC5928" w14:textId="77777777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Оцінка _____ / ____________________</w:t>
            </w:r>
          </w:p>
          <w:p w14:paraId="39254127" w14:textId="77777777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  <w:p w14:paraId="6541450A" w14:textId="77777777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Члени комісії:</w:t>
            </w:r>
          </w:p>
          <w:p w14:paraId="1402829A" w14:textId="5BFEB79A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___________ </w:t>
            </w:r>
            <w:r w:rsidR="00113D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Рало О.М.</w:t>
            </w:r>
          </w:p>
          <w:p w14:paraId="3F590BFC" w14:textId="44EF1FA4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___________</w:t>
            </w:r>
            <w:proofErr w:type="spellStart"/>
            <w:r w:rsidR="00113D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Осипчук</w:t>
            </w:r>
            <w:proofErr w:type="spellEnd"/>
            <w:r w:rsidR="00113D3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А.В.</w:t>
            </w:r>
            <w:r w:rsidR="002620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                            </w:t>
            </w:r>
          </w:p>
          <w:p w14:paraId="562DABAC" w14:textId="3687636F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___________</w:t>
            </w:r>
            <w:r w:rsidRPr="00844334">
              <w:rPr>
                <w:rFonts w:ascii="Times New Roman" w:hAnsi="Times New Roman" w:cs="Times New Roman"/>
                <w:color w:val="191919"/>
                <w:spacing w:val="-3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13D3A">
              <w:rPr>
                <w:rFonts w:ascii="Times New Roman" w:hAnsi="Times New Roman" w:cs="Times New Roman"/>
                <w:color w:val="191919"/>
                <w:spacing w:val="-3"/>
                <w:sz w:val="28"/>
                <w:szCs w:val="28"/>
                <w:lang w:val="uk-UA"/>
              </w:rPr>
              <w:t>Стервоєдов</w:t>
            </w:r>
            <w:proofErr w:type="spellEnd"/>
            <w:r w:rsidR="00113D3A">
              <w:rPr>
                <w:rFonts w:ascii="Times New Roman" w:hAnsi="Times New Roman" w:cs="Times New Roman"/>
                <w:color w:val="191919"/>
                <w:spacing w:val="-3"/>
                <w:sz w:val="28"/>
                <w:szCs w:val="28"/>
                <w:lang w:val="uk-UA"/>
              </w:rPr>
              <w:t xml:space="preserve"> М. Г.</w:t>
            </w:r>
          </w:p>
        </w:tc>
        <w:tc>
          <w:tcPr>
            <w:tcW w:w="4678" w:type="dxa"/>
            <w:shd w:val="clear" w:color="auto" w:fill="auto"/>
          </w:tcPr>
          <w:p w14:paraId="311FB941" w14:textId="37A6CBA5" w:rsidR="00844334" w:rsidRPr="00844334" w:rsidRDefault="00844334" w:rsidP="00844334">
            <w:pPr>
              <w:spacing w:after="0"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Викона</w:t>
            </w:r>
            <w:r w:rsidR="002620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: </w:t>
            </w:r>
          </w:p>
          <w:p w14:paraId="2912CF4D" w14:textId="1D7F79C6" w:rsidR="00844334" w:rsidRPr="00844334" w:rsidRDefault="00844334" w:rsidP="00844334">
            <w:pPr>
              <w:spacing w:after="0" w:line="360" w:lineRule="auto"/>
              <w:contextualSpacing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3</w:t>
            </w:r>
            <w:r w:rsidRPr="008443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курсу, групи КС-3</w:t>
            </w:r>
            <w:r w:rsidR="0026203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</w:tr>
      <w:tr w:rsidR="00844334" w:rsidRPr="00844334" w14:paraId="5D7D55B2" w14:textId="77777777" w:rsidTr="00582552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23886FCD" w14:textId="77777777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4435C192" w14:textId="77777777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Спеціальності:</w:t>
            </w:r>
          </w:p>
          <w:p w14:paraId="5D4FDD6C" w14:textId="77777777" w:rsidR="00844334" w:rsidRPr="00844334" w:rsidRDefault="00844334" w:rsidP="00844334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4433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122 «Комп’ютерні науки»</w:t>
            </w:r>
          </w:p>
          <w:p w14:paraId="5BEE5AD7" w14:textId="5299929E" w:rsidR="00844334" w:rsidRPr="00844334" w:rsidRDefault="00262031" w:rsidP="00844334">
            <w:pPr>
              <w:spacing w:after="0" w:line="360" w:lineRule="auto"/>
              <w:ind w:firstLine="4820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Я</w:t>
            </w:r>
            <w:r w:rsidR="00844334" w:rsidRPr="00844334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</w:t>
            </w:r>
            <w:r w:rsidR="00844334" w:rsidRPr="00844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мирнов</w:t>
            </w:r>
            <w:proofErr w:type="spellEnd"/>
            <w:r w:rsidR="00844334" w:rsidRPr="008443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Вадим</w:t>
            </w:r>
          </w:p>
          <w:p w14:paraId="77E669FF" w14:textId="77777777" w:rsidR="00844334" w:rsidRPr="00844334" w:rsidRDefault="00844334" w:rsidP="00262031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844334" w:rsidRPr="0024626C" w14:paraId="3F69B810" w14:textId="77777777" w:rsidTr="00582552">
        <w:trPr>
          <w:trHeight w:val="170"/>
        </w:trPr>
        <w:tc>
          <w:tcPr>
            <w:tcW w:w="5211" w:type="dxa"/>
            <w:vMerge/>
            <w:shd w:val="clear" w:color="auto" w:fill="auto"/>
          </w:tcPr>
          <w:p w14:paraId="2C4D6375" w14:textId="77777777" w:rsidR="00844334" w:rsidRPr="003B6C88" w:rsidRDefault="00844334" w:rsidP="00582552">
            <w:pPr>
              <w:spacing w:line="360" w:lineRule="auto"/>
              <w:rPr>
                <w:b/>
                <w:sz w:val="24"/>
                <w:szCs w:val="24"/>
                <w:lang w:val="uk-UA"/>
              </w:rPr>
            </w:pPr>
          </w:p>
        </w:tc>
        <w:tc>
          <w:tcPr>
            <w:tcW w:w="4678" w:type="dxa"/>
            <w:shd w:val="clear" w:color="auto" w:fill="auto"/>
          </w:tcPr>
          <w:p w14:paraId="2FED5885" w14:textId="77777777" w:rsidR="00844334" w:rsidRPr="003B6C88" w:rsidRDefault="00844334" w:rsidP="00582552">
            <w:pPr>
              <w:spacing w:line="360" w:lineRule="auto"/>
              <w:rPr>
                <w:rFonts w:ascii="Calibri" w:hAnsi="Calibri"/>
                <w:b/>
                <w:sz w:val="28"/>
                <w:lang w:val="uk-UA"/>
              </w:rPr>
            </w:pPr>
          </w:p>
        </w:tc>
      </w:tr>
    </w:tbl>
    <w:p w14:paraId="0E23667C" w14:textId="689A95A8" w:rsidR="00844334" w:rsidRDefault="00844334" w:rsidP="00844334">
      <w:pPr>
        <w:rPr>
          <w:sz w:val="28"/>
          <w:szCs w:val="28"/>
        </w:rPr>
      </w:pPr>
    </w:p>
    <w:p w14:paraId="0D6C3B35" w14:textId="0C280652" w:rsidR="00262031" w:rsidRDefault="00262031" w:rsidP="00844334">
      <w:pPr>
        <w:rPr>
          <w:sz w:val="28"/>
          <w:szCs w:val="28"/>
        </w:rPr>
      </w:pPr>
    </w:p>
    <w:p w14:paraId="1B24A21C" w14:textId="77777777" w:rsidR="00262031" w:rsidRPr="007F1369" w:rsidRDefault="00262031" w:rsidP="00844334">
      <w:pPr>
        <w:rPr>
          <w:sz w:val="28"/>
          <w:szCs w:val="28"/>
        </w:rPr>
      </w:pPr>
    </w:p>
    <w:p w14:paraId="044F66B5" w14:textId="388AB759" w:rsidR="00687151" w:rsidRPr="00844334" w:rsidRDefault="00844334" w:rsidP="0084433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4334">
        <w:rPr>
          <w:rFonts w:ascii="Times New Roman" w:hAnsi="Times New Roman" w:cs="Times New Roman"/>
          <w:sz w:val="28"/>
          <w:szCs w:val="28"/>
          <w:lang w:val="uk-UA"/>
        </w:rPr>
        <w:t>Харків</w:t>
      </w:r>
      <w:r w:rsidRPr="00844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4334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84433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4334">
        <w:rPr>
          <w:rFonts w:ascii="Times New Roman" w:hAnsi="Times New Roman" w:cs="Times New Roman"/>
          <w:sz w:val="28"/>
          <w:szCs w:val="28"/>
          <w:lang w:val="uk-UA"/>
        </w:rPr>
        <w:t>2020</w:t>
      </w:r>
      <w:r w:rsidR="00EF7525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31662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23ECC4" w14:textId="7068DA58" w:rsidR="00687151" w:rsidRPr="00262031" w:rsidRDefault="00F4628C" w:rsidP="00687151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262031"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18D627A" wp14:editId="478DC66A">
                    <wp:simplePos x="0" y="0"/>
                    <wp:positionH relativeFrom="column">
                      <wp:posOffset>5806440</wp:posOffset>
                    </wp:positionH>
                    <wp:positionV relativeFrom="paragraph">
                      <wp:posOffset>-367665</wp:posOffset>
                    </wp:positionV>
                    <wp:extent cx="161925" cy="209550"/>
                    <wp:effectExtent l="0" t="0" r="9525" b="0"/>
                    <wp:wrapNone/>
                    <wp:docPr id="9" name="Прямоугольник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1925" cy="20955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49B07D8" id="Прямоугольник 9" o:spid="_x0000_s1026" style="position:absolute;margin-left:457.2pt;margin-top:-28.95pt;width:12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5EFugIAAJQFAAAOAAAAZHJzL2Uyb0RvYy54bWysVM1uEzEQviPxDpbvdHejppComypqVYRU&#10;tRUp6tnxepOVvB5jO9mEExJXJB6Bh+CC+OkzbN6IsfcnpVQcEDk4np2Zb2Y+z8zxyaaUZC2MLUCl&#10;NDmIKRGKQ1aoRUrf3Jw/e0GJdUxlTIISKd0KS08mT58cV3osBrAEmQlDEETZcaVTunROj6PI8qUo&#10;mT0ALRQqczAlcyiaRZQZViF6KaNBHB9FFZhMG+DCWvx61ijpJODnueDuKs+tcESmFHNz4TThnPsz&#10;mhyz8cIwvSx4mwb7hyxKVigM2kOdMcfIyhR/QJUFN2AhdwccygjyvOAi1IDVJPGDamZLpkWoBcmx&#10;uqfJ/j9Yfrm+NqTIUjqiRLESn6j+vHu/+1T/qO92H+ov9V39ffex/ll/rb+Rkeer0naMbjN9bVrJ&#10;4tUXv8lN6f+xLLIJHG97jsXGEY4fk6NkNBhSwlE1iEfDYXiDaO+sjXUvBZTEX1Jq8AkDs2x9YR0G&#10;RNPOxMeyIIvsvJAyCL5txKk0ZM3wweeLxCeMHr9ZSeVtFXivRu2/RL6uppJwc1spvJ1Ur0WODGHu&#10;g5BI6M19EMa5UC5pVEuWiSb2MMZfF71LK+QSAD1yjvF77Bags2xAOuwmy9beu4rQ2r1z/LfEGufe&#10;I0QG5XrnslBgHgOQWFUbubHvSGqo8SzNIdti/xhoBstqfl7gs10w666ZwUnCmcPt4K7wyCVUKYX2&#10;RskSzLvHvnt7bHDUUlLhZKbUvl0xIyiRrxS2/ig5PPSjHITD4fMBCua+Zn5fo1blKWAvJLiHNA9X&#10;b+9kd80NlLe4RKY+KqqY4hg7pdyZTjh1zcbANcTFdBrMcHw1cxdqprkH96z6trzZ3DKj29512PSX&#10;0E0xGz9o4cbWeyqYrhzkRejvPa8t3zj6oXHaNeV3y305WO2X6eQXAAAA//8DAFBLAwQUAAYACAAA&#10;ACEA9Yp4IOIAAAALAQAADwAAAGRycy9kb3ducmV2LnhtbEyPy07DMBBF90j8gzVIbFDrtA4PhzgV&#10;ICGxYUGpEEs3HuKosR3FbpLy9Qwr2M3j6M6ZcjO7jo04xDZ4BatlBgx9HUzrGwW79+fFHbCYtDe6&#10;Cx4VnDDCpjo/K3VhwuTfcNymhlGIj4VWYFPqC85jbdHpuAw9etp9hcHpRO3QcDPoicJdx9dZdsOd&#10;bj1dsLrHJ4v1YXt0Cl5PQryMV+Iw7VrRtN/88/HDBqUuL+aHe2AJ5/QHw68+qUNFTvtw9CayToFc&#10;5TmhChbXtxIYEVJIKvY0WecSeFXy/z9UPwAAAP//AwBQSwECLQAUAAYACAAAACEAtoM4kv4AAADh&#10;AQAAEwAAAAAAAAAAAAAAAAAAAAAAW0NvbnRlbnRfVHlwZXNdLnhtbFBLAQItABQABgAIAAAAIQA4&#10;/SH/1gAAAJQBAAALAAAAAAAAAAAAAAAAAC8BAABfcmVscy8ucmVsc1BLAQItABQABgAIAAAAIQBm&#10;+5EFugIAAJQFAAAOAAAAAAAAAAAAAAAAAC4CAABkcnMvZTJvRG9jLnhtbFBLAQItABQABgAIAAAA&#10;IQD1ingg4gAAAAsBAAAPAAAAAAAAAAAAAAAAABQFAABkcnMvZG93bnJldi54bWxQSwUGAAAAAAQA&#10;BADzAAAAIwYAAAAA&#10;" fillcolor="white [3212]" stroked="f" strokeweight="1pt"/>
                </w:pict>
              </mc:Fallback>
            </mc:AlternateContent>
          </w:r>
          <w:r w:rsidR="00687151" w:rsidRPr="00262031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329ED492" w14:textId="1C700845" w:rsidR="00442AE4" w:rsidRDefault="00442AE4" w:rsidP="00442AE4">
          <w:pPr>
            <w:rPr>
              <w:lang w:val="uk-UA" w:eastAsia="ru-RU"/>
            </w:rPr>
          </w:pPr>
        </w:p>
        <w:p w14:paraId="10FA0427" w14:textId="77777777" w:rsidR="00442AE4" w:rsidRPr="00442AE4" w:rsidRDefault="00442AE4" w:rsidP="00442AE4">
          <w:pPr>
            <w:rPr>
              <w:lang w:val="uk-UA" w:eastAsia="ru-RU"/>
            </w:rPr>
          </w:pPr>
        </w:p>
        <w:p w14:paraId="232988EF" w14:textId="37E2A214" w:rsidR="00687151" w:rsidRPr="00687151" w:rsidRDefault="00687151" w:rsidP="00687151">
          <w:pPr>
            <w:pStyle w:val="12"/>
          </w:pPr>
          <w:r w:rsidRPr="00687151">
            <w:fldChar w:fldCharType="begin"/>
          </w:r>
          <w:r w:rsidRPr="00687151">
            <w:instrText xml:space="preserve"> TOC \o "1-3" \h \z \u </w:instrText>
          </w:r>
          <w:r w:rsidRPr="00687151">
            <w:fldChar w:fldCharType="separate"/>
          </w:r>
          <w:hyperlink w:anchor="_Toc58773894" w:history="1">
            <w:r w:rsidRPr="00687151">
              <w:rPr>
                <w:rStyle w:val="a6"/>
                <w:lang w:val="uk-UA"/>
              </w:rPr>
              <w:t>ВСТУП</w:t>
            </w:r>
            <w:r w:rsidRPr="00687151">
              <w:rPr>
                <w:webHidden/>
              </w:rPr>
              <w:tab/>
            </w:r>
            <w:r w:rsidRPr="00687151">
              <w:rPr>
                <w:webHidden/>
              </w:rPr>
              <w:fldChar w:fldCharType="begin"/>
            </w:r>
            <w:r w:rsidRPr="00687151">
              <w:rPr>
                <w:webHidden/>
              </w:rPr>
              <w:instrText xml:space="preserve"> PAGEREF _Toc58773894 \h </w:instrText>
            </w:r>
            <w:r w:rsidRPr="00687151">
              <w:rPr>
                <w:webHidden/>
              </w:rPr>
            </w:r>
            <w:r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3</w:t>
            </w:r>
            <w:r w:rsidRPr="00687151">
              <w:rPr>
                <w:webHidden/>
              </w:rPr>
              <w:fldChar w:fldCharType="end"/>
            </w:r>
          </w:hyperlink>
        </w:p>
        <w:p w14:paraId="0B76FF8F" w14:textId="08A8EC66" w:rsidR="00687151" w:rsidRPr="00687151" w:rsidRDefault="00B33B0A" w:rsidP="00687151">
          <w:pPr>
            <w:pStyle w:val="12"/>
          </w:pPr>
          <w:hyperlink w:anchor="_Toc58773895" w:history="1">
            <w:r w:rsidR="00687151" w:rsidRPr="00687151">
              <w:rPr>
                <w:rStyle w:val="a6"/>
                <w:lang w:val="uk-UA"/>
              </w:rPr>
              <w:t>1 ПОСТАНОВКА ЗАДАЧІ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_Toc58773895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5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6F36D668" w14:textId="303F5C42" w:rsidR="00687151" w:rsidRPr="00687151" w:rsidRDefault="00B33B0A" w:rsidP="00687151">
          <w:pPr>
            <w:pStyle w:val="12"/>
          </w:pPr>
          <w:hyperlink w:anchor="_Toc58773896" w:history="1">
            <w:r w:rsidR="00687151" w:rsidRPr="00687151">
              <w:rPr>
                <w:rStyle w:val="a6"/>
              </w:rPr>
              <w:t>2</w:t>
            </w:r>
            <w:r w:rsidR="00687151" w:rsidRPr="00687151">
              <w:rPr>
                <w:lang w:val="uk-UA"/>
              </w:rPr>
              <w:t xml:space="preserve"> </w:t>
            </w:r>
            <w:r w:rsidR="00687151" w:rsidRPr="00687151">
              <w:rPr>
                <w:rStyle w:val="a6"/>
                <w:lang w:val="uk-UA"/>
              </w:rPr>
              <w:t xml:space="preserve">ЗНАЙОМСТВО З </w:t>
            </w:r>
            <w:r w:rsidR="00687151" w:rsidRPr="00687151">
              <w:rPr>
                <w:rStyle w:val="a6"/>
                <w:lang w:val="en-US"/>
              </w:rPr>
              <w:t>USART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_Toc58773896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6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25CC3C3C" w14:textId="69E398E3" w:rsidR="00687151" w:rsidRPr="00687151" w:rsidRDefault="00B33B0A" w:rsidP="00687151">
          <w:pPr>
            <w:pStyle w:val="21"/>
          </w:pPr>
          <w:hyperlink w:anchor="_Toc58773897" w:history="1">
            <w:r w:rsidR="00687151" w:rsidRPr="00687151">
              <w:rPr>
                <w:rStyle w:val="a6"/>
                <w:lang w:val="uk-UA"/>
              </w:rPr>
              <w:t xml:space="preserve">2.1 Що таке </w:t>
            </w:r>
            <w:r w:rsidR="00687151" w:rsidRPr="00687151">
              <w:rPr>
                <w:rStyle w:val="a6"/>
              </w:rPr>
              <w:t>USART</w:t>
            </w:r>
            <w:r w:rsidR="00687151" w:rsidRPr="00687151">
              <w:rPr>
                <w:rStyle w:val="a6"/>
                <w:lang w:val="uk-UA"/>
              </w:rPr>
              <w:t>?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_Toc58773897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6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272F855E" w14:textId="6342AAB0" w:rsidR="00687151" w:rsidRPr="00687151" w:rsidRDefault="00B33B0A" w:rsidP="00687151">
          <w:pPr>
            <w:pStyle w:val="21"/>
          </w:pPr>
          <w:hyperlink w:anchor="_Toc58773898" w:history="1">
            <w:r w:rsidR="00687151" w:rsidRPr="00687151">
              <w:rPr>
                <w:rStyle w:val="a6"/>
              </w:rPr>
              <w:t>2.2</w:t>
            </w:r>
            <w:r w:rsidR="00687151" w:rsidRPr="00687151">
              <w:t xml:space="preserve"> </w:t>
            </w:r>
            <w:r w:rsidR="00687151" w:rsidRPr="00687151">
              <w:rPr>
                <w:rStyle w:val="a6"/>
                <w:lang w:val="uk-UA"/>
              </w:rPr>
              <w:t xml:space="preserve">Функціональний опис </w:t>
            </w:r>
            <w:r w:rsidR="00687151" w:rsidRPr="00687151">
              <w:rPr>
                <w:rStyle w:val="a6"/>
              </w:rPr>
              <w:t>USART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_Toc58773898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6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651C2A22" w14:textId="362B90E7" w:rsidR="00687151" w:rsidRPr="00687151" w:rsidRDefault="00B33B0A" w:rsidP="00687151">
          <w:pPr>
            <w:pStyle w:val="21"/>
          </w:pPr>
          <w:hyperlink w:anchor="_Toc58773899" w:history="1">
            <w:r w:rsidR="00687151" w:rsidRPr="00687151">
              <w:rPr>
                <w:rStyle w:val="a6"/>
                <w:lang w:val="uk-UA"/>
              </w:rPr>
              <w:t>2.3 Використання</w:t>
            </w:r>
            <w:r w:rsidR="00687151" w:rsidRPr="00687151">
              <w:rPr>
                <w:rStyle w:val="a6"/>
              </w:rPr>
              <w:t xml:space="preserve"> DMA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_Toc58773899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9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04894308" w14:textId="012871FB" w:rsidR="00687151" w:rsidRPr="00687151" w:rsidRDefault="00B33B0A" w:rsidP="00687151">
          <w:pPr>
            <w:pStyle w:val="21"/>
          </w:pPr>
          <w:hyperlink w:anchor="_Toc58773900" w:history="1">
            <w:r w:rsidR="00687151" w:rsidRPr="00687151">
              <w:rPr>
                <w:rStyle w:val="a6"/>
                <w:lang w:val="uk-UA"/>
              </w:rPr>
              <w:t>2.4 Переривання USART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_Toc58773900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11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20DD33DE" w14:textId="1C29ECEC" w:rsidR="00687151" w:rsidRPr="00687151" w:rsidRDefault="00B33B0A" w:rsidP="00687151">
          <w:pPr>
            <w:pStyle w:val="12"/>
          </w:pPr>
          <w:hyperlink w:anchor="_Toc58773901" w:history="1">
            <w:r w:rsidR="00687151" w:rsidRPr="00687151">
              <w:rPr>
                <w:rStyle w:val="a6"/>
                <w:lang w:val="uk-UA"/>
              </w:rPr>
              <w:t>3 ЗАСТОСУВАННЯ НА ПРАКТИЦІ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_Toc58773901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13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611B9AB2" w14:textId="2023F828" w:rsidR="00687151" w:rsidRPr="00687151" w:rsidRDefault="00B33B0A" w:rsidP="00687151">
          <w:pPr>
            <w:pStyle w:val="12"/>
          </w:pPr>
          <w:hyperlink w:anchor="_Toc58773902" w:history="1">
            <w:r w:rsidR="00687151" w:rsidRPr="00687151">
              <w:rPr>
                <w:rStyle w:val="a6"/>
                <w:lang w:val="uk-UA"/>
              </w:rPr>
              <w:t>ВИСНОВКИ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_Toc58773902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16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7B0A90B4" w14:textId="64CC87AD" w:rsidR="00687151" w:rsidRPr="00687151" w:rsidRDefault="00B33B0A" w:rsidP="00687151">
          <w:pPr>
            <w:pStyle w:val="12"/>
          </w:pPr>
          <w:hyperlink w:anchor="_Toc58773903" w:history="1">
            <w:r w:rsidR="00687151" w:rsidRPr="00687151">
              <w:rPr>
                <w:rStyle w:val="a6"/>
                <w:lang w:val="uk-UA"/>
              </w:rPr>
              <w:t>ПЕРЕЛІК ДЖЕРЕЛ ПОСИЛАННЯ</w:t>
            </w:r>
            <w:r w:rsidR="00687151" w:rsidRPr="00687151">
              <w:rPr>
                <w:webHidden/>
              </w:rPr>
              <w:tab/>
            </w:r>
            <w:r w:rsidR="00687151" w:rsidRPr="00687151">
              <w:rPr>
                <w:webHidden/>
              </w:rPr>
              <w:fldChar w:fldCharType="begin"/>
            </w:r>
            <w:r w:rsidR="00687151" w:rsidRPr="00687151">
              <w:rPr>
                <w:webHidden/>
              </w:rPr>
              <w:instrText xml:space="preserve"> PAGEREF _Toc58773903 \h </w:instrText>
            </w:r>
            <w:r w:rsidR="00687151" w:rsidRPr="00687151">
              <w:rPr>
                <w:webHidden/>
              </w:rPr>
            </w:r>
            <w:r w:rsidR="00687151" w:rsidRPr="00687151">
              <w:rPr>
                <w:webHidden/>
              </w:rPr>
              <w:fldChar w:fldCharType="separate"/>
            </w:r>
            <w:r w:rsidR="00DD07B7">
              <w:rPr>
                <w:webHidden/>
              </w:rPr>
              <w:t>18</w:t>
            </w:r>
            <w:r w:rsidR="00687151" w:rsidRPr="00687151">
              <w:rPr>
                <w:webHidden/>
              </w:rPr>
              <w:fldChar w:fldCharType="end"/>
            </w:r>
          </w:hyperlink>
        </w:p>
        <w:p w14:paraId="7E3F1230" w14:textId="358A2A79" w:rsidR="00687151" w:rsidRDefault="00687151" w:rsidP="00687151">
          <w:pPr>
            <w:spacing w:after="0" w:line="360" w:lineRule="auto"/>
          </w:pPr>
          <w:r w:rsidRPr="006871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17EF2E4" w14:textId="77777777" w:rsidR="00442AE4" w:rsidRDefault="00442AE4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bookmarkStart w:id="0" w:name="_Toc58773894"/>
      <w:r>
        <w:rPr>
          <w:sz w:val="28"/>
          <w:szCs w:val="28"/>
          <w:lang w:val="uk-UA"/>
        </w:rPr>
        <w:br w:type="page"/>
      </w:r>
    </w:p>
    <w:p w14:paraId="440EA4CF" w14:textId="642A2FF7" w:rsidR="00EF7525" w:rsidRPr="00687151" w:rsidRDefault="00EF7525" w:rsidP="00687151">
      <w:pPr>
        <w:pStyle w:val="1"/>
        <w:jc w:val="center"/>
        <w:rPr>
          <w:sz w:val="28"/>
          <w:szCs w:val="28"/>
          <w:lang w:val="uk-UA"/>
        </w:rPr>
      </w:pPr>
      <w:r w:rsidRPr="00687151">
        <w:rPr>
          <w:sz w:val="28"/>
          <w:szCs w:val="28"/>
          <w:lang w:val="uk-UA"/>
        </w:rPr>
        <w:lastRenderedPageBreak/>
        <w:t>ВСТУП</w:t>
      </w:r>
      <w:bookmarkEnd w:id="0"/>
    </w:p>
    <w:p w14:paraId="2B4DC691" w14:textId="61C77819" w:rsidR="00EF7525" w:rsidRDefault="00EF7525" w:rsidP="00EF752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C57459A" w14:textId="7B15FBB6" w:rsidR="00EF7525" w:rsidRDefault="00EF7525" w:rsidP="00EF752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6B0486" w14:textId="317F786B" w:rsidR="00800777" w:rsidRPr="00800777" w:rsidRDefault="00800777" w:rsidP="00BE7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777">
        <w:rPr>
          <w:rFonts w:ascii="Times New Roman" w:hAnsi="Times New Roman" w:cs="Times New Roman"/>
          <w:sz w:val="28"/>
          <w:szCs w:val="28"/>
          <w:lang w:val="uk-UA"/>
        </w:rPr>
        <w:t>USART - це модуль універсального синхронно-асинхронного приймально-передавача. Всього в контролерах stm32 може бути до 3-х модулів USART (USART1, USART2, USART3) в залежності від конкретної моделі.</w:t>
      </w:r>
    </w:p>
    <w:p w14:paraId="3C998CA1" w14:textId="2BDC12EE" w:rsidR="00800777" w:rsidRPr="00800777" w:rsidRDefault="00800777" w:rsidP="00BE7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Коли відправляємо дані по </w:t>
      </w:r>
      <w:proofErr w:type="spellStart"/>
      <w:r w:rsidRPr="00800777">
        <w:rPr>
          <w:rFonts w:ascii="Times New Roman" w:hAnsi="Times New Roman" w:cs="Times New Roman"/>
          <w:sz w:val="28"/>
          <w:szCs w:val="28"/>
          <w:lang w:val="uk-UA"/>
        </w:rPr>
        <w:t>USART'у</w:t>
      </w:r>
      <w:proofErr w:type="spellEnd"/>
      <w:r w:rsidRPr="00800777">
        <w:rPr>
          <w:rFonts w:ascii="Times New Roman" w:hAnsi="Times New Roman" w:cs="Times New Roman"/>
          <w:sz w:val="28"/>
          <w:szCs w:val="28"/>
          <w:lang w:val="uk-UA"/>
        </w:rPr>
        <w:t>, то беремо дані з якогось нашого масиву, і послідовно перекладаємо їх в регістр (USART_DR), а з нього вони відлітають по проводках. При прийомі все відбувається в зворотному порядку - байти прилітають в приймальний регістр (він так само називається USART_DR, але для прийому і відправки вони різні), а ми зобов'язані швиденько їх звідти забирати і кудись зберігати (якщо забрати не встигли, то отримаємо помилку).</w:t>
      </w:r>
      <w:r w:rsidR="00BE7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00777">
        <w:rPr>
          <w:rFonts w:ascii="Times New Roman" w:hAnsi="Times New Roman" w:cs="Times New Roman"/>
          <w:sz w:val="28"/>
          <w:szCs w:val="28"/>
          <w:lang w:val="uk-UA"/>
        </w:rPr>
        <w:t>Все ці дії, запис в регістр, читання, перекладання з масиву в регістр і назад, виробляються за допомогою ЦПУ. Тобто ЦПУ витрачає свій час на ці операції і само собою програма нічого іншого в цей час робити не може. Для цього нам і потрібен DMA.</w:t>
      </w:r>
    </w:p>
    <w:p w14:paraId="69B4D161" w14:textId="791742FA" w:rsidR="00800777" w:rsidRPr="00800777" w:rsidRDefault="00800777" w:rsidP="00BE7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777">
        <w:rPr>
          <w:rFonts w:ascii="Times New Roman" w:hAnsi="Times New Roman" w:cs="Times New Roman"/>
          <w:sz w:val="28"/>
          <w:szCs w:val="28"/>
          <w:lang w:val="uk-UA"/>
        </w:rPr>
        <w:t>DMA (</w:t>
      </w:r>
      <w:proofErr w:type="spellStart"/>
      <w:r w:rsidRPr="00800777">
        <w:rPr>
          <w:rFonts w:ascii="Times New Roman" w:hAnsi="Times New Roman" w:cs="Times New Roman"/>
          <w:sz w:val="28"/>
          <w:szCs w:val="28"/>
          <w:lang w:val="uk-UA"/>
        </w:rPr>
        <w:t>Direct</w:t>
      </w:r>
      <w:proofErr w:type="spellEnd"/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00777">
        <w:rPr>
          <w:rFonts w:ascii="Times New Roman" w:hAnsi="Times New Roman" w:cs="Times New Roman"/>
          <w:sz w:val="28"/>
          <w:szCs w:val="28"/>
          <w:lang w:val="uk-UA"/>
        </w:rPr>
        <w:t>Memory</w:t>
      </w:r>
      <w:proofErr w:type="spellEnd"/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 Access) - технологія прямого доступу до пам'яті. Ця технологія дозволяє швидко і без використання центрального процесора пересилати дані з однієї області пам'яті в іншу. При цьому для такої пересилки замість ЦП використовується свій спеціальний контролер, який називається контролером DMA.</w:t>
      </w:r>
      <w:r w:rsidR="00BE75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756A" w:rsidRPr="00800777">
        <w:rPr>
          <w:rFonts w:ascii="Times New Roman" w:hAnsi="Times New Roman" w:cs="Times New Roman"/>
          <w:sz w:val="28"/>
          <w:szCs w:val="28"/>
          <w:lang w:val="uk-UA"/>
        </w:rPr>
        <w:t>У мікроконтролери stm32 може бути вбудовано до 2-х контролерів DMA - DMA1 і DMA2.</w:t>
      </w:r>
    </w:p>
    <w:p w14:paraId="58D16EB9" w14:textId="77777777" w:rsidR="00800777" w:rsidRPr="00800777" w:rsidRDefault="00800777" w:rsidP="00BE7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Тобто ми можемо сказати DMA, - «ось масив байт в ОЗУ, візьми їх і відправ по </w:t>
      </w:r>
      <w:proofErr w:type="spellStart"/>
      <w:r w:rsidRPr="00800777">
        <w:rPr>
          <w:rFonts w:ascii="Times New Roman" w:hAnsi="Times New Roman" w:cs="Times New Roman"/>
          <w:sz w:val="28"/>
          <w:szCs w:val="28"/>
          <w:lang w:val="uk-UA"/>
        </w:rPr>
        <w:t>USART'у</w:t>
      </w:r>
      <w:proofErr w:type="spellEnd"/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». Або навпаки, - «сиди і чекай коли прийдуть дані по </w:t>
      </w:r>
      <w:proofErr w:type="spellStart"/>
      <w:r w:rsidRPr="00800777">
        <w:rPr>
          <w:rFonts w:ascii="Times New Roman" w:hAnsi="Times New Roman" w:cs="Times New Roman"/>
          <w:sz w:val="28"/>
          <w:szCs w:val="28"/>
          <w:lang w:val="uk-UA"/>
        </w:rPr>
        <w:t>USART'у</w:t>
      </w:r>
      <w:proofErr w:type="spellEnd"/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, і склади їх в такий-то масив». А тепер найголовніше - вся ця робота буде відбуватися без будь-якого участі ЦПУ, все буде робити саме DMA. Тобто, ми даємо команду DMA, і можемо далі виконувати код з програми. Контролер DMA працює незалежно від ЦП і паралельно з ним. Таким чином використання DMA дозволяє економити ресурси ЦП, який під час операцій </w:t>
      </w:r>
      <w:r w:rsidRPr="00800777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пересилки даних за допомогою DMA може займатися якимись іншими корисними справами.</w:t>
      </w:r>
    </w:p>
    <w:p w14:paraId="4E3B8F12" w14:textId="1459624D" w:rsidR="00BE756A" w:rsidRDefault="00800777" w:rsidP="00BE756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00777">
        <w:rPr>
          <w:rFonts w:ascii="Times New Roman" w:hAnsi="Times New Roman" w:cs="Times New Roman"/>
          <w:sz w:val="28"/>
          <w:szCs w:val="28"/>
          <w:lang w:val="uk-UA"/>
        </w:rPr>
        <w:t xml:space="preserve">Незважаючи на те, що ЦП і DMA працюють незалежно один від одного, DMA може призупиняти доступ ЦП до системної шини на кілька тактів у випадках коли вони обидва намагаються звернутися до одним і тим же адресами пам'яті. </w:t>
      </w:r>
    </w:p>
    <w:p w14:paraId="441CE1F0" w14:textId="77777777" w:rsidR="00BE756A" w:rsidRDefault="00BE75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3580F8C" w14:textId="4EDDDF53" w:rsidR="00800777" w:rsidRPr="00687151" w:rsidRDefault="00BE756A" w:rsidP="00687151">
      <w:pPr>
        <w:pStyle w:val="1"/>
        <w:jc w:val="center"/>
        <w:rPr>
          <w:sz w:val="28"/>
          <w:szCs w:val="28"/>
          <w:lang w:val="uk-UA"/>
        </w:rPr>
      </w:pPr>
      <w:bookmarkStart w:id="1" w:name="_Toc58773895"/>
      <w:r w:rsidRPr="00687151">
        <w:rPr>
          <w:sz w:val="28"/>
          <w:szCs w:val="28"/>
          <w:lang w:val="uk-UA"/>
        </w:rPr>
        <w:lastRenderedPageBreak/>
        <w:t>1 ПОСТАНОВКА ЗАДАЧІ</w:t>
      </w:r>
      <w:bookmarkEnd w:id="1"/>
    </w:p>
    <w:p w14:paraId="457B5C5F" w14:textId="28938DD1" w:rsidR="00BE756A" w:rsidRDefault="00BE756A" w:rsidP="00BE756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FB45495" w14:textId="041DA0D0" w:rsidR="00BE756A" w:rsidRDefault="00BE756A" w:rsidP="00BE756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94A7A1" w14:textId="57F10D03" w:rsidR="00BE756A" w:rsidRPr="000D4AA5" w:rsidRDefault="00BE756A" w:rsidP="004B09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D4A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Постановка задачі: </w:t>
      </w:r>
      <w:r w:rsidRPr="000D4AA5"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ознайомитися 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універсальним </w:t>
      </w:r>
      <w:r w:rsidRPr="00BE756A">
        <w:rPr>
          <w:rFonts w:ascii="Times New Roman" w:hAnsi="Times New Roman" w:cs="Times New Roman"/>
          <w:sz w:val="28"/>
          <w:szCs w:val="28"/>
          <w:lang w:val="uk-UA"/>
        </w:rPr>
        <w:t>синхронни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E756A">
        <w:rPr>
          <w:rFonts w:ascii="Times New Roman" w:hAnsi="Times New Roman" w:cs="Times New Roman"/>
          <w:sz w:val="28"/>
          <w:szCs w:val="28"/>
          <w:lang w:val="uk-UA"/>
        </w:rPr>
        <w:t>/ асинхронни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E756A">
        <w:rPr>
          <w:rFonts w:ascii="Times New Roman" w:hAnsi="Times New Roman" w:cs="Times New Roman"/>
          <w:sz w:val="28"/>
          <w:szCs w:val="28"/>
          <w:lang w:val="uk-UA"/>
        </w:rPr>
        <w:t xml:space="preserve"> приймач</w:t>
      </w:r>
      <w:r>
        <w:rPr>
          <w:rFonts w:ascii="Times New Roman" w:hAnsi="Times New Roman" w:cs="Times New Roman"/>
          <w:sz w:val="28"/>
          <w:szCs w:val="28"/>
          <w:lang w:val="uk-UA"/>
        </w:rPr>
        <w:t>ем та його функціональністю</w:t>
      </w:r>
      <w:r w:rsidRPr="000D4A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EFB702" w14:textId="480878F9" w:rsidR="00BE756A" w:rsidRPr="0048658F" w:rsidRDefault="00BE756A" w:rsidP="004B09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 w:rsidRPr="00223C08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val="uk-UA" w:eastAsia="ru-RU"/>
        </w:rPr>
        <w:t>Об’єкт дослідження</w:t>
      </w:r>
      <w:r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  <w:lang w:val="uk-UA" w:eastAsia="ru-RU"/>
        </w:rPr>
        <w:t xml:space="preserve">: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USART</w:t>
      </w:r>
      <w:r w:rsidRPr="00223C08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.</w:t>
      </w:r>
    </w:p>
    <w:p w14:paraId="7C4CBABD" w14:textId="1CFCFA2F" w:rsidR="00BE756A" w:rsidRDefault="00BE756A" w:rsidP="004B09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 w:rsidRPr="00223C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Предмет дослідження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: </w:t>
      </w:r>
      <w:r w:rsidRPr="00223C08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методи та засоби</w:t>
      </w:r>
      <w:r w:rsidRPr="0048658F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використання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USART</w:t>
      </w:r>
      <w:r w:rsidRPr="0048658F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на практиці та роботи з перериваннями та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DMA</w:t>
      </w:r>
      <w:r w:rsidRPr="00223C08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.</w:t>
      </w:r>
    </w:p>
    <w:p w14:paraId="26A4DDF9" w14:textId="5159B880" w:rsidR="00BE756A" w:rsidRPr="004B0971" w:rsidRDefault="00BE756A" w:rsidP="004B097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</w:pPr>
      <w:r w:rsidRPr="00223C0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Мет</w:t>
      </w:r>
      <w:r w:rsidRPr="000437B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а: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</w:t>
      </w:r>
      <w:r w:rsidRPr="00223C08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покращення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навичок роботи з мікроконтролером</w:t>
      </w:r>
      <w:r w:rsidR="004B0971" w:rsidRPr="004B097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4B0971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сімейства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</w:t>
      </w:r>
      <w:r w:rsidR="004B0971" w:rsidRPr="004B0971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STM32</w:t>
      </w:r>
      <w:r w:rsidR="004B0971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 xml:space="preserve"> за допомогою </w:t>
      </w:r>
      <w:r w:rsidR="004B0971">
        <w:rPr>
          <w:rFonts w:ascii="Times New Roman" w:hAnsi="Times New Roman" w:cs="Times New Roman"/>
          <w:sz w:val="28"/>
          <w:szCs w:val="28"/>
          <w:lang w:val="uk-UA"/>
        </w:rPr>
        <w:t xml:space="preserve">універсального </w:t>
      </w:r>
      <w:r w:rsidR="004B0971" w:rsidRPr="00BE756A">
        <w:rPr>
          <w:rFonts w:ascii="Times New Roman" w:hAnsi="Times New Roman" w:cs="Times New Roman"/>
          <w:sz w:val="28"/>
          <w:szCs w:val="28"/>
          <w:lang w:val="uk-UA"/>
        </w:rPr>
        <w:t>синхронн</w:t>
      </w:r>
      <w:r w:rsidR="004B0971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4B0971" w:rsidRPr="00BE756A">
        <w:rPr>
          <w:rFonts w:ascii="Times New Roman" w:hAnsi="Times New Roman" w:cs="Times New Roman"/>
          <w:sz w:val="28"/>
          <w:szCs w:val="28"/>
          <w:lang w:val="uk-UA"/>
        </w:rPr>
        <w:t>/ асинхронн</w:t>
      </w:r>
      <w:r w:rsidR="004B0971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4B0971" w:rsidRPr="00BE756A">
        <w:rPr>
          <w:rFonts w:ascii="Times New Roman" w:hAnsi="Times New Roman" w:cs="Times New Roman"/>
          <w:sz w:val="28"/>
          <w:szCs w:val="28"/>
          <w:lang w:val="uk-UA"/>
        </w:rPr>
        <w:t xml:space="preserve"> приймач</w:t>
      </w:r>
      <w:r w:rsidR="004B0971">
        <w:rPr>
          <w:rFonts w:ascii="Times New Roman" w:hAnsi="Times New Roman" w:cs="Times New Roman"/>
          <w:sz w:val="28"/>
          <w:szCs w:val="28"/>
          <w:lang w:val="uk-UA"/>
        </w:rPr>
        <w:t xml:space="preserve">а та його роботи з перериваннями та </w:t>
      </w:r>
      <w:r w:rsidR="004B0971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DMA</w:t>
      </w:r>
      <w:r w:rsidR="004B0971">
        <w:rPr>
          <w:rFonts w:ascii="Times New Roman" w:eastAsia="Times New Roman" w:hAnsi="Times New Roman" w:cs="Times New Roman"/>
          <w:kern w:val="36"/>
          <w:sz w:val="28"/>
          <w:szCs w:val="28"/>
          <w:lang w:val="uk-UA" w:eastAsia="ru-RU"/>
        </w:rPr>
        <w:t>.</w:t>
      </w:r>
    </w:p>
    <w:p w14:paraId="7FAF0661" w14:textId="77777777" w:rsidR="00BE756A" w:rsidRPr="00BE756A" w:rsidRDefault="00BE756A" w:rsidP="004B097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A9ACB0" w14:textId="0A52D327" w:rsidR="00BE756A" w:rsidRDefault="00BE756A" w:rsidP="00BE756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7B3245" w14:textId="5F445642" w:rsidR="00BE756A" w:rsidRDefault="00BE756A" w:rsidP="00BE756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BAE0FF8" w14:textId="77777777" w:rsidR="00BE756A" w:rsidRPr="00BE756A" w:rsidRDefault="00BE756A" w:rsidP="00BE756A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073C02D" w14:textId="77777777" w:rsidR="00BE756A" w:rsidRDefault="00BE756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6545838" w14:textId="61874A47" w:rsidR="00C860CA" w:rsidRPr="00687151" w:rsidRDefault="00B06254" w:rsidP="00687151">
      <w:pPr>
        <w:pStyle w:val="a4"/>
        <w:numPr>
          <w:ilvl w:val="0"/>
          <w:numId w:val="11"/>
        </w:numPr>
        <w:spacing w:after="0" w:line="36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58773896"/>
      <w:r w:rsidRPr="0068715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ЗНАЙОМСТВО З </w:t>
      </w:r>
      <w:r w:rsidRPr="00687151">
        <w:rPr>
          <w:rFonts w:ascii="Times New Roman" w:hAnsi="Times New Roman" w:cs="Times New Roman"/>
          <w:b/>
          <w:bCs/>
          <w:sz w:val="28"/>
          <w:szCs w:val="28"/>
          <w:lang w:val="en-US"/>
        </w:rPr>
        <w:t>USART</w:t>
      </w:r>
      <w:bookmarkEnd w:id="2"/>
    </w:p>
    <w:p w14:paraId="258C143D" w14:textId="77777777" w:rsidR="00433670" w:rsidRPr="00433670" w:rsidRDefault="00433670" w:rsidP="0026203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96B2B97" w14:textId="58815A65" w:rsidR="00B06254" w:rsidRPr="00687151" w:rsidRDefault="00687151" w:rsidP="00687151">
      <w:pPr>
        <w:pStyle w:val="2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3" w:name="_Toc58773897"/>
      <w:r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2.1 </w:t>
      </w:r>
      <w:r w:rsidR="00B06254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Що таке </w:t>
      </w:r>
      <w:r w:rsidR="00B06254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USART</w:t>
      </w:r>
      <w:r w:rsidR="00B06254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?</w:t>
      </w:r>
      <w:bookmarkEnd w:id="3"/>
    </w:p>
    <w:p w14:paraId="78950360" w14:textId="77777777" w:rsidR="00433670" w:rsidRPr="00433670" w:rsidRDefault="00433670" w:rsidP="004336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B60ADC3" w14:textId="20BD1088" w:rsidR="00B06254" w:rsidRPr="00433670" w:rsidRDefault="00B06254" w:rsidP="004336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Універсальний синхронний/асинхронний трансивер (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universal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synchronous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asynchronous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receiver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transmitter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33670">
        <w:rPr>
          <w:rFonts w:ascii="Times New Roman" w:hAnsi="Times New Roman" w:cs="Times New Roman"/>
          <w:sz w:val="28"/>
          <w:szCs w:val="28"/>
        </w:rPr>
        <w:t>USART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) надає гнучкий спосіб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полнодуплексного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обміну з зовнішнім обладнанням, що вимагають промислові стандарти послідовної асинхронної передачі даних в форматі </w:t>
      </w:r>
      <w:r w:rsidRPr="00433670">
        <w:rPr>
          <w:rFonts w:ascii="Times New Roman" w:hAnsi="Times New Roman" w:cs="Times New Roman"/>
          <w:sz w:val="28"/>
          <w:szCs w:val="28"/>
        </w:rPr>
        <w:t>NRZ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33670">
        <w:rPr>
          <w:rFonts w:ascii="Times New Roman" w:hAnsi="Times New Roman" w:cs="Times New Roman"/>
          <w:sz w:val="28"/>
          <w:szCs w:val="28"/>
        </w:rPr>
        <w:t>USART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можна налаштувати на швидкість обміну в широкому діапазоні завдяки використання дрібного генератора швидкості (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fractional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baud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rate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generator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488835B" w14:textId="41B9B492" w:rsidR="00B06254" w:rsidRDefault="00B06254" w:rsidP="004336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односпрямований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="00BF68AE"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="00BF68AE" w:rsidRPr="00433670">
        <w:rPr>
          <w:rFonts w:ascii="Times New Roman" w:hAnsi="Times New Roman" w:cs="Times New Roman"/>
          <w:sz w:val="28"/>
          <w:szCs w:val="28"/>
        </w:rPr>
        <w:t>будь</w:t>
      </w:r>
      <w:r w:rsidRPr="00433670">
        <w:rPr>
          <w:rFonts w:ascii="Times New Roman" w:hAnsi="Times New Roman" w:cs="Times New Roman"/>
          <w:sz w:val="28"/>
          <w:szCs w:val="28"/>
        </w:rPr>
        <w:t xml:space="preserve">-яку сторону і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напівдуплексний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обидві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по одному дроту (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half-duplex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single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wire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підтримуються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протоколи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LIN (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interconnection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Smartcard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Protocol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IrDA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infrared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association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специфікацій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SIR ENDEC і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модему (CTS / RTS).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мультипроцесорний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Висока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підтримується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конфігурацією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DMA для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декількох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буферів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>.</w:t>
      </w:r>
    </w:p>
    <w:p w14:paraId="19429312" w14:textId="77777777" w:rsidR="00433670" w:rsidRPr="00433670" w:rsidRDefault="00433670" w:rsidP="004336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0B4E21A" w14:textId="2E83AD06" w:rsidR="00B06254" w:rsidRPr="00687151" w:rsidRDefault="00687151" w:rsidP="00687151">
      <w:pPr>
        <w:pStyle w:val="a4"/>
        <w:numPr>
          <w:ilvl w:val="1"/>
          <w:numId w:val="11"/>
        </w:numPr>
        <w:spacing w:after="0" w:line="360" w:lineRule="auto"/>
        <w:ind w:left="709" w:firstLine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" w:name="_Toc58773898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B06254" w:rsidRPr="0068715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Функціональний опис </w:t>
      </w:r>
      <w:r w:rsidR="00B06254" w:rsidRPr="00687151">
        <w:rPr>
          <w:rFonts w:ascii="Times New Roman" w:hAnsi="Times New Roman" w:cs="Times New Roman"/>
          <w:b/>
          <w:bCs/>
          <w:sz w:val="28"/>
          <w:szCs w:val="28"/>
          <w:lang w:val="en-US"/>
        </w:rPr>
        <w:t>USART</w:t>
      </w:r>
      <w:bookmarkEnd w:id="4"/>
    </w:p>
    <w:p w14:paraId="60A18F1E" w14:textId="77777777" w:rsidR="00433670" w:rsidRPr="00433670" w:rsidRDefault="00433670" w:rsidP="0043367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8754B6" w14:textId="0EBD7348" w:rsidR="00EE02DE" w:rsidRPr="00433670" w:rsidRDefault="00EE02DE" w:rsidP="004336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Інтерфейс зазвичай підключається до зовнішніх систем трьома ніжками (</w:t>
      </w:r>
      <w:r w:rsidR="00BF68AE">
        <w:rPr>
          <w:rFonts w:ascii="Times New Roman" w:hAnsi="Times New Roman" w:cs="Times New Roman"/>
          <w:sz w:val="28"/>
          <w:szCs w:val="28"/>
          <w:lang w:val="uk-UA"/>
        </w:rPr>
        <w:t>ри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с. </w:t>
      </w:r>
      <w:r w:rsidR="00BF68AE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>). Будь-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двонаправлений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обмін USART вимагає як мінімум двох сигнальних висновків: вхідні дані, що приймаються (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Receive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, RX) і вихідні дані, що передаються (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Transmit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Out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, TX):</w:t>
      </w:r>
    </w:p>
    <w:p w14:paraId="34C9C154" w14:textId="77777777" w:rsidR="00EE02DE" w:rsidRPr="00433670" w:rsidRDefault="00EE02DE" w:rsidP="00433670">
      <w:pPr>
        <w:pStyle w:val="a4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RX: вхід послідовних отриманих даних. Використовуються техніки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передискретизации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для відновлення даних, щоб відокремити корисні приходять дані від шуму.</w:t>
      </w:r>
    </w:p>
    <w:p w14:paraId="3B0A8D0E" w14:textId="77777777" w:rsidR="00EE02DE" w:rsidRPr="00433670" w:rsidRDefault="00EE02DE" w:rsidP="00433670">
      <w:pPr>
        <w:pStyle w:val="a4"/>
        <w:numPr>
          <w:ilvl w:val="0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TX: вихід даних, що передаються. Коли передавач заборонений, ніжка виходу поверне свою конфігурацію порту введення / 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виведення (GPIO). Коли передавач дозволений і нічого не передається, рівень виходу ніжки TX знаходиться в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лог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. 1. У режимах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single-wire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smartcard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, цей висновок I / O використовується і для передачі, і для прийому даних (на рівні USART дані потім приймаються на SW_RX).</w:t>
      </w:r>
    </w:p>
    <w:p w14:paraId="1ED22E40" w14:textId="77777777" w:rsidR="00EE02DE" w:rsidRPr="00433670" w:rsidRDefault="00EE02DE" w:rsidP="004336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Через ці висновки послідовні дані приймаються і передаються в нормальному режимі USART як фрейми. У цьому процесі використовується наступне:</w:t>
      </w:r>
    </w:p>
    <w:p w14:paraId="004510C4" w14:textId="5F9EB14E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Стан очікування лінії (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Idle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) до передачі або прийому.</w:t>
      </w:r>
    </w:p>
    <w:p w14:paraId="74A0D590" w14:textId="646ED79E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-біт.</w:t>
      </w:r>
    </w:p>
    <w:p w14:paraId="592DF584" w14:textId="012E95E6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Слово даних (8 або 9 біт), наймолодший біт слова (LSB) йде першим.</w:t>
      </w:r>
    </w:p>
    <w:p w14:paraId="5330A916" w14:textId="775D69A1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0.5,1, 1.5, 2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-стоп-біт, що показують завершення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фрейма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D38C8F" w14:textId="7F26B5B8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Використовується дробовий генератор швидкості - з 12-розрядної мантиси і 4-бітної дробової частиною.</w:t>
      </w:r>
    </w:p>
    <w:p w14:paraId="2AC3FC14" w14:textId="70E59613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Регістр статусу (USART_SR).</w:t>
      </w:r>
    </w:p>
    <w:p w14:paraId="3BAA5299" w14:textId="55F5B08E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Регістр даних (USART_DR).</w:t>
      </w:r>
    </w:p>
    <w:p w14:paraId="102F8E6D" w14:textId="398AE566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Регістр генератора швидкості (USART_BRR) з 12-розрядної мантиси і 4-бітної дробової частиною.</w:t>
      </w:r>
    </w:p>
    <w:p w14:paraId="0B77B315" w14:textId="3378C20C" w:rsidR="00EE02DE" w:rsidRPr="00433670" w:rsidRDefault="00EE02DE" w:rsidP="00433670">
      <w:pPr>
        <w:pStyle w:val="a4"/>
        <w:numPr>
          <w:ilvl w:val="0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Регістр захисного часу,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Guardtime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(USART_GTPR) в разі використання режиму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Smartcard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1DEB0C" w14:textId="77777777" w:rsidR="00EE02DE" w:rsidRPr="00433670" w:rsidRDefault="00EE02DE" w:rsidP="004336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Для роботи в синхронному режимі потрібен додатковий висновок тактів:</w:t>
      </w:r>
    </w:p>
    <w:p w14:paraId="38CEEA9A" w14:textId="5444AFAC" w:rsidR="00EE02DE" w:rsidRPr="00D32615" w:rsidRDefault="00EE02DE" w:rsidP="00D32615">
      <w:pPr>
        <w:pStyle w:val="a4"/>
        <w:numPr>
          <w:ilvl w:val="0"/>
          <w:numId w:val="4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CK: вихід тактів передавача. На цей висновок видаються такти даних для синхронної передачі, відповідної режиму SPI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master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(немає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тактовихімпульсів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на бітах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stop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, і програмно обрана опція відправки тактового імпульсу на останньому бите даних). Паралельно і синхронно можуть прийматися дані через ніжку RX. Це можна використовувати для управління зовнішніми периферійними пристроями, у яких є регістри зсуву (наприклад </w:t>
      </w:r>
      <w:r w:rsidRPr="00D3261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драйвери LCD). Фаза і полярність тактів вибирається програмно. У режимі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smartcard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CK може надавати такти для смарт-карти.</w:t>
      </w:r>
    </w:p>
    <w:p w14:paraId="750AD51B" w14:textId="77777777" w:rsidR="00EE02DE" w:rsidRPr="00433670" w:rsidRDefault="00EE02DE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У режимі апаратного управління потоком потрібні ще 2 висновки:</w:t>
      </w:r>
    </w:p>
    <w:p w14:paraId="3B9E71BB" w14:textId="0E0411E1" w:rsidR="00EE02DE" w:rsidRPr="00D32615" w:rsidRDefault="00EE02DE" w:rsidP="00D32615">
      <w:pPr>
        <w:pStyle w:val="a4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CTS: сигнал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>, блокуючий передачу даних по закінченні поточної передачі (коли CTS = 1).</w:t>
      </w:r>
    </w:p>
    <w:p w14:paraId="2AF1ABAE" w14:textId="1197B060" w:rsidR="00EE02DE" w:rsidRPr="00D32615" w:rsidRDefault="00EE02DE" w:rsidP="00D32615">
      <w:pPr>
        <w:pStyle w:val="a4"/>
        <w:numPr>
          <w:ilvl w:val="0"/>
          <w:numId w:val="5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RTS: сигнал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 xml:space="preserve"> To </w:t>
      </w:r>
      <w:proofErr w:type="spellStart"/>
      <w:r w:rsidRPr="00D32615"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 w:rsidRPr="00D32615">
        <w:rPr>
          <w:rFonts w:ascii="Times New Roman" w:hAnsi="Times New Roman" w:cs="Times New Roman"/>
          <w:sz w:val="28"/>
          <w:szCs w:val="28"/>
          <w:lang w:val="uk-UA"/>
        </w:rPr>
        <w:t>, що показує, що USART готовий приймати дані (коли RTS = 0).</w:t>
      </w:r>
    </w:p>
    <w:p w14:paraId="6F3D4536" w14:textId="5D1C12D9" w:rsidR="00EE02DE" w:rsidRPr="00433670" w:rsidRDefault="00EE02DE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ADF2BB" wp14:editId="571CBED5">
            <wp:extent cx="4983480" cy="5418169"/>
            <wp:effectExtent l="0" t="0" r="7620" b="0"/>
            <wp:docPr id="1" name="Рисунок 1" descr="STM32F4xx USART block diagram fig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M32F4xx USART block diagram fig2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808" cy="541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F94F" w14:textId="7847EC85" w:rsidR="00EE02DE" w:rsidRPr="0048658F" w:rsidRDefault="00EE02DE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Блок-схема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USART</w:t>
      </w:r>
    </w:p>
    <w:p w14:paraId="4E3A4567" w14:textId="6CBFCD07" w:rsidR="00EE02DE" w:rsidRDefault="00EE02DE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298633" w14:textId="750E015B" w:rsidR="00262031" w:rsidRDefault="00262031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56EE0E" w14:textId="77777777" w:rsidR="00262031" w:rsidRPr="0048658F" w:rsidRDefault="00262031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42C0DA" w14:textId="62CADC4B" w:rsidR="00EE02DE" w:rsidRPr="00687151" w:rsidRDefault="00687151" w:rsidP="00262031">
      <w:pPr>
        <w:pStyle w:val="2"/>
        <w:spacing w:before="0" w:line="360" w:lineRule="auto"/>
        <w:ind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58773899"/>
      <w:r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2</w:t>
      </w:r>
      <w:r w:rsidR="00D32615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.3 </w:t>
      </w:r>
      <w:r w:rsidR="00EE02DE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Використання</w:t>
      </w:r>
      <w:r w:rsidR="00EE02DE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E02DE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DMA</w:t>
      </w:r>
      <w:bookmarkEnd w:id="5"/>
    </w:p>
    <w:p w14:paraId="047C3431" w14:textId="77777777" w:rsidR="00D32615" w:rsidRPr="0048658F" w:rsidRDefault="00D32615" w:rsidP="00262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8ADE2A" w14:textId="6F0A9828" w:rsidR="00EE02DE" w:rsidRPr="00433670" w:rsidRDefault="00EE02DE" w:rsidP="00262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3367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реалізувати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безперервний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3367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Запити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3367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буферів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прийому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генеруються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незалежно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>.</w:t>
      </w:r>
    </w:p>
    <w:p w14:paraId="1079C99A" w14:textId="14FC4E13" w:rsidR="00EE02DE" w:rsidRPr="00433670" w:rsidRDefault="00EE02DE" w:rsidP="0026203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32615">
        <w:rPr>
          <w:rFonts w:ascii="Times New Roman" w:hAnsi="Times New Roman" w:cs="Times New Roman"/>
          <w:sz w:val="28"/>
          <w:szCs w:val="28"/>
        </w:rPr>
        <w:t xml:space="preserve">Передача з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D32615">
        <w:rPr>
          <w:rFonts w:ascii="Times New Roman" w:hAnsi="Times New Roman" w:cs="Times New Roman"/>
          <w:sz w:val="28"/>
          <w:szCs w:val="28"/>
        </w:rPr>
        <w:t xml:space="preserve">. </w:t>
      </w:r>
      <w:r w:rsidRPr="00433670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бути дозволений для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шляхом установки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DMAT</w:t>
      </w:r>
      <w:r w:rsidRPr="0043367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433670">
        <w:rPr>
          <w:rFonts w:ascii="Times New Roman" w:hAnsi="Times New Roman" w:cs="Times New Roman"/>
          <w:sz w:val="28"/>
          <w:szCs w:val="28"/>
        </w:rPr>
        <w:t>_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CR</w:t>
      </w:r>
      <w:r w:rsidRPr="0043367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завантажуються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SRAM</w:t>
      </w:r>
      <w:r w:rsidRPr="00433670">
        <w:rPr>
          <w:rFonts w:ascii="Times New Roman" w:hAnsi="Times New Roman" w:cs="Times New Roman"/>
          <w:sz w:val="28"/>
          <w:szCs w:val="28"/>
        </w:rPr>
        <w:t xml:space="preserve">, сконфигурированной з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периферійного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пристрою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33670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регістра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433670">
        <w:rPr>
          <w:rFonts w:ascii="Times New Roman" w:hAnsi="Times New Roman" w:cs="Times New Roman"/>
          <w:sz w:val="28"/>
          <w:szCs w:val="28"/>
        </w:rPr>
        <w:t>_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43367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раз, коли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встановлений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TXE</w:t>
      </w:r>
      <w:r w:rsidRPr="00433670">
        <w:rPr>
          <w:rFonts w:ascii="Times New Roman" w:hAnsi="Times New Roman" w:cs="Times New Roman"/>
          <w:sz w:val="28"/>
          <w:szCs w:val="28"/>
        </w:rPr>
        <w:t xml:space="preserve">. Для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відображення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каналу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33670">
        <w:rPr>
          <w:rFonts w:ascii="Times New Roman" w:hAnsi="Times New Roman" w:cs="Times New Roman"/>
          <w:sz w:val="28"/>
          <w:szCs w:val="28"/>
        </w:rPr>
        <w:t xml:space="preserve"> на передачу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наступну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процедуру (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336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</w:rPr>
        <w:t>позначає</w:t>
      </w:r>
      <w:proofErr w:type="spellEnd"/>
      <w:r w:rsidRPr="00433670">
        <w:rPr>
          <w:rFonts w:ascii="Times New Roman" w:hAnsi="Times New Roman" w:cs="Times New Roman"/>
          <w:sz w:val="28"/>
          <w:szCs w:val="28"/>
        </w:rPr>
        <w:t xml:space="preserve"> номер каналу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433670">
        <w:rPr>
          <w:rFonts w:ascii="Times New Roman" w:hAnsi="Times New Roman" w:cs="Times New Roman"/>
          <w:sz w:val="28"/>
          <w:szCs w:val="28"/>
        </w:rPr>
        <w:t>):</w:t>
      </w:r>
    </w:p>
    <w:p w14:paraId="2B37D258" w14:textId="3D4FE61D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регістра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D32615">
        <w:rPr>
          <w:rFonts w:ascii="Times New Roman" w:hAnsi="Times New Roman" w:cs="Times New Roman"/>
          <w:sz w:val="28"/>
          <w:szCs w:val="28"/>
        </w:rPr>
        <w:t>_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D3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D3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настроїти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місце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переміщатися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цією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TXE</w:t>
      </w:r>
      <w:r w:rsidRPr="00D32615">
        <w:rPr>
          <w:rFonts w:ascii="Times New Roman" w:hAnsi="Times New Roman" w:cs="Times New Roman"/>
          <w:sz w:val="28"/>
          <w:szCs w:val="28"/>
        </w:rPr>
        <w:t>.</w:t>
      </w:r>
    </w:p>
    <w:p w14:paraId="178D32B1" w14:textId="4150BA9B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Запишіть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адресу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D326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настроїти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джерело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завантажуватися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D32615">
        <w:rPr>
          <w:rFonts w:ascii="Times New Roman" w:hAnsi="Times New Roman" w:cs="Times New Roman"/>
          <w:sz w:val="28"/>
          <w:szCs w:val="28"/>
        </w:rPr>
        <w:t>_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DR</w:t>
      </w:r>
      <w:r w:rsidRPr="00D32615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пам'яті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події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TXE</w:t>
      </w:r>
      <w:r w:rsidRPr="00D32615">
        <w:rPr>
          <w:rFonts w:ascii="Times New Roman" w:hAnsi="Times New Roman" w:cs="Times New Roman"/>
          <w:sz w:val="28"/>
          <w:szCs w:val="28"/>
        </w:rPr>
        <w:t>.</w:t>
      </w:r>
    </w:p>
    <w:p w14:paraId="1EDE7709" w14:textId="1B100574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загальна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переданих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байт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D32615">
        <w:rPr>
          <w:rFonts w:ascii="Times New Roman" w:hAnsi="Times New Roman" w:cs="Times New Roman"/>
          <w:sz w:val="28"/>
          <w:szCs w:val="28"/>
        </w:rPr>
        <w:t>.</w:t>
      </w:r>
    </w:p>
    <w:p w14:paraId="578959BA" w14:textId="0994BB8A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пріоритет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каналу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D32615">
        <w:rPr>
          <w:rFonts w:ascii="Times New Roman" w:hAnsi="Times New Roman" w:cs="Times New Roman"/>
          <w:sz w:val="28"/>
          <w:szCs w:val="28"/>
        </w:rPr>
        <w:t>.</w:t>
      </w:r>
    </w:p>
    <w:p w14:paraId="4B441D05" w14:textId="7D13E1FA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Налаштуйте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генерацію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половини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повної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вимагає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додаток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>.</w:t>
      </w:r>
    </w:p>
    <w:p w14:paraId="0F1A2A9A" w14:textId="41071CCD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Очистіть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D3261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записом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0.</w:t>
      </w:r>
    </w:p>
    <w:p w14:paraId="79E10AFE" w14:textId="16C5C51A" w:rsidR="00EE02DE" w:rsidRPr="00D32615" w:rsidRDefault="00EE02DE" w:rsidP="00D32615">
      <w:pPr>
        <w:pStyle w:val="a4"/>
        <w:numPr>
          <w:ilvl w:val="0"/>
          <w:numId w:val="8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2615">
        <w:rPr>
          <w:rFonts w:ascii="Times New Roman" w:hAnsi="Times New Roman" w:cs="Times New Roman"/>
          <w:sz w:val="28"/>
          <w:szCs w:val="28"/>
        </w:rPr>
        <w:t>Активуйте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канал в </w:t>
      </w:r>
      <w:proofErr w:type="spellStart"/>
      <w:r w:rsidRPr="00D32615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D32615">
        <w:rPr>
          <w:rFonts w:ascii="Times New Roman" w:hAnsi="Times New Roman" w:cs="Times New Roman"/>
          <w:sz w:val="28"/>
          <w:szCs w:val="28"/>
        </w:rPr>
        <w:t xml:space="preserve"> </w:t>
      </w:r>
      <w:r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D32615">
        <w:rPr>
          <w:rFonts w:ascii="Times New Roman" w:hAnsi="Times New Roman" w:cs="Times New Roman"/>
          <w:sz w:val="28"/>
          <w:szCs w:val="28"/>
        </w:rPr>
        <w:t>.</w:t>
      </w:r>
    </w:p>
    <w:p w14:paraId="496FA331" w14:textId="77777777" w:rsidR="00EE02DE" w:rsidRPr="0011645E" w:rsidRDefault="00EE02DE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45E">
        <w:rPr>
          <w:rFonts w:ascii="Times New Roman" w:hAnsi="Times New Roman" w:cs="Times New Roman"/>
          <w:sz w:val="28"/>
          <w:szCs w:val="28"/>
        </w:rPr>
        <w:t xml:space="preserve">Коли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досягнуто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запрограмоване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в контролер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переданих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байт, контролер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згенерує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переривання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по вектору каналу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11645E">
        <w:rPr>
          <w:rFonts w:ascii="Times New Roman" w:hAnsi="Times New Roman" w:cs="Times New Roman"/>
          <w:sz w:val="28"/>
          <w:szCs w:val="28"/>
        </w:rPr>
        <w:t>.</w:t>
      </w:r>
    </w:p>
    <w:p w14:paraId="44B42CDC" w14:textId="3CB4CB3A" w:rsidR="00EE02DE" w:rsidRPr="0011645E" w:rsidRDefault="00EE02DE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1645E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режимі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11645E">
        <w:rPr>
          <w:rFonts w:ascii="Times New Roman" w:hAnsi="Times New Roman" w:cs="Times New Roman"/>
          <w:sz w:val="28"/>
          <w:szCs w:val="28"/>
        </w:rPr>
        <w:t xml:space="preserve"> записав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регістрі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Pr="0011645E">
        <w:rPr>
          <w:rFonts w:ascii="Times New Roman" w:hAnsi="Times New Roman" w:cs="Times New Roman"/>
          <w:sz w:val="28"/>
          <w:szCs w:val="28"/>
        </w:rPr>
        <w:t>_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ISR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встановився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прапор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TCIF</w:t>
      </w:r>
      <w:r w:rsidRPr="0011645E">
        <w:rPr>
          <w:rFonts w:ascii="Times New Roman" w:hAnsi="Times New Roman" w:cs="Times New Roman"/>
          <w:sz w:val="28"/>
          <w:szCs w:val="28"/>
        </w:rPr>
        <w:t xml:space="preserve">), прапор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відслідковуватися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упевнитися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завершенні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1164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перед забороною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входом в режим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116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ушкодилася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остання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передача.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почекати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перейшов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r w:rsidRPr="0011645E">
        <w:rPr>
          <w:rFonts w:ascii="Times New Roman" w:hAnsi="Times New Roman" w:cs="Times New Roman"/>
          <w:sz w:val="28"/>
          <w:szCs w:val="28"/>
        </w:rPr>
        <w:lastRenderedPageBreak/>
        <w:t xml:space="preserve">в 1. Прапор </w:t>
      </w:r>
      <w:r w:rsidRPr="0011645E">
        <w:rPr>
          <w:rFonts w:ascii="Times New Roman" w:hAnsi="Times New Roman" w:cs="Times New Roman"/>
          <w:sz w:val="28"/>
          <w:szCs w:val="28"/>
          <w:lang w:val="en-US"/>
        </w:rPr>
        <w:t>TC</w:t>
      </w:r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очищеним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передач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встановиться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апаратно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645E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11645E">
        <w:rPr>
          <w:rFonts w:ascii="Times New Roman" w:hAnsi="Times New Roman" w:cs="Times New Roman"/>
          <w:sz w:val="28"/>
          <w:szCs w:val="28"/>
        </w:rPr>
        <w:t xml:space="preserve"> кадру.</w:t>
      </w:r>
    </w:p>
    <w:p w14:paraId="7EE54E67" w14:textId="046B22A4" w:rsidR="00EE02DE" w:rsidRPr="00433670" w:rsidRDefault="00EE02DE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36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8B3423" wp14:editId="36F231BE">
            <wp:extent cx="5940425" cy="2875915"/>
            <wp:effectExtent l="0" t="0" r="3175" b="635"/>
            <wp:docPr id="2" name="Рисунок 2" descr="STM32F4xx USART transmission using DMA fig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M32F4xx USART transmission using DMA fig3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C8E2D" w14:textId="4D776825" w:rsidR="00EE02DE" w:rsidRPr="0048658F" w:rsidRDefault="00EE02DE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2 – Передача з використанням </w:t>
      </w:r>
      <w:r w:rsidRPr="00433670">
        <w:rPr>
          <w:rFonts w:ascii="Times New Roman" w:hAnsi="Times New Roman" w:cs="Times New Roman"/>
          <w:sz w:val="28"/>
          <w:szCs w:val="28"/>
          <w:lang w:val="en-US"/>
        </w:rPr>
        <w:t>DMA</w:t>
      </w:r>
    </w:p>
    <w:p w14:paraId="78E3348C" w14:textId="77777777" w:rsidR="00D32615" w:rsidRPr="0048658F" w:rsidRDefault="00D32615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B2A6DA" w14:textId="7B3F6E68" w:rsidR="00EE02DE" w:rsidRPr="00433670" w:rsidRDefault="00EE02DE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Прийом з використанням DMA.</w:t>
      </w:r>
      <w:r w:rsidR="00D32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>Режим DMA може бути дозволений для прийому шляхом установки біта DMAR в регістрі USART_CR3. Дані завантажуються з регістра USART_DR в область SRAM, налаштований з використанням периферійного пристрою DMA, всякий раз, коли приймається байт даних. Щоб відобразити канал DMA для прийому USART, використовуйте наступну процедуру:</w:t>
      </w:r>
    </w:p>
    <w:p w14:paraId="55B7F367" w14:textId="7A2ADDAE" w:rsidR="00EE02DE" w:rsidRPr="00D32615" w:rsidRDefault="00EE02DE" w:rsidP="00D32615">
      <w:pPr>
        <w:pStyle w:val="a4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>Запишіть адресу регістра USART_DR в регістр управління DMA, щоб настроїти його як джерело прийому. Дані будуть переміщатися з цієї адреси пам'яті після кожної події RXNE.</w:t>
      </w:r>
    </w:p>
    <w:p w14:paraId="0D019A27" w14:textId="5E7AB4AF" w:rsidR="00EE02DE" w:rsidRPr="00D32615" w:rsidRDefault="00EE02DE" w:rsidP="00D32615">
      <w:pPr>
        <w:pStyle w:val="a4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>Запишіть адресу пам'яті в регістр управління DMA, щоб настроїти його як місце призначення прийому. Ці дані будуть завантажуватися з регістра USART_DR в цю пам'ять після кожного події RXNE.</w:t>
      </w:r>
    </w:p>
    <w:p w14:paraId="11837495" w14:textId="311195AD" w:rsidR="00EE02DE" w:rsidRPr="00D32615" w:rsidRDefault="00EE02DE" w:rsidP="00D32615">
      <w:pPr>
        <w:pStyle w:val="a4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>Налаштуйте загальна кількість прийнятих байт в регістр управління DMA.</w:t>
      </w:r>
    </w:p>
    <w:p w14:paraId="7B1C2442" w14:textId="607F07D3" w:rsidR="00EE02DE" w:rsidRPr="00D32615" w:rsidRDefault="00EE02DE" w:rsidP="00D32615">
      <w:pPr>
        <w:pStyle w:val="a4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>Налаштуйте пріоритет каналу в регістрі DMA.</w:t>
      </w:r>
    </w:p>
    <w:p w14:paraId="01A7F7A9" w14:textId="3418284B" w:rsidR="00EE02DE" w:rsidRPr="00D32615" w:rsidRDefault="00EE02DE" w:rsidP="00D32615">
      <w:pPr>
        <w:pStyle w:val="a4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Налаштуйте генерацію переривання після половини/повної передачі, як цього вимагає додаток.</w:t>
      </w:r>
    </w:p>
    <w:p w14:paraId="23D4AF4A" w14:textId="678C3E77" w:rsidR="00EE02DE" w:rsidRPr="00D32615" w:rsidRDefault="00EE02DE" w:rsidP="00D32615">
      <w:pPr>
        <w:pStyle w:val="a4"/>
        <w:numPr>
          <w:ilvl w:val="0"/>
          <w:numId w:val="9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32615">
        <w:rPr>
          <w:rFonts w:ascii="Times New Roman" w:hAnsi="Times New Roman" w:cs="Times New Roman"/>
          <w:sz w:val="28"/>
          <w:szCs w:val="28"/>
          <w:lang w:val="uk-UA"/>
        </w:rPr>
        <w:t>Увімкніть канал в регістрі DMA.</w:t>
      </w:r>
    </w:p>
    <w:p w14:paraId="76A91D81" w14:textId="1B85EB5C" w:rsidR="00EE02DE" w:rsidRDefault="00EE02DE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Коли досягнуто кількість даних, запрограмоване в контролері DMA, контролер DMA генерує переривання на векторі переривання каналу DMA. Біт DMAR в регістрі USART_CR3 повинен бути очищений програмою в обробнику переривання.</w:t>
      </w:r>
    </w:p>
    <w:p w14:paraId="7BA2EB1B" w14:textId="77777777" w:rsidR="00D32615" w:rsidRPr="00433670" w:rsidRDefault="00D32615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BA3EC6" w14:textId="1F4FC640" w:rsidR="002C0933" w:rsidRPr="00433670" w:rsidRDefault="002C093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77347F" wp14:editId="2AE49C60">
            <wp:extent cx="5940425" cy="2696210"/>
            <wp:effectExtent l="0" t="0" r="3175" b="8890"/>
            <wp:docPr id="3" name="Рисунок 3" descr="STM32F4xx USART reception using DMA fig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M32F4xx USART reception using DMA fig3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541A4" w14:textId="0CF2FD26" w:rsidR="002C0933" w:rsidRPr="00433670" w:rsidRDefault="002C0933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Рисунок 3 –  Прийом з використанням DMA</w:t>
      </w:r>
    </w:p>
    <w:p w14:paraId="08B42C87" w14:textId="031CD9BD" w:rsidR="002C0933" w:rsidRPr="00433670" w:rsidRDefault="002C093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228ECF" w14:textId="0179E2D2" w:rsidR="006C0AC2" w:rsidRPr="00D32615" w:rsidRDefault="00687151" w:rsidP="00687151">
      <w:pPr>
        <w:pStyle w:val="2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6" w:name="_Toc58773900"/>
      <w:r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2</w:t>
      </w:r>
      <w:r w:rsidR="00D32615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.4 </w:t>
      </w:r>
      <w:r w:rsidR="002C0933" w:rsidRPr="0068715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Переривання USART</w:t>
      </w:r>
      <w:bookmarkEnd w:id="6"/>
    </w:p>
    <w:p w14:paraId="37F8986E" w14:textId="77777777" w:rsidR="00D32615" w:rsidRDefault="00D32615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4497B" w14:textId="48F71592" w:rsidR="006C0AC2" w:rsidRPr="00433670" w:rsidRDefault="006C0AC2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Події переривань USART під'єднані до одного і тим самим вектором переривання (</w:t>
      </w:r>
      <w:r w:rsidR="00BF68A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>ис. 4).</w:t>
      </w:r>
    </w:p>
    <w:p w14:paraId="531C225A" w14:textId="22961796" w:rsidR="006C0AC2" w:rsidRPr="00433670" w:rsidRDefault="006C0AC2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99B6E0" wp14:editId="35E538F4">
            <wp:extent cx="5181600" cy="2324100"/>
            <wp:effectExtent l="0" t="0" r="0" b="0"/>
            <wp:docPr id="4" name="Рисунок 4" descr="STM32F4xx USART interrupt mapping diagram fig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M32F4xx USART interrupt mapping diagram fig3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39328" w14:textId="19A50D6F" w:rsidR="006C0AC2" w:rsidRPr="00433670" w:rsidRDefault="006C0AC2" w:rsidP="00D3261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 </w:t>
      </w:r>
      <w:r w:rsidR="00B92543" w:rsidRPr="00433670">
        <w:rPr>
          <w:rFonts w:ascii="Times New Roman" w:hAnsi="Times New Roman" w:cs="Times New Roman"/>
          <w:sz w:val="28"/>
          <w:szCs w:val="28"/>
        </w:rPr>
        <w:t xml:space="preserve">4 – </w:t>
      </w: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92543"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Відображення подій </w:t>
      </w:r>
      <w:r w:rsidR="00B92543" w:rsidRPr="0043367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B92543" w:rsidRPr="00433670">
        <w:rPr>
          <w:rFonts w:ascii="Times New Roman" w:hAnsi="Times New Roman" w:cs="Times New Roman"/>
          <w:sz w:val="28"/>
          <w:szCs w:val="28"/>
        </w:rPr>
        <w:t xml:space="preserve"> </w:t>
      </w:r>
      <w:r w:rsidR="00B92543" w:rsidRPr="00433670">
        <w:rPr>
          <w:rFonts w:ascii="Times New Roman" w:hAnsi="Times New Roman" w:cs="Times New Roman"/>
          <w:sz w:val="28"/>
          <w:szCs w:val="28"/>
          <w:lang w:val="uk-UA"/>
        </w:rPr>
        <w:t>на переривання</w:t>
      </w:r>
    </w:p>
    <w:p w14:paraId="6C01249A" w14:textId="02E61A84" w:rsidR="00B92543" w:rsidRPr="00433670" w:rsidRDefault="00B9254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70748F4" w14:textId="77777777" w:rsidR="00B92543" w:rsidRPr="00433670" w:rsidRDefault="00B92543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Під час передачі можуть бути переривання: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Transmission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Complete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(передача завершена),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Clear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Send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(лінія чиста для початку передачі) або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Transmit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(реєстр даних передачі порожній).</w:t>
      </w:r>
    </w:p>
    <w:p w14:paraId="4D869E51" w14:textId="77777777" w:rsidR="00B92543" w:rsidRPr="00433670" w:rsidRDefault="00B92543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Під час прийому можуть бути переривання: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Idle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Line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(визначено стан очікування лінії),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Overrun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(помилка переповнення, програма не встигла прочитати прийняті дані),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Receive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register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not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empty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(реєстр даних прийому не порожній),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Parity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(помилка перевірки парності ), LIN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detection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(визначення сигналу припинення передачі LIN),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Noise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Flag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(прапор шуму, тільки при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багатобуферний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обміні) і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Framing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(помилка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фрейма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, тільки при </w:t>
      </w:r>
      <w:proofErr w:type="spellStart"/>
      <w:r w:rsidRPr="00433670">
        <w:rPr>
          <w:rFonts w:ascii="Times New Roman" w:hAnsi="Times New Roman" w:cs="Times New Roman"/>
          <w:sz w:val="28"/>
          <w:szCs w:val="28"/>
          <w:lang w:val="uk-UA"/>
        </w:rPr>
        <w:t>багатобуферний</w:t>
      </w:r>
      <w:proofErr w:type="spellEnd"/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обміні).</w:t>
      </w:r>
    </w:p>
    <w:p w14:paraId="5093E317" w14:textId="407475EC" w:rsidR="00B92543" w:rsidRPr="00433670" w:rsidRDefault="00B92543" w:rsidP="00D3261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>Всі ці події генерують переривання, якщо встановлений відповідний біт дозволу переривання.</w:t>
      </w:r>
    </w:p>
    <w:p w14:paraId="5E8D2262" w14:textId="77777777" w:rsidR="006C0AC2" w:rsidRPr="00433670" w:rsidRDefault="006C0AC2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53DF5C9" w14:textId="7BB3C188" w:rsidR="002C0933" w:rsidRPr="00433670" w:rsidRDefault="006C0AC2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0224FCB" w14:textId="0F5BD2F9" w:rsidR="00B92543" w:rsidRPr="00433670" w:rsidRDefault="00B9254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595D2B" w14:textId="77777777" w:rsidR="00B92543" w:rsidRPr="00433670" w:rsidRDefault="00B9254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8EA2407" w14:textId="77777777" w:rsidR="00B92543" w:rsidRPr="00433670" w:rsidRDefault="00B9254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892EE5" w14:textId="77777777" w:rsidR="00B92543" w:rsidRPr="00433670" w:rsidRDefault="00B92543" w:rsidP="004336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45C83E" w14:textId="04D1D842" w:rsidR="00F4628C" w:rsidRPr="00262031" w:rsidRDefault="00F4628C">
      <w:pP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7" w:name="_Toc58773901"/>
    </w:p>
    <w:p w14:paraId="50B96516" w14:textId="0D7568E5" w:rsidR="00B92543" w:rsidRPr="00687151" w:rsidRDefault="00687151" w:rsidP="00687151">
      <w:pPr>
        <w:pStyle w:val="1"/>
        <w:jc w:val="center"/>
        <w:rPr>
          <w:sz w:val="28"/>
          <w:szCs w:val="28"/>
          <w:lang w:val="uk-UA"/>
        </w:rPr>
      </w:pPr>
      <w:r w:rsidRPr="00687151">
        <w:rPr>
          <w:sz w:val="28"/>
          <w:szCs w:val="28"/>
          <w:lang w:val="uk-UA"/>
        </w:rPr>
        <w:lastRenderedPageBreak/>
        <w:t xml:space="preserve">3 </w:t>
      </w:r>
      <w:r w:rsidR="00B92543" w:rsidRPr="00687151">
        <w:rPr>
          <w:sz w:val="28"/>
          <w:szCs w:val="28"/>
          <w:lang w:val="uk-UA"/>
        </w:rPr>
        <w:t>ЗАСТОСУВАННЯ НА ПРАКТИЦІ</w:t>
      </w:r>
      <w:bookmarkEnd w:id="7"/>
    </w:p>
    <w:p w14:paraId="3EC311EE" w14:textId="5C93AB14" w:rsidR="00D32615" w:rsidRDefault="00D32615" w:rsidP="00D326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8171361" w14:textId="77777777" w:rsidR="00D32615" w:rsidRPr="00D32615" w:rsidRDefault="00D32615" w:rsidP="00D3261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FD3DDD" w14:textId="0C3B149D" w:rsidR="00B92543" w:rsidRDefault="00B92543" w:rsidP="00B92543">
      <w:pPr>
        <w:rPr>
          <w:lang w:val="uk-UA"/>
        </w:rPr>
      </w:pPr>
    </w:p>
    <w:p w14:paraId="51928FE5" w14:textId="184F4669" w:rsidR="00B92543" w:rsidRDefault="00433670" w:rsidP="0043367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4BEF431" wp14:editId="04E0B2EF">
            <wp:extent cx="5940425" cy="19291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CD947" w14:textId="2ADBCF92" w:rsidR="00D32615" w:rsidRDefault="00D32615" w:rsidP="004336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C767C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48658F" w:rsidRPr="00C76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>Ініціалізація змінних та функцій, підключення бібліотек</w:t>
      </w:r>
    </w:p>
    <w:p w14:paraId="59EB3FDB" w14:textId="30FD9E95" w:rsidR="00B50F1F" w:rsidRDefault="00B50F1F" w:rsidP="00B50F1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B994CC" w14:textId="0D1BDD54" w:rsidR="00B50F1F" w:rsidRPr="00C767C7" w:rsidRDefault="00B50F1F" w:rsidP="00B50F1F">
      <w:pPr>
        <w:ind w:firstLine="708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Спочатку підключаємо необхідні бібліотеки. Далі ініціалізуємо змінні та функції. </w:t>
      </w:r>
    </w:p>
    <w:p w14:paraId="33EF9F9D" w14:textId="0ACB1425" w:rsidR="00433670" w:rsidRDefault="00433670" w:rsidP="00B92543">
      <w:pPr>
        <w:rPr>
          <w:lang w:val="uk-UA"/>
        </w:rPr>
      </w:pPr>
    </w:p>
    <w:p w14:paraId="2BD07535" w14:textId="6EBE503F" w:rsidR="00433670" w:rsidRDefault="00433670" w:rsidP="0043367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9BAA308" wp14:editId="345D1D57">
            <wp:extent cx="3535680" cy="1735697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465" cy="174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3AB3" w14:textId="77777777" w:rsidR="00B50F1F" w:rsidRDefault="00D32615" w:rsidP="004336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C767C7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48658F" w:rsidRPr="00C76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Головна функція </w:t>
      </w:r>
      <w:r w:rsidR="00C767C7">
        <w:rPr>
          <w:rFonts w:ascii="Times New Roman" w:hAnsi="Times New Roman" w:cs="Times New Roman"/>
          <w:sz w:val="28"/>
          <w:szCs w:val="28"/>
          <w:lang w:val="en-GB"/>
        </w:rPr>
        <w:t>main</w:t>
      </w:r>
      <w:r w:rsidR="00C767C7" w:rsidRPr="00C76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програми </w:t>
      </w:r>
    </w:p>
    <w:p w14:paraId="20EF7AB3" w14:textId="77777777" w:rsidR="00B50F1F" w:rsidRDefault="00B50F1F" w:rsidP="004336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196D29" w14:textId="322A21E6" w:rsidR="00D32615" w:rsidRPr="002B7720" w:rsidRDefault="00B50F1F" w:rsidP="00B50F1F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функції </w:t>
      </w:r>
      <w:r>
        <w:rPr>
          <w:rFonts w:ascii="Times New Roman" w:hAnsi="Times New Roman" w:cs="Times New Roman"/>
          <w:sz w:val="28"/>
          <w:szCs w:val="28"/>
          <w:lang w:val="en-GB"/>
        </w:rPr>
        <w:t>main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відбувається і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ніціалізація </w:t>
      </w:r>
      <w:r w:rsidR="00C767C7">
        <w:rPr>
          <w:rFonts w:ascii="Times New Roman" w:hAnsi="Times New Roman" w:cs="Times New Roman"/>
          <w:sz w:val="28"/>
          <w:szCs w:val="28"/>
          <w:lang w:val="en-GB"/>
        </w:rPr>
        <w:t>USART</w:t>
      </w:r>
      <w:r w:rsidR="00C767C7" w:rsidRPr="00C76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C767C7">
        <w:rPr>
          <w:rFonts w:ascii="Times New Roman" w:hAnsi="Times New Roman" w:cs="Times New Roman"/>
          <w:sz w:val="28"/>
          <w:szCs w:val="28"/>
          <w:lang w:val="en-GB"/>
        </w:rPr>
        <w:t>DMA</w:t>
      </w:r>
      <w:r w:rsidR="00C767C7" w:rsidRPr="00C76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портів, ввімкнення </w:t>
      </w:r>
      <w:r w:rsidR="00C767C7">
        <w:rPr>
          <w:rFonts w:ascii="Times New Roman" w:hAnsi="Times New Roman" w:cs="Times New Roman"/>
          <w:sz w:val="28"/>
          <w:szCs w:val="28"/>
          <w:lang w:val="en-GB"/>
        </w:rPr>
        <w:t>USART</w:t>
      </w:r>
      <w:r w:rsidR="00C767C7" w:rsidRPr="00C76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порту, підключення </w:t>
      </w:r>
      <w:r w:rsidR="00C767C7">
        <w:rPr>
          <w:rFonts w:ascii="Times New Roman" w:hAnsi="Times New Roman" w:cs="Times New Roman"/>
          <w:sz w:val="28"/>
          <w:szCs w:val="28"/>
          <w:lang w:val="en-GB"/>
        </w:rPr>
        <w:t>USART</w:t>
      </w:r>
      <w:r w:rsidR="00C767C7" w:rsidRPr="00C767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C767C7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, та ввімкнення </w:t>
      </w:r>
      <w:r w:rsidR="00C767C7">
        <w:rPr>
          <w:rFonts w:ascii="Times New Roman" w:hAnsi="Times New Roman" w:cs="Times New Roman"/>
          <w:sz w:val="28"/>
          <w:szCs w:val="28"/>
          <w:lang w:val="en-GB"/>
        </w:rPr>
        <w:t>DMA</w:t>
      </w:r>
      <w:r w:rsidR="00C767C7" w:rsidRPr="00C767C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767C7">
        <w:rPr>
          <w:rFonts w:ascii="Times New Roman" w:hAnsi="Times New Roman" w:cs="Times New Roman"/>
          <w:sz w:val="28"/>
          <w:szCs w:val="28"/>
          <w:lang w:val="uk-UA"/>
        </w:rPr>
        <w:t xml:space="preserve">потоку. 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Функцію </w:t>
      </w:r>
      <w:r w:rsidR="002B7720" w:rsidRPr="00B50F1F">
        <w:rPr>
          <w:rFonts w:ascii="Times New Roman" w:hAnsi="Times New Roman" w:cs="Times New Roman"/>
          <w:sz w:val="28"/>
          <w:szCs w:val="28"/>
          <w:lang w:val="uk-UA"/>
        </w:rPr>
        <w:t>__</w:t>
      </w:r>
      <w:r w:rsidR="002B7720">
        <w:rPr>
          <w:rFonts w:ascii="Times New Roman" w:hAnsi="Times New Roman" w:cs="Times New Roman"/>
          <w:sz w:val="28"/>
          <w:szCs w:val="28"/>
          <w:lang w:val="en-GB"/>
        </w:rPr>
        <w:t>NOP</w:t>
      </w:r>
      <w:r w:rsidR="002B7720" w:rsidRPr="00B50F1F">
        <w:rPr>
          <w:rFonts w:ascii="Times New Roman" w:hAnsi="Times New Roman" w:cs="Times New Roman"/>
          <w:sz w:val="28"/>
          <w:szCs w:val="28"/>
          <w:lang w:val="uk-UA"/>
        </w:rPr>
        <w:t>()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 можна використати, адже маємо невеликі затримки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77D43B" w14:textId="654C6280" w:rsidR="00433670" w:rsidRDefault="00433670" w:rsidP="00B92543">
      <w:pPr>
        <w:rPr>
          <w:lang w:val="uk-UA"/>
        </w:rPr>
      </w:pPr>
    </w:p>
    <w:p w14:paraId="3E6BB36C" w14:textId="64A37B86" w:rsidR="00433670" w:rsidRDefault="00433670" w:rsidP="00433670">
      <w:pPr>
        <w:jc w:val="center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FFD3F40" wp14:editId="196736D7">
            <wp:extent cx="4709160" cy="275905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023" cy="2777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04E1" w14:textId="77777777" w:rsidR="00B50F1F" w:rsidRDefault="00D32615" w:rsidP="004336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 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2B7720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48658F" w:rsidRPr="002B7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Функція для ініціалізації порту </w:t>
      </w:r>
      <w:r w:rsidR="002B7720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="002B7720" w:rsidRPr="002B7720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B7F7202" w14:textId="77777777" w:rsidR="00B50F1F" w:rsidRDefault="00B50F1F" w:rsidP="0043367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C6AD8D" w14:textId="12FF7A50" w:rsidR="00D32615" w:rsidRPr="002B7720" w:rsidRDefault="00B50F1F" w:rsidP="00B50F1F">
      <w:pPr>
        <w:spacing w:after="0" w:line="360" w:lineRule="auto"/>
        <w:ind w:firstLine="708"/>
        <w:jc w:val="both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usart</w:t>
      </w:r>
      <w:proofErr w:type="spellEnd"/>
      <w:r w:rsidRPr="00B50F1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50F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ідключаємося до периферії </w:t>
      </w:r>
      <w:r w:rsidR="002B7720">
        <w:rPr>
          <w:rFonts w:ascii="Times New Roman" w:hAnsi="Times New Roman" w:cs="Times New Roman"/>
          <w:sz w:val="28"/>
          <w:szCs w:val="28"/>
          <w:lang w:val="en-GB"/>
        </w:rPr>
        <w:t>GPIO</w:t>
      </w:r>
      <w:r w:rsidR="002B7720" w:rsidRPr="002B772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на матриці </w:t>
      </w:r>
      <w:r w:rsidR="002B7720">
        <w:rPr>
          <w:rFonts w:ascii="Times New Roman" w:hAnsi="Times New Roman" w:cs="Times New Roman"/>
          <w:sz w:val="28"/>
          <w:szCs w:val="28"/>
          <w:lang w:val="en-GB"/>
        </w:rPr>
        <w:t>AHB</w:t>
      </w:r>
      <w:r w:rsidR="002B7720" w:rsidRPr="002B7720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, на якій підключаємо 2 піни, підключаємо до них альтернативну функцію для того, щоб над ними працював не процесор, а </w:t>
      </w:r>
      <w:r w:rsidR="002B7720">
        <w:rPr>
          <w:rFonts w:ascii="Times New Roman" w:hAnsi="Times New Roman" w:cs="Times New Roman"/>
          <w:sz w:val="28"/>
          <w:szCs w:val="28"/>
          <w:lang w:val="en-GB"/>
        </w:rPr>
        <w:t>USART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 xml:space="preserve">, встановлюємо частоту сигналів. Далі налаштовуємо </w:t>
      </w:r>
      <w:r w:rsidR="002B7720">
        <w:rPr>
          <w:rFonts w:ascii="Times New Roman" w:hAnsi="Times New Roman" w:cs="Times New Roman"/>
          <w:sz w:val="28"/>
          <w:szCs w:val="28"/>
          <w:lang w:val="en-GB"/>
        </w:rPr>
        <w:t>USART</w:t>
      </w:r>
      <w:r w:rsidR="002B7720" w:rsidRPr="002B7720">
        <w:rPr>
          <w:rFonts w:ascii="Times New Roman" w:hAnsi="Times New Roman" w:cs="Times New Roman"/>
          <w:sz w:val="28"/>
          <w:szCs w:val="28"/>
          <w:lang w:val="uk-UA"/>
        </w:rPr>
        <w:t xml:space="preserve">, а саме: </w:t>
      </w:r>
      <w:r w:rsidR="002B7720">
        <w:rPr>
          <w:rFonts w:ascii="Times New Roman" w:hAnsi="Times New Roman" w:cs="Times New Roman"/>
          <w:sz w:val="28"/>
          <w:szCs w:val="28"/>
          <w:lang w:val="uk-UA"/>
        </w:rPr>
        <w:t>встановлюємо швидкість зчитування та запису інформації, розмір одного символу, стоп-біт, вимикаємо перевірку на парність та контроль апаратної системи, встановлюємо режим передачі та отримання даних, ініціюємо налаштування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EE6CFB" w14:textId="12AB3A7B" w:rsidR="00B92543" w:rsidRDefault="00B92543" w:rsidP="00B92543">
      <w:pPr>
        <w:rPr>
          <w:lang w:val="uk-UA"/>
        </w:rPr>
      </w:pPr>
    </w:p>
    <w:p w14:paraId="4DEF411F" w14:textId="6EA22431" w:rsidR="00433670" w:rsidRDefault="00433670" w:rsidP="00B92543">
      <w:pPr>
        <w:rPr>
          <w:lang w:val="uk-UA"/>
        </w:rPr>
      </w:pPr>
    </w:p>
    <w:p w14:paraId="5D535526" w14:textId="6F6F743E" w:rsidR="00433670" w:rsidRDefault="00433670" w:rsidP="00433670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410D1CD" wp14:editId="62AD2ED0">
            <wp:extent cx="4320540" cy="1942753"/>
            <wp:effectExtent l="0" t="0" r="381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542" cy="196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54530" w14:textId="77777777" w:rsidR="00B50F1F" w:rsidRDefault="00D32615" w:rsidP="00764A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33670">
        <w:rPr>
          <w:rFonts w:ascii="Times New Roman" w:hAnsi="Times New Roman" w:cs="Times New Roman"/>
          <w:sz w:val="28"/>
          <w:szCs w:val="28"/>
          <w:lang w:val="uk-UA"/>
        </w:rPr>
        <w:t xml:space="preserve">Рисунок  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48658F">
        <w:rPr>
          <w:rFonts w:ascii="Times New Roman" w:hAnsi="Times New Roman" w:cs="Times New Roman"/>
          <w:sz w:val="28"/>
          <w:szCs w:val="28"/>
          <w:lang w:val="uk-UA"/>
        </w:rPr>
        <w:t xml:space="preserve"> –</w:t>
      </w:r>
      <w:r w:rsidR="004865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 xml:space="preserve">Функція для ініціалізації </w:t>
      </w:r>
      <w:r w:rsidR="002B530A">
        <w:rPr>
          <w:rFonts w:ascii="Times New Roman" w:hAnsi="Times New Roman" w:cs="Times New Roman"/>
          <w:sz w:val="28"/>
          <w:szCs w:val="28"/>
          <w:lang w:val="en-GB"/>
        </w:rPr>
        <w:t>DMA</w:t>
      </w:r>
      <w:r w:rsidR="002B530A" w:rsidRPr="002B530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BC54632" w14:textId="77777777" w:rsidR="00B50F1F" w:rsidRDefault="00B50F1F" w:rsidP="00764A5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E6A7C5" w14:textId="5FF3E66D" w:rsidR="004B0971" w:rsidRPr="000B266A" w:rsidRDefault="00B50F1F" w:rsidP="00B50F1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 функції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dma</w:t>
      </w:r>
      <w:proofErr w:type="spellEnd"/>
      <w:r w:rsidRPr="00B50F1F">
        <w:rPr>
          <w:rFonts w:ascii="Times New Roman" w:hAnsi="Times New Roman" w:cs="Times New Roman"/>
          <w:sz w:val="28"/>
          <w:szCs w:val="28"/>
          <w:lang w:val="uk-UA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B50F1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 xml:space="preserve">ідключаємо периферію </w:t>
      </w:r>
      <w:r w:rsidR="002B530A">
        <w:rPr>
          <w:rFonts w:ascii="Times New Roman" w:hAnsi="Times New Roman" w:cs="Times New Roman"/>
          <w:sz w:val="28"/>
          <w:szCs w:val="28"/>
          <w:lang w:val="en-GB"/>
        </w:rPr>
        <w:t>DMA</w:t>
      </w:r>
      <w:r w:rsidR="002B530A" w:rsidRPr="002B5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 xml:space="preserve">на матриці </w:t>
      </w:r>
      <w:r w:rsidR="002B530A">
        <w:rPr>
          <w:rFonts w:ascii="Times New Roman" w:hAnsi="Times New Roman" w:cs="Times New Roman"/>
          <w:sz w:val="28"/>
          <w:szCs w:val="28"/>
          <w:lang w:val="en-GB"/>
        </w:rPr>
        <w:t>AHB</w:t>
      </w:r>
      <w:r w:rsidR="002B530A" w:rsidRPr="002B530A">
        <w:rPr>
          <w:rFonts w:ascii="Times New Roman" w:hAnsi="Times New Roman" w:cs="Times New Roman"/>
          <w:sz w:val="28"/>
          <w:szCs w:val="28"/>
          <w:lang w:val="uk-UA"/>
        </w:rPr>
        <w:t xml:space="preserve">1, 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>встановлюємо</w:t>
      </w:r>
      <w:r w:rsidR="000B266A" w:rsidRPr="000B26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66A" w:rsidRPr="00D32615">
        <w:rPr>
          <w:rFonts w:ascii="Times New Roman" w:hAnsi="Times New Roman" w:cs="Times New Roman"/>
          <w:sz w:val="28"/>
          <w:szCs w:val="28"/>
          <w:lang w:val="uk-UA"/>
        </w:rPr>
        <w:t>адресу регістра USART_DR в регістр управління DMA, щоб настроїти його як джерело прийому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B266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B266A" w:rsidRPr="000B266A">
        <w:rPr>
          <w:rFonts w:ascii="Times New Roman" w:hAnsi="Times New Roman" w:cs="Times New Roman"/>
          <w:sz w:val="28"/>
          <w:szCs w:val="28"/>
          <w:lang w:val="uk-UA"/>
        </w:rPr>
        <w:t xml:space="preserve">адресу пам'яті в регістр управління </w:t>
      </w:r>
      <w:r w:rsidR="000B266A" w:rsidRPr="00D32615">
        <w:rPr>
          <w:rFonts w:ascii="Times New Roman" w:hAnsi="Times New Roman" w:cs="Times New Roman"/>
          <w:sz w:val="28"/>
          <w:szCs w:val="28"/>
          <w:lang w:val="en-US"/>
        </w:rPr>
        <w:t>DMA</w:t>
      </w:r>
      <w:r w:rsidR="000B266A" w:rsidRPr="000B266A">
        <w:rPr>
          <w:rFonts w:ascii="Times New Roman" w:hAnsi="Times New Roman" w:cs="Times New Roman"/>
          <w:sz w:val="28"/>
          <w:szCs w:val="28"/>
          <w:lang w:val="uk-UA"/>
        </w:rPr>
        <w:t>, щоб настроїти його як джерело передачі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 xml:space="preserve"> режим запису з пам’яті в периферію, встановлюємо розмір інформації, яку потрібно передати, збільшення ліч</w:t>
      </w:r>
      <w:r w:rsidR="00764A51">
        <w:rPr>
          <w:rFonts w:ascii="Times New Roman" w:hAnsi="Times New Roman" w:cs="Times New Roman"/>
          <w:sz w:val="28"/>
          <w:szCs w:val="28"/>
          <w:lang w:val="uk-UA"/>
        </w:rPr>
        <w:t>ильника периферії</w:t>
      </w:r>
      <w:r w:rsidR="002B530A" w:rsidRPr="002B53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B530A">
        <w:rPr>
          <w:rFonts w:ascii="Times New Roman" w:hAnsi="Times New Roman" w:cs="Times New Roman"/>
          <w:sz w:val="28"/>
          <w:szCs w:val="28"/>
          <w:lang w:val="uk-UA"/>
        </w:rPr>
        <w:t xml:space="preserve">вимикаємо, </w:t>
      </w:r>
      <w:r w:rsidR="00764A51">
        <w:rPr>
          <w:rFonts w:ascii="Times New Roman" w:hAnsi="Times New Roman" w:cs="Times New Roman"/>
          <w:sz w:val="28"/>
          <w:szCs w:val="28"/>
          <w:lang w:val="uk-UA"/>
        </w:rPr>
        <w:t xml:space="preserve">вмикаємо збільшення лічильника пам’яті, встановлюємо розмір даних на периферії та в пам’яті на 1 байт. Ініціюємо налаштування на потоці </w:t>
      </w:r>
      <w:r w:rsidR="00764A51">
        <w:rPr>
          <w:rFonts w:ascii="Times New Roman" w:hAnsi="Times New Roman" w:cs="Times New Roman"/>
          <w:sz w:val="28"/>
          <w:szCs w:val="28"/>
          <w:lang w:val="en-GB"/>
        </w:rPr>
        <w:t>DMA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B0971" w:rsidRPr="0048658F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629B0B" w14:textId="26EE59F4" w:rsidR="00D32615" w:rsidRPr="00687151" w:rsidRDefault="004B0971" w:rsidP="00687151">
      <w:pPr>
        <w:pStyle w:val="1"/>
        <w:jc w:val="center"/>
        <w:rPr>
          <w:sz w:val="28"/>
          <w:szCs w:val="28"/>
          <w:lang w:val="uk-UA"/>
        </w:rPr>
      </w:pPr>
      <w:bookmarkStart w:id="8" w:name="_Toc58773902"/>
      <w:r w:rsidRPr="00687151">
        <w:rPr>
          <w:sz w:val="28"/>
          <w:szCs w:val="28"/>
          <w:lang w:val="uk-UA"/>
        </w:rPr>
        <w:lastRenderedPageBreak/>
        <w:t>ВИСНОВКИ</w:t>
      </w:r>
      <w:bookmarkEnd w:id="8"/>
    </w:p>
    <w:p w14:paraId="20FDBA16" w14:textId="40D8ACAB" w:rsidR="004B0971" w:rsidRDefault="004B0971" w:rsidP="004B09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364EB52" w14:textId="61A48267" w:rsidR="004B0971" w:rsidRDefault="004B0971" w:rsidP="004B097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65DD26B" w14:textId="39690594" w:rsidR="004B0971" w:rsidRDefault="004B0971" w:rsidP="004B09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в даній курсовій роботі ми ознайомилися з універсальним </w:t>
      </w:r>
      <w:r w:rsidRPr="00BE756A">
        <w:rPr>
          <w:rFonts w:ascii="Times New Roman" w:hAnsi="Times New Roman" w:cs="Times New Roman"/>
          <w:sz w:val="28"/>
          <w:szCs w:val="28"/>
          <w:lang w:val="uk-UA"/>
        </w:rPr>
        <w:t>синхронни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E756A">
        <w:rPr>
          <w:rFonts w:ascii="Times New Roman" w:hAnsi="Times New Roman" w:cs="Times New Roman"/>
          <w:sz w:val="28"/>
          <w:szCs w:val="28"/>
          <w:lang w:val="uk-UA"/>
        </w:rPr>
        <w:t>/асинхронни</w:t>
      </w: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BE756A">
        <w:rPr>
          <w:rFonts w:ascii="Times New Roman" w:hAnsi="Times New Roman" w:cs="Times New Roman"/>
          <w:sz w:val="28"/>
          <w:szCs w:val="28"/>
          <w:lang w:val="uk-UA"/>
        </w:rPr>
        <w:t xml:space="preserve"> приймач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ем та його функціональністю, дізналися, для чого і коли використовують його, про роботу з перериваннями та </w:t>
      </w:r>
      <w:r>
        <w:rPr>
          <w:rFonts w:ascii="Times New Roman" w:hAnsi="Times New Roman" w:cs="Times New Roman"/>
          <w:sz w:val="28"/>
          <w:szCs w:val="28"/>
          <w:lang w:val="en-US"/>
        </w:rPr>
        <w:t>DMA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Також була розроблена програма, яка демонструє роботу </w:t>
      </w:r>
      <w:r w:rsidRPr="004B0971">
        <w:rPr>
          <w:rFonts w:ascii="Times New Roman" w:hAnsi="Times New Roman" w:cs="Times New Roman"/>
          <w:sz w:val="28"/>
          <w:szCs w:val="28"/>
          <w:lang w:val="uk-UA"/>
        </w:rPr>
        <w:t>USART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DMA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14062F93" w14:textId="0CC7D6C3" w:rsidR="004B0971" w:rsidRPr="004B0971" w:rsidRDefault="004B0971" w:rsidP="004B09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Можна зробити висновок про те, що</w:t>
      </w:r>
      <w:r w:rsidRPr="004B0971">
        <w:rPr>
          <w:rFonts w:ascii="Times New Roman" w:hAnsi="Times New Roman" w:cs="Times New Roman"/>
          <w:sz w:val="28"/>
          <w:szCs w:val="28"/>
          <w:lang w:val="uk-UA"/>
        </w:rPr>
        <w:t xml:space="preserve"> USART надає можливість гнучкого налаштування конфігурації: можна в широкому діапазоні змінювати швидкість передачі; змінювати кількість бітів в переданому одним фреймом слові; використовувати один з декількох можливих варіантів контролю парності або відключати контроль; налаштовувати кількість стоп-бітів; можна використовувати або не використовувати лінії CTS / RTS. Безумовно, багатство можливостей по налаштуванню надає USART велику гнучкість і універсальність, але з іншого боку, створює певні труднощі при обміні даними. Адже для того, щоб обмін даними був можливим, підключені між собою пристрої повинні мати однакові настройки за всіма параметрами.</w:t>
      </w:r>
    </w:p>
    <w:p w14:paraId="4C5BE807" w14:textId="77777777" w:rsidR="004B0971" w:rsidRPr="004B0971" w:rsidRDefault="004B0971" w:rsidP="004B09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971">
        <w:rPr>
          <w:rFonts w:ascii="Times New Roman" w:hAnsi="Times New Roman" w:cs="Times New Roman"/>
          <w:sz w:val="28"/>
          <w:szCs w:val="28"/>
          <w:lang w:val="uk-UA"/>
        </w:rPr>
        <w:t xml:space="preserve">Після конфігурації USART можна приступати до обміну даними. У мікроконтролера є два варіанти роботи з USART: </w:t>
      </w:r>
      <w:proofErr w:type="spellStart"/>
      <w:r w:rsidRPr="004B0971">
        <w:rPr>
          <w:rFonts w:ascii="Times New Roman" w:hAnsi="Times New Roman" w:cs="Times New Roman"/>
          <w:sz w:val="28"/>
          <w:szCs w:val="28"/>
          <w:lang w:val="uk-UA"/>
        </w:rPr>
        <w:t>побайтное</w:t>
      </w:r>
      <w:proofErr w:type="spellEnd"/>
      <w:r w:rsidRPr="004B0971">
        <w:rPr>
          <w:rFonts w:ascii="Times New Roman" w:hAnsi="Times New Roman" w:cs="Times New Roman"/>
          <w:sz w:val="28"/>
          <w:szCs w:val="28"/>
          <w:lang w:val="uk-UA"/>
        </w:rPr>
        <w:t xml:space="preserve"> передача і прийом або з використанням DMA. У першому випадку, для прийому і передачі кожного </w:t>
      </w:r>
      <w:proofErr w:type="spellStart"/>
      <w:r w:rsidRPr="004B0971">
        <w:rPr>
          <w:rFonts w:ascii="Times New Roman" w:hAnsi="Times New Roman" w:cs="Times New Roman"/>
          <w:sz w:val="28"/>
          <w:szCs w:val="28"/>
          <w:lang w:val="uk-UA"/>
        </w:rPr>
        <w:t>байта</w:t>
      </w:r>
      <w:proofErr w:type="spellEnd"/>
      <w:r w:rsidRPr="004B0971">
        <w:rPr>
          <w:rFonts w:ascii="Times New Roman" w:hAnsi="Times New Roman" w:cs="Times New Roman"/>
          <w:sz w:val="28"/>
          <w:szCs w:val="28"/>
          <w:lang w:val="uk-UA"/>
        </w:rPr>
        <w:t xml:space="preserve"> процесор повинен виконати послідовність певних дій. Так, він може обробляти переривання, що виникають, коли спустошується регістр переданих даних або заповнюється регістр даних, що приймаються; встановивши причину переривання, записати в регістр даних черговий байт для передачі або вважати з регістра прийнятий байт і обробити його. Якщо використовується режим роботи з DMA, то процесору необхідно задати розташування буферів для прийому і передачі, їх розмір. USART і DMA далі будуть здійснювати передачу і прийом самостійно, не вимагаючи витрат обчислювальних ресурсів процесора.</w:t>
      </w:r>
    </w:p>
    <w:p w14:paraId="58AF7E6D" w14:textId="50BA574B" w:rsidR="004B0971" w:rsidRDefault="004B0971" w:rsidP="004B097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097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Використання DMA розвантажує процесор і дозволяє досягти дуже високої швидкості передачі. Але якщо не планується передавати великі обсяги даних на високій швидкості, то можна використовувати </w:t>
      </w:r>
      <w:proofErr w:type="spellStart"/>
      <w:r w:rsidRPr="004B0971">
        <w:rPr>
          <w:rFonts w:ascii="Times New Roman" w:hAnsi="Times New Roman" w:cs="Times New Roman"/>
          <w:sz w:val="28"/>
          <w:szCs w:val="28"/>
          <w:lang w:val="uk-UA"/>
        </w:rPr>
        <w:t>побайтное</w:t>
      </w:r>
      <w:proofErr w:type="spellEnd"/>
      <w:r w:rsidRPr="004B0971">
        <w:rPr>
          <w:rFonts w:ascii="Times New Roman" w:hAnsi="Times New Roman" w:cs="Times New Roman"/>
          <w:sz w:val="28"/>
          <w:szCs w:val="28"/>
          <w:lang w:val="uk-UA"/>
        </w:rPr>
        <w:t xml:space="preserve"> передачу. Цей варіант дещо простіше в програмуванні.</w:t>
      </w:r>
    </w:p>
    <w:p w14:paraId="17B3BE00" w14:textId="77777777" w:rsidR="004B0971" w:rsidRDefault="004B09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3326E32" w14:textId="3F342C23" w:rsidR="00B92543" w:rsidRPr="00687151" w:rsidRDefault="004B0971" w:rsidP="00687151">
      <w:pPr>
        <w:pStyle w:val="1"/>
        <w:jc w:val="center"/>
        <w:rPr>
          <w:sz w:val="28"/>
          <w:szCs w:val="28"/>
          <w:lang w:val="uk-UA"/>
        </w:rPr>
      </w:pPr>
      <w:bookmarkStart w:id="9" w:name="_Toc58773903"/>
      <w:r w:rsidRPr="00687151">
        <w:rPr>
          <w:sz w:val="28"/>
          <w:szCs w:val="28"/>
          <w:lang w:val="uk-UA"/>
        </w:rPr>
        <w:lastRenderedPageBreak/>
        <w:t>ПЕРЕЛІК ДЖЕРЕЛ ПОСИЛАННЯ</w:t>
      </w:r>
      <w:bookmarkEnd w:id="9"/>
    </w:p>
    <w:p w14:paraId="4F8E0950" w14:textId="170830A9" w:rsidR="004B0971" w:rsidRDefault="004B0971" w:rsidP="004B0971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3F7AC5" w14:textId="0E5593F6" w:rsidR="004B0971" w:rsidRDefault="004B0971" w:rsidP="004B0971">
      <w:pPr>
        <w:spacing w:after="0" w:line="36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1A0748" w14:textId="65072771" w:rsidR="004B0971" w:rsidRPr="00687151" w:rsidRDefault="00BF68AE" w:rsidP="00687151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6485B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E6485B">
        <w:rPr>
          <w:rFonts w:ascii="Times New Roman" w:hAnsi="Times New Roman" w:cs="Times New Roman"/>
          <w:sz w:val="28"/>
          <w:szCs w:val="28"/>
          <w:lang w:val="uk-UA"/>
        </w:rPr>
        <w:t xml:space="preserve"> STM32F4. USART. Пример </w:t>
      </w:r>
      <w:proofErr w:type="spellStart"/>
      <w:r w:rsidRPr="00E6485B">
        <w:rPr>
          <w:rFonts w:ascii="Times New Roman" w:hAnsi="Times New Roman" w:cs="Times New Roman"/>
          <w:sz w:val="28"/>
          <w:szCs w:val="28"/>
          <w:lang w:val="uk-UA"/>
        </w:rPr>
        <w:t>программы</w:t>
      </w:r>
      <w:proofErr w:type="spellEnd"/>
      <w:r w:rsidRPr="00E648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7151" w:rsidRPr="00E6485B">
        <w:rPr>
          <w:rFonts w:ascii="Times New Roman" w:hAnsi="Times New Roman" w:cs="Times New Roman"/>
          <w:sz w:val="28"/>
          <w:szCs w:val="28"/>
        </w:rPr>
        <w:t>[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Електронний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 ресурс] – Режим доступ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: </w:t>
      </w:r>
      <w:r w:rsidR="00687151" w:rsidRPr="00E6485B">
        <w:rPr>
          <w:rFonts w:ascii="Times New Roman" w:hAnsi="Times New Roman" w:cs="Times New Roman"/>
          <w:sz w:val="28"/>
          <w:szCs w:val="28"/>
          <w:lang w:val="uk-UA"/>
        </w:rPr>
        <w:t>http://microtechnics.ru/programmirovanie-stm32f4-usart-primer-programmy/</w:t>
      </w:r>
      <w:r w:rsidRPr="00E648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30B3D924" w14:textId="3F1C2EE6" w:rsidR="00BF68AE" w:rsidRPr="00E6485B" w:rsidRDefault="00BF68AE" w:rsidP="00687151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485B">
        <w:rPr>
          <w:rFonts w:ascii="Times New Roman" w:hAnsi="Times New Roman" w:cs="Times New Roman"/>
          <w:sz w:val="28"/>
          <w:szCs w:val="28"/>
          <w:lang w:val="uk-UA"/>
        </w:rPr>
        <w:t>STM32F4: INTERRUPT TIMER</w:t>
      </w:r>
      <w:r w:rsidR="00E6485B" w:rsidRPr="00E6485B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87151" w:rsidRPr="00E6485B">
        <w:rPr>
          <w:rFonts w:ascii="Times New Roman" w:hAnsi="Times New Roman" w:cs="Times New Roman"/>
          <w:sz w:val="28"/>
          <w:szCs w:val="28"/>
        </w:rPr>
        <w:t>[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Електронний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 ресурс] – Режим доступ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: </w:t>
      </w:r>
      <w:r w:rsidR="00687151" w:rsidRPr="00E6485B">
        <w:rPr>
          <w:rFonts w:ascii="Times New Roman" w:hAnsi="Times New Roman" w:cs="Times New Roman"/>
          <w:sz w:val="28"/>
          <w:szCs w:val="28"/>
          <w:lang w:val="uk-UA"/>
        </w:rPr>
        <w:t>http://amarkham.com/?p=29</w:t>
      </w:r>
      <w:r w:rsidRPr="00E648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7FE6AE0" w14:textId="0C23BDBD" w:rsidR="00BF68AE" w:rsidRPr="00687151" w:rsidRDefault="00E6485B" w:rsidP="00687151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485B">
        <w:rPr>
          <w:rFonts w:ascii="Times New Roman" w:hAnsi="Times New Roman" w:cs="Times New Roman"/>
          <w:sz w:val="28"/>
          <w:szCs w:val="28"/>
          <w:lang w:val="en-US"/>
        </w:rPr>
        <w:t>STM</w:t>
      </w:r>
      <w:r w:rsidRPr="0048658F">
        <w:rPr>
          <w:rFonts w:ascii="Times New Roman" w:hAnsi="Times New Roman" w:cs="Times New Roman"/>
          <w:sz w:val="28"/>
          <w:szCs w:val="28"/>
        </w:rPr>
        <w:t>32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8658F">
        <w:rPr>
          <w:rFonts w:ascii="Times New Roman" w:hAnsi="Times New Roman" w:cs="Times New Roman"/>
          <w:sz w:val="28"/>
          <w:szCs w:val="28"/>
        </w:rPr>
        <w:t>4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48658F">
        <w:rPr>
          <w:rFonts w:ascii="Times New Roman" w:hAnsi="Times New Roman" w:cs="Times New Roman"/>
          <w:sz w:val="28"/>
          <w:szCs w:val="28"/>
        </w:rPr>
        <w:t xml:space="preserve">: </w:t>
      </w:r>
      <w:r w:rsidRPr="00E6485B">
        <w:rPr>
          <w:rFonts w:ascii="Times New Roman" w:hAnsi="Times New Roman" w:cs="Times New Roman"/>
          <w:sz w:val="28"/>
          <w:szCs w:val="28"/>
        </w:rPr>
        <w:t>порты</w:t>
      </w:r>
      <w:r w:rsidRPr="0048658F">
        <w:rPr>
          <w:rFonts w:ascii="Times New Roman" w:hAnsi="Times New Roman" w:cs="Times New Roman"/>
          <w:sz w:val="28"/>
          <w:szCs w:val="28"/>
        </w:rPr>
        <w:t xml:space="preserve"> 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UART</w:t>
      </w:r>
      <w:r w:rsidRPr="0048658F">
        <w:rPr>
          <w:rFonts w:ascii="Times New Roman" w:hAnsi="Times New Roman" w:cs="Times New Roman"/>
          <w:sz w:val="28"/>
          <w:szCs w:val="28"/>
        </w:rPr>
        <w:t xml:space="preserve"> </w:t>
      </w:r>
      <w:r w:rsidRPr="00E6485B">
        <w:rPr>
          <w:rFonts w:ascii="Times New Roman" w:hAnsi="Times New Roman" w:cs="Times New Roman"/>
          <w:sz w:val="28"/>
          <w:szCs w:val="28"/>
        </w:rPr>
        <w:t>и</w:t>
      </w:r>
      <w:r w:rsidRPr="0048658F">
        <w:rPr>
          <w:rFonts w:ascii="Times New Roman" w:hAnsi="Times New Roman" w:cs="Times New Roman"/>
          <w:sz w:val="28"/>
          <w:szCs w:val="28"/>
        </w:rPr>
        <w:t xml:space="preserve"> 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USART</w:t>
      </w:r>
      <w:r w:rsidRPr="0048658F">
        <w:rPr>
          <w:rFonts w:ascii="Times New Roman" w:hAnsi="Times New Roman" w:cs="Times New Roman"/>
          <w:sz w:val="28"/>
          <w:szCs w:val="28"/>
        </w:rPr>
        <w:t xml:space="preserve">. </w:t>
      </w:r>
      <w:r w:rsidR="00687151" w:rsidRPr="00E6485B">
        <w:rPr>
          <w:rFonts w:ascii="Times New Roman" w:hAnsi="Times New Roman" w:cs="Times New Roman"/>
          <w:sz w:val="28"/>
          <w:szCs w:val="28"/>
        </w:rPr>
        <w:t>[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Електронний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 ресурс] – Режим доступ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7151" w:rsidRPr="00E6485B">
        <w:rPr>
          <w:rFonts w:ascii="Times New Roman" w:hAnsi="Times New Roman" w:cs="Times New Roman"/>
          <w:sz w:val="28"/>
          <w:szCs w:val="28"/>
        </w:rPr>
        <w:t>: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8715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Pr="00E6485B">
        <w:rPr>
          <w:rFonts w:ascii="Times New Roman" w:hAnsi="Times New Roman" w:cs="Times New Roman"/>
          <w:sz w:val="28"/>
          <w:szCs w:val="28"/>
          <w:lang w:val="en-US"/>
        </w:rPr>
        <w:t>microsin</w:t>
      </w:r>
      <w:proofErr w:type="spellEnd"/>
      <w:r w:rsidRPr="00687151">
        <w:rPr>
          <w:rFonts w:ascii="Times New Roman" w:hAnsi="Times New Roman" w:cs="Times New Roman"/>
          <w:sz w:val="28"/>
          <w:szCs w:val="28"/>
        </w:rPr>
        <w:t>.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arm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E6485B"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Pr="00687151">
        <w:rPr>
          <w:rFonts w:ascii="Times New Roman" w:hAnsi="Times New Roman" w:cs="Times New Roman"/>
          <w:sz w:val="28"/>
          <w:szCs w:val="28"/>
        </w:rPr>
        <w:t>32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687151">
        <w:rPr>
          <w:rFonts w:ascii="Times New Roman" w:hAnsi="Times New Roman" w:cs="Times New Roman"/>
          <w:sz w:val="28"/>
          <w:szCs w:val="28"/>
        </w:rPr>
        <w:t>4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6871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485B">
        <w:rPr>
          <w:rFonts w:ascii="Times New Roman" w:hAnsi="Times New Roman" w:cs="Times New Roman"/>
          <w:sz w:val="28"/>
          <w:szCs w:val="28"/>
          <w:lang w:val="en-US"/>
        </w:rPr>
        <w:t>uart</w:t>
      </w:r>
      <w:proofErr w:type="spellEnd"/>
      <w:r w:rsidRPr="00687151">
        <w:rPr>
          <w:rFonts w:ascii="Times New Roman" w:hAnsi="Times New Roman" w:cs="Times New Roman"/>
          <w:sz w:val="28"/>
          <w:szCs w:val="28"/>
        </w:rPr>
        <w:t>-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871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6485B">
        <w:rPr>
          <w:rFonts w:ascii="Times New Roman" w:hAnsi="Times New Roman" w:cs="Times New Roman"/>
          <w:sz w:val="28"/>
          <w:szCs w:val="28"/>
          <w:lang w:val="en-US"/>
        </w:rPr>
        <w:t>usart</w:t>
      </w:r>
      <w:proofErr w:type="spellEnd"/>
      <w:r w:rsidRPr="00687151">
        <w:rPr>
          <w:rFonts w:ascii="Times New Roman" w:hAnsi="Times New Roman" w:cs="Times New Roman"/>
          <w:sz w:val="28"/>
          <w:szCs w:val="28"/>
        </w:rPr>
        <w:t>.</w:t>
      </w:r>
      <w:r w:rsidRPr="00E6485B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D42DF37" w14:textId="27769AF7" w:rsidR="00687151" w:rsidRPr="00687151" w:rsidRDefault="00E6485B" w:rsidP="00687151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E6485B">
        <w:rPr>
          <w:rFonts w:ascii="Times New Roman" w:hAnsi="Times New Roman" w:cs="Times New Roman"/>
          <w:sz w:val="28"/>
          <w:szCs w:val="28"/>
        </w:rPr>
        <w:t xml:space="preserve">STM32 с нуля. Использование модулей DMA и USART. </w:t>
      </w:r>
      <w:r w:rsidR="00687151" w:rsidRPr="00E6485B">
        <w:rPr>
          <w:rFonts w:ascii="Times New Roman" w:hAnsi="Times New Roman" w:cs="Times New Roman"/>
          <w:sz w:val="28"/>
          <w:szCs w:val="28"/>
        </w:rPr>
        <w:t>[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Електронний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 ресурс] – Режим доступ</w:t>
      </w:r>
      <w:r w:rsidR="0068715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7151" w:rsidRPr="00E6485B">
        <w:rPr>
          <w:rFonts w:ascii="Times New Roman" w:hAnsi="Times New Roman" w:cs="Times New Roman"/>
          <w:sz w:val="28"/>
          <w:szCs w:val="28"/>
        </w:rPr>
        <w:t xml:space="preserve">: </w:t>
      </w:r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687151" w:rsidRPr="00687151">
        <w:rPr>
          <w:rFonts w:ascii="Times New Roman" w:hAnsi="Times New Roman" w:cs="Times New Roman"/>
          <w:sz w:val="28"/>
          <w:szCs w:val="28"/>
        </w:rPr>
        <w:t>://</w:t>
      </w:r>
      <w:proofErr w:type="spellStart"/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microtechnics</w:t>
      </w:r>
      <w:proofErr w:type="spellEnd"/>
      <w:r w:rsidR="00687151" w:rsidRPr="0068715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687151" w:rsidRPr="0068715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stm</w:t>
      </w:r>
      <w:proofErr w:type="spellEnd"/>
      <w:r w:rsidR="00687151" w:rsidRPr="00687151">
        <w:rPr>
          <w:rFonts w:ascii="Times New Roman" w:hAnsi="Times New Roman" w:cs="Times New Roman"/>
          <w:sz w:val="28"/>
          <w:szCs w:val="28"/>
        </w:rPr>
        <w:t>32-</w:t>
      </w:r>
      <w:proofErr w:type="spellStart"/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uchebnyj</w:t>
      </w:r>
      <w:proofErr w:type="spellEnd"/>
      <w:r w:rsidR="00687151" w:rsidRPr="006871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kurs</w:t>
      </w:r>
      <w:proofErr w:type="spellEnd"/>
      <w:r w:rsidR="00687151" w:rsidRPr="00687151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687151" w:rsidRPr="00687151">
        <w:rPr>
          <w:rFonts w:ascii="Times New Roman" w:hAnsi="Times New Roman" w:cs="Times New Roman"/>
          <w:sz w:val="28"/>
          <w:szCs w:val="28"/>
          <w:lang w:val="en-US"/>
        </w:rPr>
        <w:t>dma</w:t>
      </w:r>
      <w:proofErr w:type="spellEnd"/>
      <w:r w:rsidR="0068715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A3B1DF6" w14:textId="47053878" w:rsidR="00E6485B" w:rsidRPr="00687151" w:rsidRDefault="00E6485B" w:rsidP="00687151">
      <w:pPr>
        <w:pStyle w:val="a4"/>
        <w:numPr>
          <w:ilvl w:val="0"/>
          <w:numId w:val="10"/>
        </w:numPr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87151">
        <w:rPr>
          <w:rFonts w:ascii="Times New Roman" w:hAnsi="Times New Roman" w:cs="Times New Roman"/>
          <w:sz w:val="28"/>
          <w:szCs w:val="28"/>
          <w:lang w:val="en-US"/>
        </w:rPr>
        <w:t xml:space="preserve">Reference manual. STM32F40xxx, STM32F41xxx, STM32F42xxx, STM32F43xxx advanced ARM-based 32-bit MCUs. </w:t>
      </w:r>
      <w:r w:rsidRPr="00687151">
        <w:rPr>
          <w:rFonts w:ascii="Times New Roman" w:hAnsi="Times New Roman" w:cs="Times New Roman"/>
          <w:sz w:val="28"/>
          <w:szCs w:val="28"/>
        </w:rPr>
        <w:t>[</w:t>
      </w:r>
      <w:r w:rsidRPr="00687151">
        <w:rPr>
          <w:rFonts w:ascii="Times New Roman" w:hAnsi="Times New Roman" w:cs="Times New Roman"/>
          <w:sz w:val="28"/>
          <w:szCs w:val="28"/>
          <w:lang w:val="uk-UA"/>
        </w:rPr>
        <w:t>Електронний</w:t>
      </w:r>
      <w:r w:rsidRPr="00687151">
        <w:rPr>
          <w:rFonts w:ascii="Times New Roman" w:hAnsi="Times New Roman" w:cs="Times New Roman"/>
          <w:sz w:val="28"/>
          <w:szCs w:val="28"/>
        </w:rPr>
        <w:t xml:space="preserve"> ресурс] – Режим доступ</w:t>
      </w:r>
      <w:r w:rsidRPr="00687151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687151">
        <w:rPr>
          <w:rFonts w:ascii="Times New Roman" w:hAnsi="Times New Roman" w:cs="Times New Roman"/>
          <w:sz w:val="28"/>
          <w:szCs w:val="28"/>
        </w:rPr>
        <w:t xml:space="preserve">: 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687151">
        <w:rPr>
          <w:rFonts w:ascii="Times New Roman" w:hAnsi="Times New Roman" w:cs="Times New Roman"/>
          <w:sz w:val="28"/>
          <w:szCs w:val="28"/>
        </w:rPr>
        <w:t>://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www</w:t>
      </w:r>
      <w:r w:rsidRPr="00687151">
        <w:rPr>
          <w:rFonts w:ascii="Times New Roman" w:hAnsi="Times New Roman" w:cs="Times New Roman"/>
          <w:sz w:val="28"/>
          <w:szCs w:val="28"/>
        </w:rPr>
        <w:t>.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Pr="00687151">
        <w:rPr>
          <w:rFonts w:ascii="Times New Roman" w:hAnsi="Times New Roman" w:cs="Times New Roman"/>
          <w:sz w:val="28"/>
          <w:szCs w:val="28"/>
        </w:rPr>
        <w:t>.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resource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technical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document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reference</w:t>
      </w:r>
      <w:r w:rsidRPr="00687151">
        <w:rPr>
          <w:rFonts w:ascii="Times New Roman" w:hAnsi="Times New Roman" w:cs="Times New Roman"/>
          <w:sz w:val="28"/>
          <w:szCs w:val="28"/>
        </w:rPr>
        <w:t>_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Pr="00687151">
        <w:rPr>
          <w:rFonts w:ascii="Times New Roman" w:hAnsi="Times New Roman" w:cs="Times New Roman"/>
          <w:sz w:val="28"/>
          <w:szCs w:val="28"/>
        </w:rPr>
        <w:t>/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DM</w:t>
      </w:r>
      <w:r w:rsidRPr="00687151">
        <w:rPr>
          <w:rFonts w:ascii="Times New Roman" w:hAnsi="Times New Roman" w:cs="Times New Roman"/>
          <w:sz w:val="28"/>
          <w:szCs w:val="28"/>
        </w:rPr>
        <w:t>00031020.</w:t>
      </w:r>
      <w:r w:rsidRPr="00687151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687151">
        <w:rPr>
          <w:rFonts w:ascii="Times New Roman" w:hAnsi="Times New Roman" w:cs="Times New Roman"/>
          <w:sz w:val="28"/>
          <w:szCs w:val="28"/>
        </w:rPr>
        <w:t>.</w:t>
      </w:r>
    </w:p>
    <w:sectPr w:rsidR="00E6485B" w:rsidRPr="00687151" w:rsidSect="00F4628C">
      <w:head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A552A" w14:textId="77777777" w:rsidR="00B33B0A" w:rsidRDefault="00B33B0A" w:rsidP="00F4628C">
      <w:pPr>
        <w:spacing w:after="0" w:line="240" w:lineRule="auto"/>
      </w:pPr>
      <w:r>
        <w:separator/>
      </w:r>
    </w:p>
  </w:endnote>
  <w:endnote w:type="continuationSeparator" w:id="0">
    <w:p w14:paraId="391381EB" w14:textId="77777777" w:rsidR="00B33B0A" w:rsidRDefault="00B33B0A" w:rsidP="00F46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1BF22" w14:textId="77777777" w:rsidR="00B33B0A" w:rsidRDefault="00B33B0A" w:rsidP="00F4628C">
      <w:pPr>
        <w:spacing w:after="0" w:line="240" w:lineRule="auto"/>
      </w:pPr>
      <w:r>
        <w:separator/>
      </w:r>
    </w:p>
  </w:footnote>
  <w:footnote w:type="continuationSeparator" w:id="0">
    <w:p w14:paraId="7C14D8A3" w14:textId="77777777" w:rsidR="00B33B0A" w:rsidRDefault="00B33B0A" w:rsidP="00F462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544747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34EC2D1A" w14:textId="76AA1461" w:rsidR="00F4628C" w:rsidRPr="00F4628C" w:rsidRDefault="00F4628C">
        <w:pPr>
          <w:pStyle w:val="a8"/>
          <w:jc w:val="right"/>
          <w:rPr>
            <w:rFonts w:ascii="Times New Roman" w:hAnsi="Times New Roman" w:cs="Times New Roman"/>
            <w:sz w:val="28"/>
            <w:szCs w:val="28"/>
          </w:rPr>
        </w:pPr>
        <w:r w:rsidRPr="00F4628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4628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4628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1645E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F4628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48AE8D4" w14:textId="77777777" w:rsidR="00F4628C" w:rsidRDefault="00F4628C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7601F"/>
    <w:multiLevelType w:val="multilevel"/>
    <w:tmpl w:val="07162C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A451DAF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E391EFB"/>
    <w:multiLevelType w:val="multilevel"/>
    <w:tmpl w:val="E5801942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26620E9"/>
    <w:multiLevelType w:val="hybridMultilevel"/>
    <w:tmpl w:val="78444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86B84"/>
    <w:multiLevelType w:val="hybridMultilevel"/>
    <w:tmpl w:val="DF741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645E7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D883E65"/>
    <w:multiLevelType w:val="hybridMultilevel"/>
    <w:tmpl w:val="AFFE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62067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49353D7"/>
    <w:multiLevelType w:val="hybridMultilevel"/>
    <w:tmpl w:val="EB06F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9F2530"/>
    <w:multiLevelType w:val="multilevel"/>
    <w:tmpl w:val="C8B4226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1DE2B91"/>
    <w:multiLevelType w:val="multilevel"/>
    <w:tmpl w:val="07162C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8"/>
  </w:num>
  <w:num w:numId="7">
    <w:abstractNumId w:val="9"/>
  </w:num>
  <w:num w:numId="8">
    <w:abstractNumId w:val="5"/>
  </w:num>
  <w:num w:numId="9">
    <w:abstractNumId w:val="1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0CA"/>
    <w:rsid w:val="000B266A"/>
    <w:rsid w:val="00113D3A"/>
    <w:rsid w:val="0011645E"/>
    <w:rsid w:val="00262031"/>
    <w:rsid w:val="002B530A"/>
    <w:rsid w:val="002B7720"/>
    <w:rsid w:val="002C0933"/>
    <w:rsid w:val="002D047B"/>
    <w:rsid w:val="002E733D"/>
    <w:rsid w:val="003D2621"/>
    <w:rsid w:val="00433670"/>
    <w:rsid w:val="00442AE4"/>
    <w:rsid w:val="0048658F"/>
    <w:rsid w:val="004B0971"/>
    <w:rsid w:val="005F4793"/>
    <w:rsid w:val="00687151"/>
    <w:rsid w:val="006C0AC2"/>
    <w:rsid w:val="00764A51"/>
    <w:rsid w:val="00800777"/>
    <w:rsid w:val="00844334"/>
    <w:rsid w:val="00B06254"/>
    <w:rsid w:val="00B33B0A"/>
    <w:rsid w:val="00B50F1F"/>
    <w:rsid w:val="00B92543"/>
    <w:rsid w:val="00BE756A"/>
    <w:rsid w:val="00BF68AE"/>
    <w:rsid w:val="00C767C7"/>
    <w:rsid w:val="00C860CA"/>
    <w:rsid w:val="00D32615"/>
    <w:rsid w:val="00DD07B7"/>
    <w:rsid w:val="00E6485B"/>
    <w:rsid w:val="00EE02DE"/>
    <w:rsid w:val="00EF6DCB"/>
    <w:rsid w:val="00EF7525"/>
    <w:rsid w:val="00F4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B5F24C"/>
  <w15:chartTrackingRefBased/>
  <w15:docId w15:val="{D2644249-3285-4DB2-AFC0-0528C690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648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871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33670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D32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E6485B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6485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6485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871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TOC Heading"/>
    <w:basedOn w:val="1"/>
    <w:next w:val="a"/>
    <w:uiPriority w:val="39"/>
    <w:unhideWhenUsed/>
    <w:qFormat/>
    <w:rsid w:val="006871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87151"/>
    <w:pPr>
      <w:tabs>
        <w:tab w:val="left" w:pos="440"/>
        <w:tab w:val="right" w:leader="dot" w:pos="9345"/>
      </w:tabs>
      <w:spacing w:after="0" w:line="360" w:lineRule="auto"/>
    </w:pPr>
    <w:rPr>
      <w:rFonts w:ascii="Times New Roman" w:hAnsi="Times New Roman" w:cs="Times New Roman"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687151"/>
    <w:pPr>
      <w:tabs>
        <w:tab w:val="right" w:leader="dot" w:pos="9345"/>
      </w:tabs>
      <w:spacing w:after="0" w:line="360" w:lineRule="auto"/>
      <w:ind w:firstLine="709"/>
    </w:pPr>
    <w:rPr>
      <w:rFonts w:ascii="Times New Roman" w:hAnsi="Times New Roman" w:cs="Times New Roman"/>
      <w:noProof/>
      <w:sz w:val="28"/>
      <w:szCs w:val="28"/>
      <w:lang w:val="en-US"/>
    </w:rPr>
  </w:style>
  <w:style w:type="paragraph" w:styleId="a8">
    <w:name w:val="header"/>
    <w:basedOn w:val="a"/>
    <w:link w:val="a9"/>
    <w:uiPriority w:val="99"/>
    <w:unhideWhenUsed/>
    <w:rsid w:val="00F46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4628C"/>
  </w:style>
  <w:style w:type="paragraph" w:styleId="aa">
    <w:name w:val="footer"/>
    <w:basedOn w:val="a"/>
    <w:link w:val="ab"/>
    <w:uiPriority w:val="99"/>
    <w:unhideWhenUsed/>
    <w:rsid w:val="00F46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46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12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8586B-DED8-4EC5-A8EE-01331A069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2399</TotalTime>
  <Pages>18</Pages>
  <Words>2333</Words>
  <Characters>13304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Hiermiek</dc:creator>
  <cp:keywords/>
  <dc:description/>
  <cp:lastModifiedBy>Diana Hiermiek</cp:lastModifiedBy>
  <cp:revision>10</cp:revision>
  <dcterms:created xsi:type="dcterms:W3CDTF">2020-12-13T12:55:00Z</dcterms:created>
  <dcterms:modified xsi:type="dcterms:W3CDTF">2020-12-17T08:03:00Z</dcterms:modified>
</cp:coreProperties>
</file>