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1D5BC7">
        <w:t>4</w:t>
      </w:r>
    </w:p>
    <w:p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:rsidR="000B6673" w:rsidRDefault="000B6673" w:rsidP="000B6673">
      <w:pPr>
        <w:pStyle w:val="11"/>
        <w:ind w:firstLine="0"/>
        <w:jc w:val="center"/>
      </w:pPr>
    </w:p>
    <w:p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r w:rsidR="001D5BC7">
        <w:rPr>
          <w:lang w:val="uk-UA"/>
        </w:rPr>
        <w:t>Параметричний</w:t>
      </w:r>
      <w:bookmarkStart w:id="0" w:name="_GoBack"/>
      <w:bookmarkEnd w:id="0"/>
      <w:r>
        <w:t xml:space="preserve"> резонанс</w:t>
      </w:r>
      <w:r w:rsidRPr="008D25BF">
        <w:rPr>
          <w:shd w:val="clear" w:color="auto" w:fill="F8F8F9"/>
          <w:lang w:val="uk-UA"/>
        </w:rPr>
        <w:t>»</w:t>
      </w: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Виконав: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студент 3</w:t>
      </w:r>
      <w:r w:rsidRPr="008D25BF">
        <w:rPr>
          <w:lang w:val="uk-UA"/>
        </w:rPr>
        <w:t xml:space="preserve"> курсу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:rsidR="000B6673" w:rsidRPr="00687D36" w:rsidRDefault="00687D36" w:rsidP="000B6673">
      <w:pPr>
        <w:pStyle w:val="11"/>
        <w:ind w:firstLine="6237"/>
        <w:jc w:val="left"/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Юрій Русланович</w:t>
      </w:r>
    </w:p>
    <w:p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 xml:space="preserve">Перевірив: </w:t>
      </w: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:rsidR="000B6673" w:rsidRDefault="000B6673" w:rsidP="000B6673">
      <w:pPr>
        <w:pStyle w:val="11"/>
        <w:ind w:firstLine="0"/>
        <w:jc w:val="center"/>
      </w:pPr>
    </w:p>
    <w:p w:rsidR="000B6673" w:rsidRDefault="000B6673" w:rsidP="000B6673">
      <w:pPr>
        <w:pStyle w:val="11"/>
        <w:ind w:firstLine="0"/>
        <w:jc w:val="center"/>
      </w:pPr>
    </w:p>
    <w:p w:rsidR="000B6673" w:rsidRPr="000B6673" w:rsidRDefault="000B6673" w:rsidP="000B6673">
      <w:pPr>
        <w:pStyle w:val="11"/>
        <w:rPr>
          <w:b/>
          <w:bCs/>
        </w:rPr>
      </w:pPr>
      <w:proofErr w:type="spellStart"/>
      <w:r w:rsidRPr="000B6673">
        <w:rPr>
          <w:rStyle w:val="a6"/>
          <w:rFonts w:eastAsiaTheme="minorHAnsi"/>
        </w:rPr>
        <w:lastRenderedPageBreak/>
        <w:t>Целью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данной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работы</w:t>
      </w:r>
      <w:proofErr w:type="spellEnd"/>
      <w:r w:rsidRPr="000B6673">
        <w:rPr>
          <w:rStyle w:val="a6"/>
          <w:rFonts w:eastAsiaTheme="minorHAnsi"/>
        </w:rPr>
        <w:t xml:space="preserve"> </w:t>
      </w:r>
      <w:proofErr w:type="spellStart"/>
      <w:r w:rsidRPr="000B6673">
        <w:rPr>
          <w:rStyle w:val="a6"/>
          <w:rFonts w:eastAsiaTheme="minorHAnsi"/>
        </w:rPr>
        <w:t>является</w:t>
      </w:r>
      <w:proofErr w:type="spellEnd"/>
      <w:r w:rsidRPr="000B6673">
        <w:t xml:space="preserve"> ознакомление с </w:t>
      </w:r>
      <w:r w:rsidR="00687D36">
        <w:t>свойствами и уравнениями, описывающими параметрический</w:t>
      </w:r>
      <w:r w:rsidRPr="000B6673">
        <w:t xml:space="preserve"> резонанс</w:t>
      </w:r>
      <w:r w:rsidR="00687D36">
        <w:t xml:space="preserve">, </w:t>
      </w:r>
      <w:r>
        <w:t>параметрической нестабильностью, теоремой Флоке,</w:t>
      </w:r>
      <w:r w:rsidRPr="000B6673">
        <w:t xml:space="preserve"> </w:t>
      </w:r>
      <w:r>
        <w:t xml:space="preserve">уравнением </w:t>
      </w:r>
      <w:proofErr w:type="spellStart"/>
      <w:r>
        <w:t>Матье</w:t>
      </w:r>
      <w:proofErr w:type="spellEnd"/>
      <w:r>
        <w:t>.</w:t>
      </w:r>
    </w:p>
    <w:p w:rsidR="000B6673" w:rsidRPr="000B6673" w:rsidRDefault="000B6673" w:rsidP="000B6673">
      <w:pPr>
        <w:pStyle w:val="11"/>
        <w:jc w:val="center"/>
        <w:rPr>
          <w:b/>
          <w:bCs/>
          <w:sz w:val="40"/>
          <w:szCs w:val="40"/>
        </w:rPr>
      </w:pPr>
    </w:p>
    <w:p w:rsidR="000B6673" w:rsidRDefault="000B6673" w:rsidP="00687D36">
      <w:pPr>
        <w:pStyle w:val="1"/>
      </w:pPr>
      <w:r w:rsidRPr="008523B5">
        <w:t xml:space="preserve">ХОД </w:t>
      </w:r>
      <w:r w:rsidRPr="002B3A80">
        <w:t>РАБОТЫ</w:t>
      </w:r>
    </w:p>
    <w:p w:rsidR="000B6673" w:rsidRPr="001B4693" w:rsidRDefault="000B6673" w:rsidP="000B6673">
      <w:pPr>
        <w:rPr>
          <w:lang w:eastAsia="x-none"/>
        </w:rPr>
      </w:pPr>
    </w:p>
    <w:p w:rsidR="000B6673" w:rsidRPr="000B6673" w:rsidRDefault="000B6673" w:rsidP="000B6673">
      <w:pPr>
        <w:pStyle w:val="11"/>
      </w:pPr>
      <w:r>
        <w:t>В первом задании требуется построить зоны параметрической неустойчивости для резонансов с номерами n0=2 и n0=3 и сравнить результаты с рисунком 3.б) из лекции 4</w:t>
      </w:r>
      <w:r w:rsidR="00444B80">
        <w:t>.</w:t>
      </w:r>
    </w:p>
    <w:p w:rsidR="000B6673" w:rsidRPr="00B82357" w:rsidRDefault="00357C11" w:rsidP="00B82357">
      <w:pPr>
        <w:pStyle w:val="11"/>
      </w:pPr>
      <w:proofErr w:type="spellStart"/>
      <w:r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при </w:t>
      </w:r>
      <w:r>
        <w:rPr>
          <w:lang w:val="en-US"/>
        </w:rPr>
        <w:t>n</w:t>
      </w:r>
      <w:r w:rsidRPr="00357C11">
        <w:t>0=1.</w:t>
      </w:r>
      <w:r w:rsidR="00B82357">
        <w:t xml:space="preserve"> Пунктиром указана граница зоны неустойчивости с учётом затухания. </w:t>
      </w:r>
    </w:p>
    <w:p w:rsidR="00B82357" w:rsidRPr="00357C11" w:rsidRDefault="00B82357" w:rsidP="00357C11">
      <w:pPr>
        <w:pStyle w:val="11"/>
        <w:jc w:val="center"/>
        <w:rPr>
          <w:noProof/>
          <w:lang w:eastAsia="ru-RU"/>
        </w:rPr>
      </w:pPr>
    </w:p>
    <w:p w:rsidR="00357C11" w:rsidRDefault="00357C11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7893EE7D" wp14:editId="09BC1B75">
            <wp:extent cx="5333333" cy="3771429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11" w:rsidRDefault="00357C11" w:rsidP="00357C11">
      <w:pPr>
        <w:pStyle w:val="11"/>
        <w:jc w:val="center"/>
      </w:pPr>
      <w:proofErr w:type="spellStart"/>
      <w:r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для </w:t>
      </w:r>
      <w:proofErr w:type="spellStart"/>
      <w:r>
        <w:t>резонансa</w:t>
      </w:r>
      <w:proofErr w:type="spellEnd"/>
      <w:r>
        <w:t xml:space="preserve"> при </w:t>
      </w:r>
      <w:r>
        <w:rPr>
          <w:lang w:val="en-US"/>
        </w:rPr>
        <w:t>n</w:t>
      </w:r>
      <w:r>
        <w:t>0=2</w:t>
      </w:r>
      <w:r w:rsidRPr="00357C11">
        <w:t>.</w:t>
      </w:r>
    </w:p>
    <w:p w:rsidR="00357C11" w:rsidRPr="00357C11" w:rsidRDefault="00357C11" w:rsidP="00DB66DA">
      <w:pPr>
        <w:pStyle w:val="11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889F9D3" wp14:editId="2DF898A9">
            <wp:extent cx="5704762" cy="38190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4762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11" w:rsidRDefault="00357C11" w:rsidP="00357C11">
      <w:pPr>
        <w:pStyle w:val="11"/>
        <w:jc w:val="center"/>
      </w:pPr>
      <w:proofErr w:type="spellStart"/>
      <w:r>
        <w:t>Зонa</w:t>
      </w:r>
      <w:proofErr w:type="spellEnd"/>
      <w:r>
        <w:t xml:space="preserve"> </w:t>
      </w:r>
      <w:proofErr w:type="spellStart"/>
      <w:r>
        <w:t>параметричной</w:t>
      </w:r>
      <w:proofErr w:type="spellEnd"/>
      <w:r w:rsidRPr="00357C11">
        <w:t xml:space="preserve"> </w:t>
      </w:r>
      <w:r>
        <w:t xml:space="preserve">неустойчивости для </w:t>
      </w:r>
      <w:proofErr w:type="spellStart"/>
      <w:r>
        <w:t>резонансa</w:t>
      </w:r>
      <w:proofErr w:type="spellEnd"/>
      <w:r>
        <w:t xml:space="preserve"> при </w:t>
      </w:r>
      <w:r>
        <w:rPr>
          <w:lang w:val="en-US"/>
        </w:rPr>
        <w:t>n</w:t>
      </w:r>
      <w:r>
        <w:t>0=3</w:t>
      </w:r>
      <w:r w:rsidRPr="00357C11">
        <w:t>.</w:t>
      </w:r>
    </w:p>
    <w:p w:rsidR="00357C11" w:rsidRDefault="00DB66DA" w:rsidP="00357C11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054B87E5" wp14:editId="66F4B078">
            <wp:extent cx="5828571" cy="3657143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B82357" w:rsidP="00B82357">
      <w:pPr>
        <w:pStyle w:val="11"/>
      </w:pPr>
      <w:r>
        <w:t>Наблюдаем, что для резонансов более высоких порядком влияние затухания уменьшается и зона параметрической неустойчивости стремится к незатухающему случаю.</w:t>
      </w:r>
    </w:p>
    <w:p w:rsidR="00B82357" w:rsidRPr="00504305" w:rsidRDefault="00B82357" w:rsidP="00B82357">
      <w:pPr>
        <w:pStyle w:val="11"/>
      </w:pPr>
    </w:p>
    <w:p w:rsidR="000B6673" w:rsidRPr="00C85B61" w:rsidRDefault="000B6673" w:rsidP="000B6673">
      <w:pPr>
        <w:pStyle w:val="11"/>
      </w:pPr>
      <w:r>
        <w:lastRenderedPageBreak/>
        <w:t xml:space="preserve">На рисунке ниже мы видим </w:t>
      </w:r>
      <w:r w:rsidR="00225674">
        <w:t>графики зависимости и фазовый портрет системы, при ν</w:t>
      </w:r>
      <w:r w:rsidR="00225674" w:rsidRPr="00225674">
        <w:t xml:space="preserve">0 </w:t>
      </w:r>
      <w:proofErr w:type="gramStart"/>
      <w:r w:rsidR="00225674" w:rsidRPr="00225674">
        <w:t xml:space="preserve">&lt; </w:t>
      </w:r>
      <w:r w:rsidR="00225674">
        <w:t>ν</w:t>
      </w:r>
      <w:proofErr w:type="spellStart"/>
      <w:proofErr w:type="gramEnd"/>
      <w:r w:rsidR="00225674">
        <w:rPr>
          <w:lang w:val="en-US"/>
        </w:rPr>
        <w:t>th</w:t>
      </w:r>
      <w:proofErr w:type="spellEnd"/>
      <w:r w:rsidR="00C85B61" w:rsidRPr="00C85B61">
        <w:t>(</w:t>
      </w:r>
      <w:r w:rsidR="00C85B61">
        <w:t>ω</w:t>
      </w:r>
      <w:r w:rsidR="00C85B61" w:rsidRPr="00C85B61">
        <w:t>)</w:t>
      </w:r>
    </w:p>
    <w:p w:rsidR="00225674" w:rsidRDefault="00225674" w:rsidP="00225674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37535D62" wp14:editId="1DCCD9E7">
            <wp:extent cx="5123809" cy="7009524"/>
            <wp:effectExtent l="0" t="0" r="127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7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  <w:rPr>
          <w:b/>
        </w:rPr>
      </w:pPr>
    </w:p>
    <w:p w:rsidR="00E06204" w:rsidRDefault="00E06204" w:rsidP="00C85B61">
      <w:pPr>
        <w:pStyle w:val="11"/>
      </w:pPr>
    </w:p>
    <w:p w:rsidR="00E06204" w:rsidRDefault="00E06204" w:rsidP="00C85B61">
      <w:pPr>
        <w:pStyle w:val="11"/>
      </w:pPr>
    </w:p>
    <w:p w:rsidR="00C85B61" w:rsidRPr="001E3A57" w:rsidRDefault="00C85B61" w:rsidP="00C85B61">
      <w:pPr>
        <w:pStyle w:val="11"/>
      </w:pPr>
      <w:r>
        <w:lastRenderedPageBreak/>
        <w:t>На рисунке мы видим графики зависимости и фазовый портрет системы, при ν</w:t>
      </w:r>
      <w:r w:rsidRPr="00225674">
        <w:t xml:space="preserve">0 </w:t>
      </w:r>
      <w:r w:rsidR="00E06204" w:rsidRPr="00E06204">
        <w:t>=</w:t>
      </w:r>
      <w:r w:rsidRPr="00225674">
        <w:t xml:space="preserve"> </w:t>
      </w:r>
      <w:r>
        <w:t>ν</w:t>
      </w:r>
      <w:proofErr w:type="spellStart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 w:rsidR="005E0E6F">
        <w:rPr>
          <w:lang w:val="uk-UA"/>
        </w:rPr>
        <w:t>,</w:t>
      </w:r>
      <w:r w:rsidR="005E0E6F">
        <w:t xml:space="preserve"> так </w:t>
      </w:r>
      <w:proofErr w:type="gramStart"/>
      <w:r w:rsidR="005E0E6F">
        <w:t>называемая параметрическая регенерация</w:t>
      </w:r>
      <w:proofErr w:type="gramEnd"/>
      <w:r w:rsidR="001E3A57">
        <w:t xml:space="preserve"> которая как раз и </w:t>
      </w:r>
      <w:r w:rsidR="001E3A57" w:rsidRPr="001E3A57">
        <w:t>возника</w:t>
      </w:r>
      <w:r w:rsidR="001E3A57">
        <w:t>ет</w:t>
      </w:r>
      <w:r w:rsidR="001E3A57" w:rsidRPr="001E3A57">
        <w:t xml:space="preserve"> в системе </w:t>
      </w:r>
      <w:r w:rsidR="001E3A57">
        <w:t>из-за</w:t>
      </w:r>
      <w:r w:rsidR="001E3A57" w:rsidRPr="001E3A57">
        <w:t xml:space="preserve"> периодич</w:t>
      </w:r>
      <w:r w:rsidR="001E3A57">
        <w:t>еского</w:t>
      </w:r>
      <w:r w:rsidR="001E3A57" w:rsidRPr="001E3A57">
        <w:t xml:space="preserve"> изменении энергоёмких элементов</w:t>
      </w:r>
      <w:r w:rsidR="001E3A57">
        <w:t>.</w:t>
      </w:r>
    </w:p>
    <w:p w:rsidR="000B6673" w:rsidRDefault="00E06204" w:rsidP="000B6673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14A0F7FD" wp14:editId="52C5D169">
            <wp:extent cx="4771429" cy="700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1429" cy="7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6F" w:rsidRDefault="005E0E6F" w:rsidP="000B6673">
      <w:pPr>
        <w:pStyle w:val="11"/>
        <w:jc w:val="center"/>
        <w:rPr>
          <w:b/>
        </w:rPr>
      </w:pPr>
    </w:p>
    <w:p w:rsidR="005E0E6F" w:rsidRPr="00B60E44" w:rsidRDefault="005E0E6F" w:rsidP="005E0E6F">
      <w:pPr>
        <w:pStyle w:val="11"/>
        <w:rPr>
          <w:lang w:val="uk-UA"/>
        </w:rPr>
      </w:pPr>
      <w:r>
        <w:t xml:space="preserve">На </w:t>
      </w:r>
      <w:proofErr w:type="spellStart"/>
      <w:r w:rsidR="00B60E44">
        <w:rPr>
          <w:lang w:val="uk-UA"/>
        </w:rPr>
        <w:t>следующем</w:t>
      </w:r>
      <w:proofErr w:type="spellEnd"/>
      <w:r w:rsidR="00B60E44">
        <w:rPr>
          <w:lang w:val="uk-UA"/>
        </w:rPr>
        <w:t xml:space="preserve"> </w:t>
      </w:r>
      <w:r>
        <w:t>рисунке мы видим графики зависимости и фазовый портрет системы, при ν</w:t>
      </w:r>
      <w:proofErr w:type="gramStart"/>
      <w:r w:rsidRPr="00225674">
        <w:t xml:space="preserve">0 </w:t>
      </w:r>
      <w:r w:rsidRPr="00672775">
        <w:t>&gt;</w:t>
      </w:r>
      <w:proofErr w:type="gramEnd"/>
      <w:r w:rsidRPr="00225674">
        <w:t xml:space="preserve"> </w:t>
      </w:r>
      <w:r>
        <w:t>ν</w:t>
      </w:r>
      <w:proofErr w:type="spellStart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 w:rsidR="00B60E44">
        <w:rPr>
          <w:lang w:val="uk-UA"/>
        </w:rPr>
        <w:t>:</w:t>
      </w:r>
    </w:p>
    <w:p w:rsidR="005E0E6F" w:rsidRDefault="005E0E6F" w:rsidP="000B6673">
      <w:pPr>
        <w:pStyle w:val="11"/>
        <w:jc w:val="center"/>
        <w:rPr>
          <w:b/>
        </w:rPr>
      </w:pPr>
    </w:p>
    <w:p w:rsidR="005E0E6F" w:rsidRDefault="005E0E6F" w:rsidP="000B6673">
      <w:pPr>
        <w:pStyle w:val="11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CB52150" wp14:editId="13093390">
            <wp:extent cx="5038095" cy="694285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6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3" w:rsidRDefault="000B6673" w:rsidP="000B6673">
      <w:pPr>
        <w:pStyle w:val="11"/>
        <w:jc w:val="center"/>
        <w:rPr>
          <w:b/>
        </w:rPr>
      </w:pPr>
    </w:p>
    <w:p w:rsidR="000B6673" w:rsidRDefault="00B60E44" w:rsidP="00B60E44">
      <w:pPr>
        <w:pStyle w:val="11"/>
        <w:jc w:val="left"/>
      </w:pPr>
      <w:r w:rsidRPr="00B60E44">
        <w:t xml:space="preserve">Неустойчивость функции </w:t>
      </w:r>
      <w:r>
        <w:rPr>
          <w:lang w:val="en-US"/>
        </w:rPr>
        <w:t>x</w:t>
      </w:r>
      <w:r w:rsidRPr="00B60E44">
        <w:t>(</w:t>
      </w:r>
      <w:r>
        <w:rPr>
          <w:lang w:val="en-US"/>
        </w:rPr>
        <w:t>t</w:t>
      </w:r>
      <w:r w:rsidRPr="00B60E44">
        <w:t xml:space="preserve">) </w:t>
      </w:r>
      <w:r>
        <w:t xml:space="preserve">(из у-я </w:t>
      </w:r>
      <w:proofErr w:type="spellStart"/>
      <w:r>
        <w:t>Матье</w:t>
      </w:r>
      <w:proofErr w:type="spellEnd"/>
      <w:r>
        <w:t xml:space="preserve"> с учётом потерь) возникает при </w:t>
      </w:r>
      <w:r>
        <w:t>ν</w:t>
      </w:r>
      <w:r w:rsidRPr="00225674">
        <w:t xml:space="preserve">0 </w:t>
      </w:r>
      <w:proofErr w:type="gramStart"/>
      <w:r w:rsidRPr="00225674">
        <w:t xml:space="preserve">&lt; </w:t>
      </w:r>
      <w:r>
        <w:t>ν</w:t>
      </w:r>
      <w:proofErr w:type="spellStart"/>
      <w:proofErr w:type="gramEnd"/>
      <w:r>
        <w:rPr>
          <w:lang w:val="en-US"/>
        </w:rPr>
        <w:t>th</w:t>
      </w:r>
      <w:proofErr w:type="spellEnd"/>
      <w:r w:rsidRPr="00C85B61">
        <w:t>(</w:t>
      </w:r>
      <w:r>
        <w:t>ω</w:t>
      </w:r>
      <w:r w:rsidRPr="00C85B61">
        <w:t>)</w:t>
      </w:r>
      <w:r w:rsidRPr="00B60E44">
        <w:t xml:space="preserve"> (</w:t>
      </w:r>
      <w:r>
        <w:t>меньше границы резонанса</w:t>
      </w:r>
      <w:r w:rsidRPr="00B60E44">
        <w:t>)</w:t>
      </w:r>
      <w:r>
        <w:t xml:space="preserve">. </w:t>
      </w:r>
    </w:p>
    <w:p w:rsidR="001E3A57" w:rsidRPr="001E3A57" w:rsidRDefault="001E3A57" w:rsidP="001E3A57">
      <w:pPr>
        <w:pStyle w:val="11"/>
      </w:pPr>
      <w:r w:rsidRPr="001E3A57">
        <w:t>Полная компенсация потерь приводит к возбуждению</w:t>
      </w:r>
      <w:r>
        <w:t xml:space="preserve"> </w:t>
      </w:r>
      <w:hyperlink r:id="rId12" w:tooltip="Автоколебания" w:history="1">
        <w:r w:rsidRPr="001E3A57">
          <w:rPr>
            <w:rStyle w:val="a8"/>
            <w:color w:val="auto"/>
            <w:u w:val="none"/>
          </w:rPr>
          <w:t>автоколебаний</w:t>
        </w:r>
      </w:hyperlink>
      <w:r w:rsidRPr="001E3A57">
        <w:t>, неполная - к возрастанию времени затухания свободных</w:t>
      </w:r>
      <w:r>
        <w:t xml:space="preserve"> </w:t>
      </w:r>
      <w:hyperlink r:id="rId13" w:tooltip="Колебания" w:history="1">
        <w:r w:rsidRPr="001E3A57">
          <w:rPr>
            <w:rStyle w:val="a8"/>
            <w:color w:val="auto"/>
            <w:u w:val="none"/>
          </w:rPr>
          <w:t>колебаний</w:t>
        </w:r>
      </w:hyperlink>
      <w:r>
        <w:t xml:space="preserve"> </w:t>
      </w:r>
      <w:r w:rsidRPr="001E3A57">
        <w:t>в системе.</w:t>
      </w:r>
    </w:p>
    <w:p w:rsidR="000B6673" w:rsidRDefault="000B6673" w:rsidP="000B667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:rsidR="000B6673" w:rsidRDefault="000B6673" w:rsidP="000B6673">
      <w:pPr>
        <w:pStyle w:val="1"/>
      </w:pPr>
      <w:r>
        <w:lastRenderedPageBreak/>
        <w:t>ВЫВОДЫ</w:t>
      </w:r>
    </w:p>
    <w:p w:rsidR="000B6673" w:rsidRDefault="000B6673" w:rsidP="000B6673">
      <w:pPr>
        <w:pStyle w:val="11"/>
      </w:pPr>
    </w:p>
    <w:p w:rsidR="000B6673" w:rsidRPr="00A210E7" w:rsidRDefault="000B6673" w:rsidP="000B6673">
      <w:pPr>
        <w:pStyle w:val="11"/>
      </w:pPr>
      <w:r>
        <w:t xml:space="preserve">Таким образом, в ходе выполнения данной работы </w:t>
      </w:r>
      <w:r w:rsidR="001E3A57">
        <w:t xml:space="preserve">были рассмотрены некоторые особенности поведения параметрического резонанса на примере у-я </w:t>
      </w:r>
      <w:proofErr w:type="spellStart"/>
      <w:r w:rsidR="001E3A57">
        <w:t>Матье</w:t>
      </w:r>
      <w:proofErr w:type="spellEnd"/>
      <w:r>
        <w:t xml:space="preserve">. </w:t>
      </w:r>
    </w:p>
    <w:p w:rsidR="00480155" w:rsidRDefault="00480155"/>
    <w:sectPr w:rsidR="00480155" w:rsidSect="00EF715B">
      <w:headerReference w:type="default" r:id="rId14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42A9C">
      <w:pPr>
        <w:spacing w:after="0" w:line="240" w:lineRule="auto"/>
      </w:pPr>
      <w:r>
        <w:separator/>
      </w:r>
    </w:p>
  </w:endnote>
  <w:endnote w:type="continuationSeparator" w:id="0">
    <w:p w:rsidR="00000000" w:rsidRDefault="00D4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42A9C">
      <w:pPr>
        <w:spacing w:after="0" w:line="240" w:lineRule="auto"/>
      </w:pPr>
      <w:r>
        <w:separator/>
      </w:r>
    </w:p>
  </w:footnote>
  <w:footnote w:type="continuationSeparator" w:id="0">
    <w:p w:rsidR="00000000" w:rsidRDefault="00D42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D42A9C">
          <w:rPr>
            <w:rFonts w:ascii="Times New Roman" w:hAnsi="Times New Roman"/>
            <w:noProof/>
            <w:sz w:val="28"/>
            <w:szCs w:val="28"/>
          </w:rPr>
          <w:t>7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D42A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B6673"/>
    <w:rsid w:val="001D5BC7"/>
    <w:rsid w:val="001E3A57"/>
    <w:rsid w:val="00225674"/>
    <w:rsid w:val="00357C11"/>
    <w:rsid w:val="00444B80"/>
    <w:rsid w:val="00480155"/>
    <w:rsid w:val="005E0E6F"/>
    <w:rsid w:val="00672775"/>
    <w:rsid w:val="00687D36"/>
    <w:rsid w:val="00B60E44"/>
    <w:rsid w:val="00B82357"/>
    <w:rsid w:val="00BC1551"/>
    <w:rsid w:val="00C16CD4"/>
    <w:rsid w:val="00C85B61"/>
    <w:rsid w:val="00D42A9C"/>
    <w:rsid w:val="00D642A2"/>
    <w:rsid w:val="00DB66DA"/>
    <w:rsid w:val="00E0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bourabai.ru/physics/1669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bourabai.ru/physics/0024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5</cp:revision>
  <dcterms:created xsi:type="dcterms:W3CDTF">2020-10-12T17:50:00Z</dcterms:created>
  <dcterms:modified xsi:type="dcterms:W3CDTF">2020-10-12T19:17:00Z</dcterms:modified>
</cp:coreProperties>
</file>