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27B" w:rsidRDefault="007529A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529AC">
        <w:rPr>
          <w:rFonts w:ascii="Times New Roman" w:hAnsi="Times New Roman" w:cs="Times New Roman"/>
          <w:sz w:val="28"/>
          <w:szCs w:val="28"/>
          <w:lang w:val="ru-RU"/>
        </w:rPr>
        <w:t>балансовая стоимость, как и прибыль, является бухгалтерской величиной, зависящей от применяемых норм учета.</w:t>
      </w:r>
    </w:p>
    <w:p w:rsidR="007529AC" w:rsidRDefault="007529A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Достоинства</w:t>
      </w:r>
    </w:p>
    <w:p w:rsidR="007529AC" w:rsidRPr="007529AC" w:rsidRDefault="007529AC" w:rsidP="007529A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529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Прост</w:t>
      </w:r>
      <w:proofErr w:type="spellEnd"/>
      <w:r w:rsidRPr="007529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7529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применении</w:t>
      </w:r>
      <w:proofErr w:type="spellEnd"/>
    </w:p>
    <w:p w:rsidR="007529AC" w:rsidRDefault="007529A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Недостатки</w:t>
      </w:r>
      <w:bookmarkStart w:id="0" w:name="_GoBack"/>
      <w:bookmarkEnd w:id="0"/>
    </w:p>
    <w:p w:rsidR="007529AC" w:rsidRPr="007529AC" w:rsidRDefault="007529AC" w:rsidP="007529AC">
      <w:pPr>
        <w:pStyle w:val="a3"/>
        <w:numPr>
          <w:ilvl w:val="0"/>
          <w:numId w:val="1"/>
        </w:numPr>
        <w:shd w:val="clear" w:color="auto" w:fill="FFFFFF"/>
        <w:rPr>
          <w:color w:val="000000"/>
          <w:sz w:val="28"/>
          <w:szCs w:val="28"/>
          <w:lang w:val="ru-RU"/>
        </w:rPr>
      </w:pPr>
      <w:r w:rsidRPr="007529AC">
        <w:rPr>
          <w:color w:val="000000"/>
          <w:sz w:val="28"/>
          <w:szCs w:val="28"/>
          <w:lang w:val="ru-RU"/>
        </w:rPr>
        <w:t>Не отражает потенциальные прибыли активов</w:t>
      </w:r>
    </w:p>
    <w:p w:rsidR="007529AC" w:rsidRPr="007529AC" w:rsidRDefault="007529AC" w:rsidP="007529AC">
      <w:pPr>
        <w:pStyle w:val="a3"/>
        <w:numPr>
          <w:ilvl w:val="0"/>
          <w:numId w:val="1"/>
        </w:numPr>
        <w:shd w:val="clear" w:color="auto" w:fill="FFFFFF"/>
        <w:rPr>
          <w:color w:val="000000"/>
          <w:sz w:val="28"/>
          <w:szCs w:val="28"/>
          <w:lang w:val="ru-RU"/>
        </w:rPr>
      </w:pPr>
      <w:r w:rsidRPr="007529AC">
        <w:rPr>
          <w:color w:val="000000"/>
          <w:sz w:val="28"/>
          <w:szCs w:val="28"/>
          <w:lang w:val="ru-RU"/>
        </w:rPr>
        <w:t>Результаты оценки быстро становятся недействительными при высоких темпах инфляции</w:t>
      </w:r>
    </w:p>
    <w:p w:rsidR="007529AC" w:rsidRPr="007529AC" w:rsidRDefault="007529AC" w:rsidP="007529AC">
      <w:pPr>
        <w:pStyle w:val="a3"/>
        <w:numPr>
          <w:ilvl w:val="0"/>
          <w:numId w:val="1"/>
        </w:numPr>
        <w:shd w:val="clear" w:color="auto" w:fill="FFFFFF"/>
        <w:rPr>
          <w:color w:val="000000"/>
          <w:sz w:val="28"/>
          <w:szCs w:val="28"/>
          <w:lang w:val="ru-RU"/>
        </w:rPr>
      </w:pPr>
      <w:r w:rsidRPr="007529AC">
        <w:rPr>
          <w:color w:val="000000"/>
          <w:sz w:val="28"/>
          <w:szCs w:val="28"/>
          <w:lang w:val="ru-RU"/>
        </w:rPr>
        <w:t>Оценка актива может не соответствовать его рыночной стоимости из-за учета износа</w:t>
      </w:r>
    </w:p>
    <w:p w:rsidR="007529AC" w:rsidRDefault="007529AC" w:rsidP="007529AC">
      <w:pPr>
        <w:pStyle w:val="a3"/>
        <w:numPr>
          <w:ilvl w:val="0"/>
          <w:numId w:val="1"/>
        </w:numPr>
        <w:shd w:val="clear" w:color="auto" w:fill="FFFFFF"/>
        <w:rPr>
          <w:color w:val="000000"/>
          <w:sz w:val="28"/>
          <w:szCs w:val="28"/>
          <w:lang w:val="ru-RU"/>
        </w:rPr>
      </w:pPr>
      <w:r w:rsidRPr="007529AC">
        <w:rPr>
          <w:color w:val="000000"/>
          <w:sz w:val="28"/>
          <w:szCs w:val="28"/>
          <w:lang w:val="ru-RU"/>
        </w:rPr>
        <w:t>Учет в ЧБС нереализуемых (плохо реализуемых) активов</w:t>
      </w:r>
    </w:p>
    <w:p w:rsidR="007529AC" w:rsidRDefault="007529AC" w:rsidP="007529AC">
      <w:pPr>
        <w:pStyle w:val="a3"/>
        <w:shd w:val="clear" w:color="auto" w:fill="FFFFFF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Сферы применения</w:t>
      </w:r>
    </w:p>
    <w:p w:rsidR="007529AC" w:rsidRPr="007529AC" w:rsidRDefault="007529AC" w:rsidP="007529AC">
      <w:pPr>
        <w:pStyle w:val="a3"/>
        <w:numPr>
          <w:ilvl w:val="0"/>
          <w:numId w:val="3"/>
        </w:numPr>
        <w:shd w:val="clear" w:color="auto" w:fill="FFFFFF"/>
        <w:rPr>
          <w:color w:val="000000"/>
          <w:sz w:val="28"/>
          <w:szCs w:val="28"/>
          <w:lang w:val="ru-RU"/>
        </w:rPr>
      </w:pPr>
      <w:r w:rsidRPr="007529AC">
        <w:rPr>
          <w:color w:val="000000"/>
          <w:sz w:val="28"/>
          <w:szCs w:val="28"/>
          <w:lang w:val="ru-RU"/>
        </w:rPr>
        <w:t>Оценка нового бизнеса</w:t>
      </w:r>
    </w:p>
    <w:p w:rsidR="007529AC" w:rsidRPr="007529AC" w:rsidRDefault="007529AC" w:rsidP="007529AC">
      <w:pPr>
        <w:pStyle w:val="a3"/>
        <w:numPr>
          <w:ilvl w:val="0"/>
          <w:numId w:val="3"/>
        </w:numPr>
        <w:shd w:val="clear" w:color="auto" w:fill="FFFFFF"/>
        <w:rPr>
          <w:color w:val="000000"/>
          <w:sz w:val="28"/>
          <w:szCs w:val="28"/>
          <w:lang w:val="ru-RU"/>
        </w:rPr>
      </w:pPr>
      <w:r w:rsidRPr="007529AC">
        <w:rPr>
          <w:color w:val="000000"/>
          <w:sz w:val="28"/>
          <w:szCs w:val="28"/>
          <w:lang w:val="ru-RU"/>
        </w:rPr>
        <w:t>Разрешение конфликтов между собственниками компании и ее управляющими (внутрифирменная оценка)</w:t>
      </w:r>
    </w:p>
    <w:p w:rsidR="007529AC" w:rsidRPr="007529AC" w:rsidRDefault="007529AC" w:rsidP="007529AC">
      <w:pPr>
        <w:pStyle w:val="a3"/>
        <w:numPr>
          <w:ilvl w:val="0"/>
          <w:numId w:val="3"/>
        </w:numPr>
        <w:shd w:val="clear" w:color="auto" w:fill="FFFFFF"/>
        <w:rPr>
          <w:color w:val="000000"/>
          <w:sz w:val="28"/>
          <w:szCs w:val="28"/>
        </w:rPr>
      </w:pPr>
      <w:proofErr w:type="spellStart"/>
      <w:r w:rsidRPr="007529AC">
        <w:rPr>
          <w:color w:val="000000"/>
          <w:sz w:val="28"/>
          <w:szCs w:val="28"/>
        </w:rPr>
        <w:t>Оценка</w:t>
      </w:r>
      <w:proofErr w:type="spellEnd"/>
      <w:r w:rsidRPr="007529AC">
        <w:rPr>
          <w:color w:val="000000"/>
          <w:sz w:val="28"/>
          <w:szCs w:val="28"/>
        </w:rPr>
        <w:t xml:space="preserve"> </w:t>
      </w:r>
      <w:proofErr w:type="spellStart"/>
      <w:r w:rsidRPr="007529AC">
        <w:rPr>
          <w:color w:val="000000"/>
          <w:sz w:val="28"/>
          <w:szCs w:val="28"/>
        </w:rPr>
        <w:t>предприятий</w:t>
      </w:r>
      <w:proofErr w:type="spellEnd"/>
      <w:r w:rsidRPr="007529AC">
        <w:rPr>
          <w:color w:val="000000"/>
          <w:sz w:val="28"/>
          <w:szCs w:val="28"/>
        </w:rPr>
        <w:t xml:space="preserve">, </w:t>
      </w:r>
      <w:proofErr w:type="spellStart"/>
      <w:r w:rsidRPr="007529AC">
        <w:rPr>
          <w:color w:val="000000"/>
          <w:sz w:val="28"/>
          <w:szCs w:val="28"/>
        </w:rPr>
        <w:t>не</w:t>
      </w:r>
      <w:proofErr w:type="spellEnd"/>
      <w:r w:rsidRPr="007529AC">
        <w:rPr>
          <w:color w:val="000000"/>
          <w:sz w:val="28"/>
          <w:szCs w:val="28"/>
        </w:rPr>
        <w:t xml:space="preserve"> </w:t>
      </w:r>
      <w:proofErr w:type="spellStart"/>
      <w:r w:rsidRPr="007529AC">
        <w:rPr>
          <w:color w:val="000000"/>
          <w:sz w:val="28"/>
          <w:szCs w:val="28"/>
        </w:rPr>
        <w:t>приносящих</w:t>
      </w:r>
      <w:proofErr w:type="spellEnd"/>
      <w:r w:rsidRPr="007529AC">
        <w:rPr>
          <w:color w:val="000000"/>
          <w:sz w:val="28"/>
          <w:szCs w:val="28"/>
        </w:rPr>
        <w:t xml:space="preserve"> </w:t>
      </w:r>
      <w:proofErr w:type="spellStart"/>
      <w:r w:rsidRPr="007529AC">
        <w:rPr>
          <w:color w:val="000000"/>
          <w:sz w:val="28"/>
          <w:szCs w:val="28"/>
        </w:rPr>
        <w:t>доход</w:t>
      </w:r>
      <w:proofErr w:type="spellEnd"/>
    </w:p>
    <w:p w:rsidR="007529AC" w:rsidRPr="007529AC" w:rsidRDefault="007529AC" w:rsidP="007529AC">
      <w:pPr>
        <w:pStyle w:val="a3"/>
        <w:shd w:val="clear" w:color="auto" w:fill="FFFFFF"/>
        <w:rPr>
          <w:color w:val="000000"/>
          <w:sz w:val="28"/>
          <w:szCs w:val="28"/>
          <w:lang w:val="ru-RU"/>
        </w:rPr>
      </w:pPr>
    </w:p>
    <w:p w:rsidR="007529AC" w:rsidRPr="007529AC" w:rsidRDefault="007529AC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7529AC" w:rsidRPr="007529A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025FE"/>
    <w:multiLevelType w:val="hybridMultilevel"/>
    <w:tmpl w:val="73248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F4945"/>
    <w:multiLevelType w:val="hybridMultilevel"/>
    <w:tmpl w:val="3D347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270A3"/>
    <w:multiLevelType w:val="hybridMultilevel"/>
    <w:tmpl w:val="F6A4A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9CC"/>
    <w:rsid w:val="003C5AD8"/>
    <w:rsid w:val="005349CC"/>
    <w:rsid w:val="007529AC"/>
    <w:rsid w:val="00CF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B4F2"/>
  <w15:chartTrackingRefBased/>
  <w15:docId w15:val="{1DF59103-B00F-4F50-89D1-83242FC3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rsid w:val="003C5AD8"/>
    <w:pPr>
      <w:spacing w:after="100" w:line="276" w:lineRule="auto"/>
      <w:ind w:left="220"/>
      <w:jc w:val="both"/>
    </w:pPr>
    <w:rPr>
      <w:rFonts w:ascii="Times New Roman" w:eastAsiaTheme="minorEastAsia" w:hAnsi="Times New Roman"/>
      <w:sz w:val="28"/>
      <w:szCs w:val="20"/>
      <w:lang w:val="ru-RU"/>
    </w:rPr>
  </w:style>
  <w:style w:type="paragraph" w:styleId="a3">
    <w:name w:val="Normal (Web)"/>
    <w:basedOn w:val="a"/>
    <w:uiPriority w:val="99"/>
    <w:semiHidden/>
    <w:unhideWhenUsed/>
    <w:rsid w:val="00752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752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2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Obora</dc:creator>
  <cp:keywords/>
  <dc:description/>
  <cp:lastModifiedBy>Roman Obora</cp:lastModifiedBy>
  <cp:revision>2</cp:revision>
  <dcterms:created xsi:type="dcterms:W3CDTF">2020-05-22T14:26:00Z</dcterms:created>
  <dcterms:modified xsi:type="dcterms:W3CDTF">2020-05-22T14:30:00Z</dcterms:modified>
</cp:coreProperties>
</file>