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75" w:rsidRDefault="00D10875" w:rsidP="002B3A80">
      <w:pPr>
        <w:pStyle w:val="11"/>
        <w:ind w:firstLine="0"/>
        <w:jc w:val="center"/>
        <w:rPr>
          <w:lang w:val="uk-UA"/>
        </w:rPr>
      </w:pPr>
      <w:proofErr w:type="spellStart"/>
      <w:r>
        <w:t>Міністерство</w:t>
      </w:r>
      <w:proofErr w:type="spellEnd"/>
      <w:r>
        <w:t xml:space="preserve"> </w:t>
      </w:r>
      <w:proofErr w:type="spellStart"/>
      <w:r>
        <w:t>освіти</w:t>
      </w:r>
      <w:proofErr w:type="spellEnd"/>
      <w:r>
        <w:t xml:space="preserve"> і науки </w:t>
      </w:r>
      <w:proofErr w:type="spellStart"/>
      <w:r>
        <w:t>України</w:t>
      </w:r>
      <w:proofErr w:type="spellEnd"/>
    </w:p>
    <w:p w:rsidR="00D10875" w:rsidRPr="008D25BF" w:rsidRDefault="00D10875" w:rsidP="002B3A80">
      <w:pPr>
        <w:pStyle w:val="11"/>
        <w:ind w:firstLine="0"/>
        <w:jc w:val="center"/>
        <w:rPr>
          <w:lang w:val="uk-UA"/>
        </w:rPr>
      </w:pPr>
      <w:r w:rsidRPr="008D25BF">
        <w:rPr>
          <w:lang w:val="uk-UA"/>
        </w:rPr>
        <w:t>Харківський національний університет імені В.Н. Каразіна</w:t>
      </w:r>
    </w:p>
    <w:p w:rsidR="00D10875" w:rsidRDefault="00D10875" w:rsidP="002B3A80">
      <w:pPr>
        <w:pStyle w:val="11"/>
        <w:ind w:firstLine="0"/>
        <w:jc w:val="center"/>
      </w:pPr>
      <w:r>
        <w:t xml:space="preserve">Факультет </w:t>
      </w:r>
      <w:proofErr w:type="spellStart"/>
      <w:r>
        <w:t>комп’ютерних</w:t>
      </w:r>
      <w:proofErr w:type="spellEnd"/>
      <w:r>
        <w:t xml:space="preserve"> наук</w:t>
      </w:r>
    </w:p>
    <w:p w:rsidR="00D10875" w:rsidRDefault="00D10875" w:rsidP="002B3A80">
      <w:pPr>
        <w:pStyle w:val="11"/>
        <w:ind w:firstLine="0"/>
        <w:jc w:val="center"/>
      </w:pPr>
    </w:p>
    <w:p w:rsidR="00D10875" w:rsidRDefault="00D10875" w:rsidP="002B3A80">
      <w:pPr>
        <w:pStyle w:val="11"/>
        <w:ind w:firstLine="0"/>
        <w:jc w:val="center"/>
      </w:pPr>
    </w:p>
    <w:p w:rsidR="00D10875" w:rsidRDefault="00D10875" w:rsidP="002B3A80">
      <w:pPr>
        <w:pStyle w:val="11"/>
        <w:ind w:firstLine="0"/>
        <w:jc w:val="center"/>
      </w:pPr>
    </w:p>
    <w:p w:rsidR="00D10875" w:rsidRPr="00644E80" w:rsidRDefault="00D30E1C" w:rsidP="002B3A80">
      <w:pPr>
        <w:pStyle w:val="1"/>
        <w:rPr>
          <w:sz w:val="27"/>
        </w:rPr>
      </w:pPr>
      <w:r>
        <w:t xml:space="preserve">ЛАБОРАТОРНА РОБОТА № </w:t>
      </w:r>
      <w:r w:rsidR="00A05951">
        <w:t>7</w:t>
      </w:r>
    </w:p>
    <w:p w:rsidR="00D10875" w:rsidRDefault="00D10875" w:rsidP="002B3A80">
      <w:pPr>
        <w:pStyle w:val="11"/>
        <w:ind w:firstLine="0"/>
        <w:jc w:val="center"/>
      </w:pPr>
      <w:r>
        <w:t xml:space="preserve">з </w:t>
      </w:r>
      <w:proofErr w:type="spellStart"/>
      <w:r>
        <w:t>дисципліни</w:t>
      </w:r>
      <w:proofErr w:type="spellEnd"/>
      <w:r>
        <w:t xml:space="preserve"> «</w:t>
      </w:r>
      <w:proofErr w:type="spellStart"/>
      <w:r w:rsidR="00405D7D">
        <w:t>Операц</w:t>
      </w:r>
      <w:r w:rsidR="00405D7D">
        <w:rPr>
          <w:lang w:val="uk-UA"/>
        </w:rPr>
        <w:t>ійні</w:t>
      </w:r>
      <w:proofErr w:type="spellEnd"/>
      <w:r w:rsidR="00405D7D">
        <w:rPr>
          <w:lang w:val="uk-UA"/>
        </w:rPr>
        <w:t xml:space="preserve"> системи</w:t>
      </w:r>
      <w:r>
        <w:t>»</w:t>
      </w:r>
    </w:p>
    <w:p w:rsidR="00D10875" w:rsidRDefault="00D10875" w:rsidP="002B3A80">
      <w:pPr>
        <w:pStyle w:val="11"/>
        <w:ind w:firstLine="0"/>
        <w:jc w:val="center"/>
      </w:pPr>
    </w:p>
    <w:p w:rsidR="00D10875" w:rsidRPr="008D25BF" w:rsidRDefault="00D10875" w:rsidP="002B3A80">
      <w:pPr>
        <w:pStyle w:val="11"/>
        <w:ind w:firstLine="0"/>
        <w:jc w:val="center"/>
        <w:rPr>
          <w:lang w:val="uk-UA"/>
        </w:rPr>
      </w:pPr>
      <w:r w:rsidRPr="008D25BF">
        <w:rPr>
          <w:shd w:val="clear" w:color="auto" w:fill="F8F8F9"/>
          <w:lang w:val="uk-UA"/>
        </w:rPr>
        <w:t>Тема: «</w:t>
      </w:r>
      <w:r w:rsidR="00F8164C">
        <w:rPr>
          <w:shd w:val="clear" w:color="auto" w:fill="F8F8F9"/>
          <w:lang w:val="uk-UA"/>
        </w:rPr>
        <w:t xml:space="preserve">Потоки. </w:t>
      </w:r>
      <w:r w:rsidR="00A05951">
        <w:rPr>
          <w:shd w:val="clear" w:color="auto" w:fill="F8F8F9"/>
          <w:lang w:val="uk-UA"/>
        </w:rPr>
        <w:t xml:space="preserve">Синхронізація </w:t>
      </w:r>
      <w:r w:rsidR="00A05951">
        <w:rPr>
          <w:shd w:val="clear" w:color="auto" w:fill="F8F8F9"/>
          <w:lang w:val="en-US"/>
        </w:rPr>
        <w:t>I</w:t>
      </w:r>
      <w:r w:rsidRPr="008D25BF">
        <w:rPr>
          <w:shd w:val="clear" w:color="auto" w:fill="F8F8F9"/>
          <w:lang w:val="uk-UA"/>
        </w:rPr>
        <w:t>»</w:t>
      </w:r>
    </w:p>
    <w:p w:rsidR="00D10875" w:rsidRDefault="00D10875" w:rsidP="002B3A80">
      <w:pPr>
        <w:pStyle w:val="11"/>
        <w:jc w:val="center"/>
      </w:pPr>
    </w:p>
    <w:p w:rsidR="00D10875" w:rsidRDefault="00D10875" w:rsidP="002B3A80">
      <w:pPr>
        <w:pStyle w:val="11"/>
        <w:jc w:val="center"/>
      </w:pPr>
    </w:p>
    <w:p w:rsidR="00D10875" w:rsidRDefault="00D10875" w:rsidP="002B3A80">
      <w:pPr>
        <w:pStyle w:val="11"/>
        <w:jc w:val="center"/>
      </w:pPr>
    </w:p>
    <w:p w:rsidR="00D10875" w:rsidRDefault="00D10875" w:rsidP="002B3A80">
      <w:pPr>
        <w:pStyle w:val="11"/>
        <w:jc w:val="center"/>
        <w:rPr>
          <w:lang w:val="uk-UA"/>
        </w:rPr>
      </w:pPr>
    </w:p>
    <w:p w:rsidR="007134A2" w:rsidRDefault="007134A2" w:rsidP="002B3A80">
      <w:pPr>
        <w:pStyle w:val="11"/>
        <w:jc w:val="center"/>
        <w:rPr>
          <w:lang w:val="uk-UA"/>
        </w:rPr>
      </w:pPr>
    </w:p>
    <w:p w:rsidR="007134A2" w:rsidRDefault="007134A2" w:rsidP="002B3A80">
      <w:pPr>
        <w:pStyle w:val="11"/>
        <w:jc w:val="center"/>
        <w:rPr>
          <w:lang w:val="uk-UA"/>
        </w:rPr>
      </w:pPr>
    </w:p>
    <w:p w:rsidR="007134A2" w:rsidRPr="007134A2" w:rsidRDefault="007134A2" w:rsidP="002B3A80">
      <w:pPr>
        <w:pStyle w:val="11"/>
        <w:jc w:val="center"/>
        <w:rPr>
          <w:lang w:val="uk-UA"/>
        </w:rPr>
      </w:pPr>
    </w:p>
    <w:p w:rsidR="00D10875" w:rsidRPr="008D25BF" w:rsidRDefault="00D10875" w:rsidP="002B3A80">
      <w:pPr>
        <w:pStyle w:val="11"/>
        <w:ind w:firstLine="6237"/>
        <w:jc w:val="left"/>
        <w:rPr>
          <w:lang w:val="uk-UA"/>
        </w:rPr>
      </w:pPr>
      <w:r w:rsidRPr="008D25BF">
        <w:rPr>
          <w:lang w:val="uk-UA"/>
        </w:rPr>
        <w:t>Виконав:</w:t>
      </w:r>
    </w:p>
    <w:p w:rsidR="00D10875" w:rsidRPr="008D25BF" w:rsidRDefault="00405D7D" w:rsidP="002B3A80">
      <w:pPr>
        <w:pStyle w:val="11"/>
        <w:ind w:firstLine="6237"/>
        <w:jc w:val="left"/>
        <w:rPr>
          <w:lang w:val="uk-UA"/>
        </w:rPr>
      </w:pPr>
      <w:r>
        <w:rPr>
          <w:lang w:val="uk-UA"/>
        </w:rPr>
        <w:t>студент 3</w:t>
      </w:r>
      <w:r w:rsidR="00D10875" w:rsidRPr="008D25BF">
        <w:rPr>
          <w:lang w:val="uk-UA"/>
        </w:rPr>
        <w:t xml:space="preserve"> курсу</w:t>
      </w:r>
    </w:p>
    <w:p w:rsidR="00D10875" w:rsidRPr="008D25BF" w:rsidRDefault="00405D7D" w:rsidP="002B3A80">
      <w:pPr>
        <w:pStyle w:val="11"/>
        <w:ind w:firstLine="6237"/>
        <w:jc w:val="left"/>
        <w:rPr>
          <w:lang w:val="uk-UA"/>
        </w:rPr>
      </w:pPr>
      <w:r>
        <w:rPr>
          <w:lang w:val="uk-UA"/>
        </w:rPr>
        <w:t>групи КС-32</w:t>
      </w:r>
    </w:p>
    <w:p w:rsidR="00D10875" w:rsidRPr="008D25BF" w:rsidRDefault="00D10875" w:rsidP="002B3A80">
      <w:pPr>
        <w:pStyle w:val="11"/>
        <w:ind w:firstLine="6237"/>
        <w:jc w:val="left"/>
        <w:rPr>
          <w:lang w:val="uk-UA"/>
        </w:rPr>
      </w:pPr>
      <w:proofErr w:type="spellStart"/>
      <w:r w:rsidRPr="008D25BF">
        <w:rPr>
          <w:lang w:val="uk-UA"/>
        </w:rPr>
        <w:t>Безрук</w:t>
      </w:r>
      <w:proofErr w:type="spellEnd"/>
      <w:r w:rsidRPr="008D25BF">
        <w:rPr>
          <w:lang w:val="uk-UA"/>
        </w:rPr>
        <w:t xml:space="preserve"> Юрій Русланович</w:t>
      </w:r>
    </w:p>
    <w:p w:rsidR="00D10875" w:rsidRDefault="00D10875" w:rsidP="007134A2">
      <w:pPr>
        <w:pStyle w:val="11"/>
        <w:ind w:firstLine="6237"/>
        <w:jc w:val="left"/>
      </w:pPr>
      <w:r w:rsidRPr="008D25BF">
        <w:rPr>
          <w:lang w:val="uk-UA"/>
        </w:rPr>
        <w:t xml:space="preserve">Перевірив: </w:t>
      </w:r>
      <w:r w:rsidR="00405D7D">
        <w:rPr>
          <w:rFonts w:eastAsia="Times New Roman"/>
          <w:lang w:val="uk-UA"/>
        </w:rPr>
        <w:t>Споров О.Є.</w:t>
      </w:r>
    </w:p>
    <w:p w:rsidR="00D10875" w:rsidRDefault="00D10875" w:rsidP="002B3A80">
      <w:pPr>
        <w:pStyle w:val="11"/>
        <w:jc w:val="center"/>
      </w:pPr>
    </w:p>
    <w:p w:rsidR="00D10875" w:rsidRDefault="00D10875" w:rsidP="002B3A80">
      <w:pPr>
        <w:pStyle w:val="11"/>
        <w:jc w:val="center"/>
      </w:pPr>
    </w:p>
    <w:p w:rsidR="00D10875" w:rsidRDefault="00D10875" w:rsidP="002B3A80">
      <w:pPr>
        <w:pStyle w:val="11"/>
        <w:jc w:val="center"/>
      </w:pPr>
    </w:p>
    <w:p w:rsidR="002B3A80" w:rsidRDefault="002B3A80" w:rsidP="002B3A80">
      <w:pPr>
        <w:pStyle w:val="11"/>
        <w:jc w:val="center"/>
      </w:pPr>
    </w:p>
    <w:p w:rsidR="002B3A80" w:rsidRDefault="002B3A80" w:rsidP="002B3A80">
      <w:pPr>
        <w:pStyle w:val="11"/>
        <w:jc w:val="center"/>
      </w:pPr>
    </w:p>
    <w:p w:rsidR="002B3A80" w:rsidRDefault="002B3A80" w:rsidP="002B3A80">
      <w:pPr>
        <w:pStyle w:val="11"/>
        <w:jc w:val="center"/>
      </w:pPr>
    </w:p>
    <w:p w:rsidR="002B3A80" w:rsidRDefault="002B3A80" w:rsidP="002B3A80">
      <w:pPr>
        <w:pStyle w:val="11"/>
        <w:ind w:firstLine="0"/>
        <w:jc w:val="center"/>
      </w:pPr>
    </w:p>
    <w:p w:rsidR="00D10875" w:rsidRDefault="00D10875" w:rsidP="002B3A80">
      <w:pPr>
        <w:pStyle w:val="11"/>
        <w:ind w:firstLine="0"/>
        <w:jc w:val="center"/>
      </w:pPr>
      <w:r>
        <w:t>Харків – 2020</w:t>
      </w:r>
    </w:p>
    <w:p w:rsidR="008D25BF" w:rsidRPr="00F8164C" w:rsidRDefault="00D10875" w:rsidP="002B3A80">
      <w:pPr>
        <w:pStyle w:val="11"/>
      </w:pPr>
      <w:r w:rsidRPr="008523B5">
        <w:rPr>
          <w:rStyle w:val="ae"/>
          <w:rFonts w:eastAsiaTheme="minorHAnsi"/>
          <w:lang w:val="ru-RU"/>
        </w:rPr>
        <w:lastRenderedPageBreak/>
        <w:t xml:space="preserve">Целью </w:t>
      </w:r>
      <w:r w:rsidR="008D25BF" w:rsidRPr="008523B5">
        <w:rPr>
          <w:rStyle w:val="ae"/>
          <w:rFonts w:eastAsiaTheme="minorHAnsi"/>
          <w:lang w:val="ru-RU"/>
        </w:rPr>
        <w:t xml:space="preserve">данной </w:t>
      </w:r>
      <w:r w:rsidRPr="008523B5">
        <w:rPr>
          <w:rStyle w:val="ae"/>
          <w:rFonts w:eastAsiaTheme="minorHAnsi"/>
          <w:lang w:val="ru-RU"/>
        </w:rPr>
        <w:t xml:space="preserve">работы </w:t>
      </w:r>
      <w:r w:rsidR="00F8164C">
        <w:rPr>
          <w:rStyle w:val="ae"/>
          <w:rFonts w:eastAsiaTheme="minorHAnsi"/>
          <w:lang w:val="ru-RU"/>
        </w:rPr>
        <w:t xml:space="preserve">является </w:t>
      </w:r>
      <w:r w:rsidR="00A84647">
        <w:rPr>
          <w:rStyle w:val="ae"/>
          <w:rFonts w:eastAsiaTheme="minorHAnsi"/>
          <w:lang w:val="ru-RU"/>
        </w:rPr>
        <w:t xml:space="preserve">изучение проблем, которые могут возникнуть в следствии совместной работы нескольких потоков с одним «объектом» и рассмотреть некоторые пути их решения: </w:t>
      </w:r>
      <w:proofErr w:type="spellStart"/>
      <w:r w:rsidR="00A84647">
        <w:rPr>
          <w:rStyle w:val="ae"/>
          <w:rFonts w:eastAsiaTheme="minorHAnsi"/>
          <w:lang w:val="ru-RU"/>
        </w:rPr>
        <w:t>мьютексы</w:t>
      </w:r>
      <w:proofErr w:type="spellEnd"/>
      <w:r w:rsidR="00A84647">
        <w:rPr>
          <w:rStyle w:val="ae"/>
          <w:rFonts w:eastAsiaTheme="minorHAnsi"/>
          <w:lang w:val="ru-RU"/>
        </w:rPr>
        <w:t xml:space="preserve"> и блокировки чтения-записи.</w:t>
      </w:r>
    </w:p>
    <w:p w:rsidR="007134A2" w:rsidRDefault="007134A2" w:rsidP="007134A2">
      <w:pPr>
        <w:pStyle w:val="11"/>
        <w:tabs>
          <w:tab w:val="left" w:pos="7275"/>
        </w:tabs>
      </w:pPr>
    </w:p>
    <w:p w:rsidR="00D10875" w:rsidRDefault="00D10875" w:rsidP="007134A2">
      <w:pPr>
        <w:pStyle w:val="1"/>
      </w:pPr>
      <w:r w:rsidRPr="008523B5">
        <w:t xml:space="preserve">ХОД </w:t>
      </w:r>
      <w:r w:rsidRPr="002B3A80">
        <w:t>РАБОТЫ</w:t>
      </w:r>
    </w:p>
    <w:p w:rsidR="00C47974" w:rsidRPr="00C47974" w:rsidRDefault="00C47974" w:rsidP="00C47974">
      <w:pPr>
        <w:pStyle w:val="11"/>
      </w:pPr>
    </w:p>
    <w:p w:rsidR="006E2704" w:rsidRDefault="00052429" w:rsidP="00D30E1C">
      <w:pPr>
        <w:pStyle w:val="11"/>
        <w:ind w:firstLine="0"/>
      </w:pPr>
      <w:r>
        <w:tab/>
        <w:t>Во всех заданиях по умолчанию отключена буферизация стандартного потока вывода в консоль.</w:t>
      </w:r>
    </w:p>
    <w:p w:rsidR="00C47974" w:rsidRDefault="00C47974" w:rsidP="00D30E1C">
      <w:pPr>
        <w:pStyle w:val="11"/>
        <w:ind w:firstLine="0"/>
      </w:pPr>
    </w:p>
    <w:p w:rsidR="00B61B5C" w:rsidRDefault="00B61B5C" w:rsidP="00B61B5C">
      <w:pPr>
        <w:pStyle w:val="11"/>
        <w:rPr>
          <w:b/>
        </w:rPr>
      </w:pPr>
      <w:r w:rsidRPr="00504305">
        <w:rPr>
          <w:b/>
        </w:rPr>
        <w:t>Задание</w:t>
      </w:r>
      <w:r>
        <w:rPr>
          <w:b/>
        </w:rPr>
        <w:t xml:space="preserve"> 1</w:t>
      </w:r>
    </w:p>
    <w:p w:rsidR="00052429" w:rsidRDefault="00A84647" w:rsidP="00B61B5C">
      <w:pPr>
        <w:pStyle w:val="11"/>
      </w:pPr>
      <w:r>
        <w:t>Задание 1 наглядно демонстрирует последствия условий гонки потоков. Требуется написать программу, которая создаёт заданное количество пар потоков-потомков, один из которых заданное количество раз увеличивает значение переменной на 1, а другой – уменьшает.</w:t>
      </w:r>
    </w:p>
    <w:p w:rsidR="00A84647" w:rsidRDefault="00BB2A62" w:rsidP="00B61B5C">
      <w:pPr>
        <w:pStyle w:val="11"/>
      </w:pPr>
      <w:r>
        <w:t>Был выбран такой способ реализации: каждая пара запускается отдельно, после чего главный поток дожидается ее завершения и выводит значение переменной, после чего запускает следующую пару.</w:t>
      </w:r>
    </w:p>
    <w:p w:rsidR="00BB2A62" w:rsidRDefault="00BB2A62" w:rsidP="00B61B5C">
      <w:pPr>
        <w:pStyle w:val="11"/>
      </w:pPr>
      <w:r>
        <w:t>Количество потоков и операций можно передавать при помощи опций, благодаря чему можно проследить, при каких значениях условия гонки сильнее оказывают влияние на взаимодействие процессов.</w:t>
      </w:r>
    </w:p>
    <w:p w:rsidR="00BB2A62" w:rsidRDefault="00BB2A62" w:rsidP="00BB2A62">
      <w:pPr>
        <w:pStyle w:val="11"/>
        <w:keepNext/>
        <w:ind w:firstLine="0"/>
        <w:jc w:val="center"/>
      </w:pPr>
      <w:r>
        <w:rPr>
          <w:noProof/>
          <w:lang w:eastAsia="ru-RU"/>
        </w:rPr>
        <w:lastRenderedPageBreak/>
        <w:drawing>
          <wp:inline distT="0" distB="0" distL="0" distR="0">
            <wp:extent cx="4706007" cy="372479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3C2437.tmp"/>
                    <pic:cNvPicPr/>
                  </pic:nvPicPr>
                  <pic:blipFill>
                    <a:blip r:embed="rId8">
                      <a:extLst>
                        <a:ext uri="{28A0092B-C50C-407E-A947-70E740481C1C}">
                          <a14:useLocalDpi xmlns:a14="http://schemas.microsoft.com/office/drawing/2010/main" val="0"/>
                        </a:ext>
                      </a:extLst>
                    </a:blip>
                    <a:stretch>
                      <a:fillRect/>
                    </a:stretch>
                  </pic:blipFill>
                  <pic:spPr>
                    <a:xfrm>
                      <a:off x="0" y="0"/>
                      <a:ext cx="4706007" cy="3724795"/>
                    </a:xfrm>
                    <a:prstGeom prst="rect">
                      <a:avLst/>
                    </a:prstGeom>
                  </pic:spPr>
                </pic:pic>
              </a:graphicData>
            </a:graphic>
          </wp:inline>
        </w:drawing>
      </w:r>
    </w:p>
    <w:p w:rsidR="00BB2A62" w:rsidRDefault="00BB2A62" w:rsidP="00BB2A62">
      <w:pPr>
        <w:pStyle w:val="11"/>
        <w:ind w:firstLine="0"/>
        <w:jc w:val="center"/>
      </w:pPr>
      <w:r>
        <w:t xml:space="preserve">Рисунок </w:t>
      </w:r>
      <w:r>
        <w:fldChar w:fldCharType="begin"/>
      </w:r>
      <w:r>
        <w:instrText xml:space="preserve"> SEQ Рисунок \* ARABIC </w:instrText>
      </w:r>
      <w:r>
        <w:fldChar w:fldCharType="separate"/>
      </w:r>
      <w:r w:rsidR="002A1E43">
        <w:rPr>
          <w:noProof/>
        </w:rPr>
        <w:t>1</w:t>
      </w:r>
      <w:r>
        <w:fldChar w:fldCharType="end"/>
      </w:r>
      <w:r>
        <w:t xml:space="preserve"> - Последствия условий гонок</w:t>
      </w:r>
    </w:p>
    <w:p w:rsidR="00BB2A62" w:rsidRPr="000B0AED" w:rsidRDefault="00BB2A62" w:rsidP="00BB2A62">
      <w:pPr>
        <w:pStyle w:val="11"/>
        <w:ind w:firstLine="0"/>
        <w:jc w:val="center"/>
      </w:pPr>
    </w:p>
    <w:p w:rsidR="006E2704" w:rsidRDefault="006E2704" w:rsidP="006E2704">
      <w:pPr>
        <w:pStyle w:val="11"/>
        <w:rPr>
          <w:b/>
        </w:rPr>
      </w:pPr>
      <w:r w:rsidRPr="00504305">
        <w:rPr>
          <w:b/>
        </w:rPr>
        <w:t>Задание</w:t>
      </w:r>
      <w:r>
        <w:rPr>
          <w:b/>
        </w:rPr>
        <w:t xml:space="preserve"> 2</w:t>
      </w:r>
    </w:p>
    <w:p w:rsidR="00FA33C8" w:rsidRDefault="001A7726" w:rsidP="00BB2A62">
      <w:pPr>
        <w:pStyle w:val="11"/>
      </w:pPr>
      <w:r>
        <w:t xml:space="preserve">В задании 2 </w:t>
      </w:r>
      <w:r w:rsidR="00BB2A62">
        <w:t xml:space="preserve">необходимо реализовать синхронизацию потоков при помощи </w:t>
      </w:r>
      <w:proofErr w:type="spellStart"/>
      <w:r w:rsidR="00BB2A62">
        <w:t>мьютексов</w:t>
      </w:r>
      <w:proofErr w:type="spellEnd"/>
      <w:r w:rsidR="00BB2A62">
        <w:t>.</w:t>
      </w:r>
    </w:p>
    <w:p w:rsidR="00BB2A62" w:rsidRDefault="00BB2A62" w:rsidP="00BB2A62">
      <w:pPr>
        <w:pStyle w:val="11"/>
      </w:pPr>
      <w:r>
        <w:t xml:space="preserve">Требуется посчитать численное значение определённого интеграла на указанном промежутке с указанной точностью, разбив интегральную область между потоками. </w:t>
      </w:r>
    </w:p>
    <w:p w:rsidR="00BB2A62" w:rsidRDefault="00BB2A62" w:rsidP="00BB2A62">
      <w:pPr>
        <w:pStyle w:val="11"/>
      </w:pPr>
      <w:r>
        <w:t xml:space="preserve">При запуске программа из командной строки получает количество потоков, диапазон интегрирования и точность расчётов. Далее инициализируется </w:t>
      </w:r>
      <w:proofErr w:type="spellStart"/>
      <w:r>
        <w:t>мьютекс</w:t>
      </w:r>
      <w:proofErr w:type="spellEnd"/>
      <w:r>
        <w:t xml:space="preserve"> и создается массив структур-аргументов потока. После этого диапазон </w:t>
      </w:r>
      <w:proofErr w:type="spellStart"/>
      <w:r>
        <w:t>интергирования</w:t>
      </w:r>
      <w:proofErr w:type="spellEnd"/>
      <w:r>
        <w:t xml:space="preserve"> разбивается между потоками, каждый из которых </w:t>
      </w:r>
      <w:r w:rsidR="0037709B">
        <w:t>высчитывает</w:t>
      </w:r>
      <w:r>
        <w:t xml:space="preserve"> свою часть</w:t>
      </w:r>
      <w:r w:rsidR="0037709B">
        <w:t xml:space="preserve">, блокирует </w:t>
      </w:r>
      <w:proofErr w:type="spellStart"/>
      <w:r w:rsidR="0037709B">
        <w:t>мьютекс</w:t>
      </w:r>
      <w:proofErr w:type="spellEnd"/>
      <w:r w:rsidR="0037709B">
        <w:t xml:space="preserve"> </w:t>
      </w:r>
      <w:r>
        <w:t>и прибав</w:t>
      </w:r>
      <w:r w:rsidR="0037709B">
        <w:t xml:space="preserve">ляет ее к общему результату, после чего освобождает </w:t>
      </w:r>
      <w:proofErr w:type="spellStart"/>
      <w:r w:rsidR="0037709B">
        <w:t>мьютекс</w:t>
      </w:r>
      <w:proofErr w:type="spellEnd"/>
      <w:r w:rsidR="0037709B">
        <w:t xml:space="preserve">. </w:t>
      </w:r>
    </w:p>
    <w:p w:rsidR="0037709B" w:rsidRDefault="0037709B" w:rsidP="00BB2A62">
      <w:pPr>
        <w:pStyle w:val="11"/>
      </w:pPr>
      <w:r>
        <w:t xml:space="preserve">Для вычисления интеграла каждый поток вызывает функцию </w:t>
      </w:r>
      <w:proofErr w:type="gramStart"/>
      <w:r>
        <w:rPr>
          <w:lang w:val="en-US"/>
        </w:rPr>
        <w:t>integrate</w:t>
      </w:r>
      <w:r w:rsidRPr="0037709B">
        <w:t>(</w:t>
      </w:r>
      <w:proofErr w:type="gramEnd"/>
      <w:r w:rsidRPr="0037709B">
        <w:t>)</w:t>
      </w:r>
      <w:r>
        <w:t xml:space="preserve">, которая считает его по составному методу средних прямоугольников, разбивая данную область на еще меньшие интервалы. </w:t>
      </w:r>
      <w:r>
        <w:lastRenderedPageBreak/>
        <w:t xml:space="preserve">Количество интервалов удваивается, пока не будет достигнута указанная точность. </w:t>
      </w:r>
    </w:p>
    <w:p w:rsidR="0037709B" w:rsidRDefault="0037709B" w:rsidP="00BB2A62">
      <w:pPr>
        <w:pStyle w:val="11"/>
      </w:pPr>
      <w:r>
        <w:t xml:space="preserve">Вычисление интеграла не зависит от функции, т.к. она передается потоку в качестве аргумента наряду с диапазоном, точностью, адресом </w:t>
      </w:r>
      <w:proofErr w:type="spellStart"/>
      <w:r>
        <w:t>мьютекса</w:t>
      </w:r>
      <w:proofErr w:type="spellEnd"/>
      <w:r>
        <w:t xml:space="preserve"> и общей переменной. Для примера были реализованы три простейшие математические функции. В комментариях рядом с ними написано, какие значения у интеграла должны быть на самом деле, их можно сравнить с теми, которые выводит программа. При установке достаточной точности вычислений они совпадают.</w:t>
      </w:r>
    </w:p>
    <w:p w:rsidR="0037709B" w:rsidRDefault="0037709B" w:rsidP="00BB2A62">
      <w:pPr>
        <w:pStyle w:val="11"/>
      </w:pPr>
      <w:r>
        <w:t>Пример выполнения программы для функции, заданной в условиях задания:</w:t>
      </w:r>
    </w:p>
    <w:p w:rsidR="00B66AEB" w:rsidRDefault="0037709B" w:rsidP="00B66AEB">
      <w:pPr>
        <w:pStyle w:val="11"/>
        <w:keepNext/>
        <w:ind w:firstLine="0"/>
      </w:pPr>
      <w:r>
        <w:rPr>
          <w:noProof/>
          <w:lang w:eastAsia="ru-RU"/>
        </w:rPr>
        <w:drawing>
          <wp:inline distT="0" distB="0" distL="0" distR="0">
            <wp:extent cx="5858693" cy="2019582"/>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C7549.tmp"/>
                    <pic:cNvPicPr/>
                  </pic:nvPicPr>
                  <pic:blipFill>
                    <a:blip r:embed="rId9">
                      <a:extLst>
                        <a:ext uri="{28A0092B-C50C-407E-A947-70E740481C1C}">
                          <a14:useLocalDpi xmlns:a14="http://schemas.microsoft.com/office/drawing/2010/main" val="0"/>
                        </a:ext>
                      </a:extLst>
                    </a:blip>
                    <a:stretch>
                      <a:fillRect/>
                    </a:stretch>
                  </pic:blipFill>
                  <pic:spPr>
                    <a:xfrm>
                      <a:off x="0" y="0"/>
                      <a:ext cx="5858693" cy="2019582"/>
                    </a:xfrm>
                    <a:prstGeom prst="rect">
                      <a:avLst/>
                    </a:prstGeom>
                  </pic:spPr>
                </pic:pic>
              </a:graphicData>
            </a:graphic>
          </wp:inline>
        </w:drawing>
      </w:r>
    </w:p>
    <w:p w:rsidR="00B66AEB" w:rsidRDefault="00B66AEB" w:rsidP="00B66AEB">
      <w:pPr>
        <w:pStyle w:val="11"/>
        <w:ind w:firstLine="0"/>
        <w:jc w:val="center"/>
      </w:pPr>
      <w:r>
        <w:t xml:space="preserve">Рисунок </w:t>
      </w:r>
      <w:r>
        <w:fldChar w:fldCharType="begin"/>
      </w:r>
      <w:r>
        <w:instrText xml:space="preserve"> SEQ Рисунок \* ARABIC </w:instrText>
      </w:r>
      <w:r>
        <w:fldChar w:fldCharType="separate"/>
      </w:r>
      <w:r w:rsidR="002A1E43">
        <w:rPr>
          <w:noProof/>
        </w:rPr>
        <w:t>2</w:t>
      </w:r>
      <w:r>
        <w:fldChar w:fldCharType="end"/>
      </w:r>
      <w:r>
        <w:t xml:space="preserve"> - вычисление определённого интеграла на промежутке</w:t>
      </w:r>
    </w:p>
    <w:p w:rsidR="00FA33C8" w:rsidRPr="00FA33C8" w:rsidRDefault="0037709B" w:rsidP="00B66AEB">
      <w:pPr>
        <w:pStyle w:val="11"/>
        <w:ind w:firstLine="0"/>
      </w:pPr>
      <w:r>
        <w:t xml:space="preserve"> </w:t>
      </w:r>
    </w:p>
    <w:p w:rsidR="00954CB5" w:rsidRDefault="00954CB5" w:rsidP="00954CB5">
      <w:pPr>
        <w:pStyle w:val="11"/>
        <w:rPr>
          <w:b/>
        </w:rPr>
      </w:pPr>
      <w:r w:rsidRPr="00504305">
        <w:rPr>
          <w:b/>
        </w:rPr>
        <w:t>Задание</w:t>
      </w:r>
      <w:r>
        <w:rPr>
          <w:b/>
        </w:rPr>
        <w:t xml:space="preserve"> 3</w:t>
      </w:r>
    </w:p>
    <w:p w:rsidR="00B66AEB" w:rsidRDefault="00B66AEB" w:rsidP="00B66AEB">
      <w:pPr>
        <w:pStyle w:val="11"/>
      </w:pPr>
      <w:r>
        <w:t>В задании 3 необходимо рассмотреть другой механизм синхронизации потоков – блокировки чтения/записи.</w:t>
      </w:r>
    </w:p>
    <w:p w:rsidR="00B66AEB" w:rsidRDefault="00B66AEB" w:rsidP="00B66AEB">
      <w:pPr>
        <w:pStyle w:val="11"/>
      </w:pPr>
      <w:r>
        <w:t>Б</w:t>
      </w:r>
      <w:r>
        <w:t>локировки чтения/записи</w:t>
      </w:r>
      <w:r>
        <w:t xml:space="preserve"> аналогичны </w:t>
      </w:r>
      <w:proofErr w:type="spellStart"/>
      <w:r>
        <w:t>мьютексам</w:t>
      </w:r>
      <w:proofErr w:type="spellEnd"/>
      <w:r>
        <w:t xml:space="preserve">, за исключением того, что у них есть три режима работы – разблокированный, заблокированный на чтение и заблокированный на запись, что позволяет более практично распределять ресурсы, т.к. несколько потоков могут одновременно читать информацию, но не могут ее записывать в </w:t>
      </w:r>
      <w:proofErr w:type="spellStart"/>
      <w:r>
        <w:t>крит</w:t>
      </w:r>
      <w:proofErr w:type="spellEnd"/>
      <w:r>
        <w:t xml:space="preserve">. секции. </w:t>
      </w:r>
    </w:p>
    <w:p w:rsidR="00B66AEB" w:rsidRDefault="00B66AEB" w:rsidP="00B66AEB">
      <w:pPr>
        <w:pStyle w:val="11"/>
      </w:pPr>
      <w:r>
        <w:t xml:space="preserve">Итак, в программе существует массив заданного размера, и несколько потоков, которые его обслуживают. Это потоки-писатели, которые </w:t>
      </w:r>
      <w:r>
        <w:lastRenderedPageBreak/>
        <w:t>генерируют псевдослучайное число в указанном диапазоне и записывают его в случайную ячейку массива (установив блокировку на запись), потоки-читатели, которые считывают информацию из массива, устанавливая блокировку на чтение, что позволяет нескольким читателям считывать одновременно, и один отсоединенный поток-информатор, который выводит состояние массива (для этого он так же устанавливает блокировку на чтение). Основной поток создаёт одного за другим все эти потоки, после чего ожидает из завершения (кроме отсоединённого, который завершается при помощи отмены потока тогда, когда</w:t>
      </w:r>
      <w:r w:rsidR="002A1E43">
        <w:t xml:space="preserve"> основной поток завершит все остальные</w:t>
      </w:r>
      <w:r>
        <w:t>)</w:t>
      </w:r>
      <w:r w:rsidR="002A1E43">
        <w:t>.</w:t>
      </w:r>
    </w:p>
    <w:p w:rsidR="002A1E43" w:rsidRDefault="002A1E43" w:rsidP="00B66AEB">
      <w:pPr>
        <w:pStyle w:val="11"/>
      </w:pPr>
      <w:r>
        <w:t xml:space="preserve">Для наглядности читателям и писателям была дана случайная задержка перед выполнением их работы, а информатору – постоянная задержка в 1 секунду после каждого информационного сообщения. </w:t>
      </w:r>
    </w:p>
    <w:p w:rsidR="002A1E43" w:rsidRDefault="002A1E43" w:rsidP="00B66AEB">
      <w:pPr>
        <w:pStyle w:val="11"/>
      </w:pPr>
      <w:r>
        <w:t xml:space="preserve">Все значения, влияющие на работу программы можно задать из консоли при помощи коротких опций (как и в предыдущих программах, можно вывести справку опцией </w:t>
      </w:r>
      <w:r w:rsidRPr="002A1E43">
        <w:t>-</w:t>
      </w:r>
      <w:r>
        <w:rPr>
          <w:lang w:val="en-US"/>
        </w:rPr>
        <w:t>h</w:t>
      </w:r>
      <w:r>
        <w:t xml:space="preserve">). </w:t>
      </w:r>
    </w:p>
    <w:p w:rsidR="002A1E43" w:rsidRDefault="002A1E43" w:rsidP="00B66AEB">
      <w:pPr>
        <w:pStyle w:val="11"/>
      </w:pPr>
      <w:r>
        <w:t xml:space="preserve">Пример работы программы: </w:t>
      </w:r>
    </w:p>
    <w:p w:rsidR="002A1E43" w:rsidRDefault="002A1E43" w:rsidP="002A1E43">
      <w:pPr>
        <w:pStyle w:val="11"/>
        <w:keepNext/>
        <w:ind w:firstLine="0"/>
        <w:jc w:val="center"/>
      </w:pPr>
      <w:r>
        <w:rPr>
          <w:noProof/>
          <w:lang w:eastAsia="ru-RU"/>
        </w:rPr>
        <w:drawing>
          <wp:inline distT="0" distB="0" distL="0" distR="0">
            <wp:extent cx="5095875" cy="38714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C9965.tmp"/>
                    <pic:cNvPicPr/>
                  </pic:nvPicPr>
                  <pic:blipFill>
                    <a:blip r:embed="rId10">
                      <a:extLst>
                        <a:ext uri="{28A0092B-C50C-407E-A947-70E740481C1C}">
                          <a14:useLocalDpi xmlns:a14="http://schemas.microsoft.com/office/drawing/2010/main" val="0"/>
                        </a:ext>
                      </a:extLst>
                    </a:blip>
                    <a:stretch>
                      <a:fillRect/>
                    </a:stretch>
                  </pic:blipFill>
                  <pic:spPr>
                    <a:xfrm>
                      <a:off x="0" y="0"/>
                      <a:ext cx="5106532" cy="3879581"/>
                    </a:xfrm>
                    <a:prstGeom prst="rect">
                      <a:avLst/>
                    </a:prstGeom>
                  </pic:spPr>
                </pic:pic>
              </a:graphicData>
            </a:graphic>
          </wp:inline>
        </w:drawing>
      </w:r>
    </w:p>
    <w:p w:rsidR="002A1E43" w:rsidRDefault="002A1E43" w:rsidP="002F070B">
      <w:pPr>
        <w:pStyle w:val="11"/>
        <w:ind w:firstLine="0"/>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 пример работы с блокировками чтения/записи</w:t>
      </w:r>
    </w:p>
    <w:p w:rsidR="000C60DD" w:rsidRPr="00BD2727" w:rsidRDefault="002F070B" w:rsidP="002F070B">
      <w:pPr>
        <w:pStyle w:val="11"/>
      </w:pPr>
      <w:r>
        <w:lastRenderedPageBreak/>
        <w:t>Как можно видеть, блокировки записи не блокируют друг друга (информатор прерывается читателем), но писателей прервать нельзя.</w:t>
      </w:r>
      <w:r w:rsidR="00BD2727">
        <w:br w:type="page"/>
      </w:r>
    </w:p>
    <w:p w:rsidR="00A210E7" w:rsidRDefault="00A210E7" w:rsidP="00A210E7">
      <w:pPr>
        <w:pStyle w:val="1"/>
      </w:pPr>
      <w:r>
        <w:lastRenderedPageBreak/>
        <w:t>ВЫВОДЫ</w:t>
      </w:r>
    </w:p>
    <w:p w:rsidR="00A210E7" w:rsidRDefault="00A210E7" w:rsidP="00A210E7">
      <w:pPr>
        <w:pStyle w:val="11"/>
      </w:pPr>
    </w:p>
    <w:p w:rsidR="00A210E7" w:rsidRPr="00357072" w:rsidRDefault="00A210E7" w:rsidP="00A210E7">
      <w:pPr>
        <w:pStyle w:val="11"/>
      </w:pPr>
      <w:r>
        <w:t>Таким образом, в ход</w:t>
      </w:r>
      <w:r w:rsidR="009707A4">
        <w:t>е выполнения данной работы были</w:t>
      </w:r>
      <w:r w:rsidR="004F096E">
        <w:t xml:space="preserve"> рассмотрены </w:t>
      </w:r>
      <w:r w:rsidR="00BD2727">
        <w:t xml:space="preserve">возможности </w:t>
      </w:r>
      <w:r w:rsidR="002F070B">
        <w:t xml:space="preserve">синхронизации потоков при помощи </w:t>
      </w:r>
      <w:proofErr w:type="spellStart"/>
      <w:r w:rsidR="002F070B">
        <w:t>мьютексов</w:t>
      </w:r>
      <w:proofErr w:type="spellEnd"/>
      <w:r w:rsidR="002F070B">
        <w:t xml:space="preserve"> и блокировок чтений/записи</w:t>
      </w:r>
      <w:r w:rsidR="0050392E">
        <w:t>. Соответствующие исходные файлы, исполняемые файлы и скрипты сборки помещены в архив.</w:t>
      </w:r>
      <w:r w:rsidR="00783F89">
        <w:t xml:space="preserve"> </w:t>
      </w:r>
      <w:bookmarkStart w:id="0" w:name="_GoBack"/>
      <w:bookmarkEnd w:id="0"/>
    </w:p>
    <w:sectPr w:rsidR="00A210E7" w:rsidRPr="00357072" w:rsidSect="00EF715B">
      <w:headerReference w:type="default" r:id="rId11"/>
      <w:pgSz w:w="11906" w:h="16838"/>
      <w:pgMar w:top="1134" w:right="850" w:bottom="1134"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6C9" w:rsidRDefault="008256C9" w:rsidP="00EF715B">
      <w:pPr>
        <w:spacing w:after="0" w:line="240" w:lineRule="auto"/>
      </w:pPr>
      <w:r>
        <w:separator/>
      </w:r>
    </w:p>
  </w:endnote>
  <w:endnote w:type="continuationSeparator" w:id="0">
    <w:p w:rsidR="008256C9" w:rsidRDefault="008256C9" w:rsidP="00EF7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6C9" w:rsidRDefault="008256C9" w:rsidP="00EF715B">
      <w:pPr>
        <w:spacing w:after="0" w:line="240" w:lineRule="auto"/>
      </w:pPr>
      <w:r>
        <w:separator/>
      </w:r>
    </w:p>
  </w:footnote>
  <w:footnote w:type="continuationSeparator" w:id="0">
    <w:p w:rsidR="008256C9" w:rsidRDefault="008256C9" w:rsidP="00EF71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099829"/>
      <w:docPartObj>
        <w:docPartGallery w:val="Page Numbers (Top of Page)"/>
        <w:docPartUnique/>
      </w:docPartObj>
    </w:sdtPr>
    <w:sdtEndPr>
      <w:rPr>
        <w:rFonts w:ascii="Times New Roman" w:hAnsi="Times New Roman"/>
        <w:sz w:val="28"/>
        <w:szCs w:val="28"/>
      </w:rPr>
    </w:sdtEndPr>
    <w:sdtContent>
      <w:p w:rsidR="008256C9" w:rsidRPr="00EE513E" w:rsidRDefault="008256C9">
        <w:pPr>
          <w:pStyle w:val="a6"/>
          <w:jc w:val="right"/>
          <w:rPr>
            <w:rFonts w:ascii="Times New Roman" w:hAnsi="Times New Roman"/>
            <w:sz w:val="28"/>
            <w:szCs w:val="28"/>
          </w:rPr>
        </w:pPr>
        <w:r w:rsidRPr="00EE513E">
          <w:rPr>
            <w:rFonts w:ascii="Times New Roman" w:hAnsi="Times New Roman"/>
            <w:sz w:val="28"/>
            <w:szCs w:val="28"/>
          </w:rPr>
          <w:fldChar w:fldCharType="begin"/>
        </w:r>
        <w:r w:rsidRPr="00EE513E">
          <w:rPr>
            <w:rFonts w:ascii="Times New Roman" w:hAnsi="Times New Roman"/>
            <w:sz w:val="28"/>
            <w:szCs w:val="28"/>
          </w:rPr>
          <w:instrText>PAGE   \* MERGEFORMAT</w:instrText>
        </w:r>
        <w:r w:rsidRPr="00EE513E">
          <w:rPr>
            <w:rFonts w:ascii="Times New Roman" w:hAnsi="Times New Roman"/>
            <w:sz w:val="28"/>
            <w:szCs w:val="28"/>
          </w:rPr>
          <w:fldChar w:fldCharType="separate"/>
        </w:r>
        <w:r w:rsidR="002F070B">
          <w:rPr>
            <w:rFonts w:ascii="Times New Roman" w:hAnsi="Times New Roman"/>
            <w:noProof/>
            <w:sz w:val="28"/>
            <w:szCs w:val="28"/>
          </w:rPr>
          <w:t>7</w:t>
        </w:r>
        <w:r w:rsidRPr="00EE513E">
          <w:rPr>
            <w:rFonts w:ascii="Times New Roman" w:hAnsi="Times New Roman"/>
            <w:sz w:val="28"/>
            <w:szCs w:val="28"/>
          </w:rPr>
          <w:fldChar w:fldCharType="end"/>
        </w:r>
      </w:p>
    </w:sdtContent>
  </w:sdt>
  <w:p w:rsidR="008256C9" w:rsidRDefault="008256C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F3E"/>
    <w:multiLevelType w:val="hybridMultilevel"/>
    <w:tmpl w:val="A7BA2058"/>
    <w:lvl w:ilvl="0" w:tplc="CAB884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8B4854"/>
    <w:multiLevelType w:val="hybridMultilevel"/>
    <w:tmpl w:val="A76A2370"/>
    <w:lvl w:ilvl="0" w:tplc="D7AA14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647509A"/>
    <w:multiLevelType w:val="hybridMultilevel"/>
    <w:tmpl w:val="952E6CD6"/>
    <w:lvl w:ilvl="0" w:tplc="22C43C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7030EE4"/>
    <w:multiLevelType w:val="hybridMultilevel"/>
    <w:tmpl w:val="28525BC0"/>
    <w:lvl w:ilvl="0" w:tplc="E71A78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D486664"/>
    <w:multiLevelType w:val="hybridMultilevel"/>
    <w:tmpl w:val="464C3BE0"/>
    <w:lvl w:ilvl="0" w:tplc="5E6CC73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36C720B4"/>
    <w:multiLevelType w:val="hybridMultilevel"/>
    <w:tmpl w:val="680022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B26711E"/>
    <w:multiLevelType w:val="hybridMultilevel"/>
    <w:tmpl w:val="2604CA42"/>
    <w:lvl w:ilvl="0" w:tplc="B2DADE5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7" w15:restartNumberingAfterBreak="0">
    <w:nsid w:val="40E851D7"/>
    <w:multiLevelType w:val="hybridMultilevel"/>
    <w:tmpl w:val="2D44D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54F9188C"/>
    <w:multiLevelType w:val="hybridMultilevel"/>
    <w:tmpl w:val="9588FEAE"/>
    <w:lvl w:ilvl="0" w:tplc="D0BE99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2"/>
  </w:num>
  <w:num w:numId="3">
    <w:abstractNumId w:val="6"/>
  </w:num>
  <w:num w:numId="4">
    <w:abstractNumId w:val="8"/>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A73"/>
    <w:rsid w:val="0000289B"/>
    <w:rsid w:val="000039CC"/>
    <w:rsid w:val="00007F4E"/>
    <w:rsid w:val="00020505"/>
    <w:rsid w:val="000207AC"/>
    <w:rsid w:val="00051B52"/>
    <w:rsid w:val="00052429"/>
    <w:rsid w:val="00053A17"/>
    <w:rsid w:val="00053F03"/>
    <w:rsid w:val="00061C4A"/>
    <w:rsid w:val="00080CAA"/>
    <w:rsid w:val="000918DA"/>
    <w:rsid w:val="000B0AED"/>
    <w:rsid w:val="000B0E7D"/>
    <w:rsid w:val="000C60DD"/>
    <w:rsid w:val="000C7686"/>
    <w:rsid w:val="000E2F28"/>
    <w:rsid w:val="0010037A"/>
    <w:rsid w:val="00105741"/>
    <w:rsid w:val="001117A9"/>
    <w:rsid w:val="0011216F"/>
    <w:rsid w:val="001314B3"/>
    <w:rsid w:val="001428A3"/>
    <w:rsid w:val="00150A35"/>
    <w:rsid w:val="00166D5C"/>
    <w:rsid w:val="00167B88"/>
    <w:rsid w:val="00181AC6"/>
    <w:rsid w:val="001904A7"/>
    <w:rsid w:val="001A7726"/>
    <w:rsid w:val="001B11D2"/>
    <w:rsid w:val="001C1DF1"/>
    <w:rsid w:val="001D08D2"/>
    <w:rsid w:val="001D0C4D"/>
    <w:rsid w:val="001D79DF"/>
    <w:rsid w:val="001F2E00"/>
    <w:rsid w:val="00213F0E"/>
    <w:rsid w:val="00220B45"/>
    <w:rsid w:val="00226F8D"/>
    <w:rsid w:val="002408A7"/>
    <w:rsid w:val="0024759E"/>
    <w:rsid w:val="00251CB0"/>
    <w:rsid w:val="00261893"/>
    <w:rsid w:val="00262DCE"/>
    <w:rsid w:val="00267D39"/>
    <w:rsid w:val="00275A21"/>
    <w:rsid w:val="00277652"/>
    <w:rsid w:val="0028389D"/>
    <w:rsid w:val="00291108"/>
    <w:rsid w:val="00291553"/>
    <w:rsid w:val="00291921"/>
    <w:rsid w:val="00297959"/>
    <w:rsid w:val="002A1E43"/>
    <w:rsid w:val="002B3A80"/>
    <w:rsid w:val="002B4440"/>
    <w:rsid w:val="002D49F9"/>
    <w:rsid w:val="002E2284"/>
    <w:rsid w:val="002F070B"/>
    <w:rsid w:val="002F5749"/>
    <w:rsid w:val="00302FB6"/>
    <w:rsid w:val="00317BEC"/>
    <w:rsid w:val="00325F9E"/>
    <w:rsid w:val="00326011"/>
    <w:rsid w:val="00342576"/>
    <w:rsid w:val="003442D4"/>
    <w:rsid w:val="00344AE0"/>
    <w:rsid w:val="00344C43"/>
    <w:rsid w:val="003452AA"/>
    <w:rsid w:val="00345CF1"/>
    <w:rsid w:val="0035313F"/>
    <w:rsid w:val="00357072"/>
    <w:rsid w:val="00360CE3"/>
    <w:rsid w:val="0037379F"/>
    <w:rsid w:val="00374D5D"/>
    <w:rsid w:val="0037709B"/>
    <w:rsid w:val="003840F3"/>
    <w:rsid w:val="003910B8"/>
    <w:rsid w:val="003A2BE7"/>
    <w:rsid w:val="003A6AB8"/>
    <w:rsid w:val="003A7643"/>
    <w:rsid w:val="003B2B1C"/>
    <w:rsid w:val="003B621F"/>
    <w:rsid w:val="003C5028"/>
    <w:rsid w:val="003E22E1"/>
    <w:rsid w:val="003F7B22"/>
    <w:rsid w:val="00405A73"/>
    <w:rsid w:val="00405D7D"/>
    <w:rsid w:val="00410CB0"/>
    <w:rsid w:val="004158C5"/>
    <w:rsid w:val="00426FD2"/>
    <w:rsid w:val="004361DB"/>
    <w:rsid w:val="00440567"/>
    <w:rsid w:val="00447041"/>
    <w:rsid w:val="00467525"/>
    <w:rsid w:val="004857CA"/>
    <w:rsid w:val="0048744D"/>
    <w:rsid w:val="004A2C3B"/>
    <w:rsid w:val="004B19AC"/>
    <w:rsid w:val="004B5F0F"/>
    <w:rsid w:val="004C265B"/>
    <w:rsid w:val="004E093B"/>
    <w:rsid w:val="004F0765"/>
    <w:rsid w:val="004F096E"/>
    <w:rsid w:val="004F2FCD"/>
    <w:rsid w:val="00501996"/>
    <w:rsid w:val="0050392E"/>
    <w:rsid w:val="00504305"/>
    <w:rsid w:val="00507881"/>
    <w:rsid w:val="00526FCF"/>
    <w:rsid w:val="005366D2"/>
    <w:rsid w:val="00556320"/>
    <w:rsid w:val="005677C9"/>
    <w:rsid w:val="00571195"/>
    <w:rsid w:val="005748DF"/>
    <w:rsid w:val="00582025"/>
    <w:rsid w:val="00583EE6"/>
    <w:rsid w:val="00595470"/>
    <w:rsid w:val="00595606"/>
    <w:rsid w:val="005A1BE0"/>
    <w:rsid w:val="005B2C11"/>
    <w:rsid w:val="005B7DD8"/>
    <w:rsid w:val="005C0DDC"/>
    <w:rsid w:val="005C239B"/>
    <w:rsid w:val="005D540A"/>
    <w:rsid w:val="005D5C0E"/>
    <w:rsid w:val="005E02ED"/>
    <w:rsid w:val="005E2668"/>
    <w:rsid w:val="005E4E1E"/>
    <w:rsid w:val="005F533A"/>
    <w:rsid w:val="00611309"/>
    <w:rsid w:val="0061459E"/>
    <w:rsid w:val="00615D1B"/>
    <w:rsid w:val="00617EC1"/>
    <w:rsid w:val="006212C0"/>
    <w:rsid w:val="00625904"/>
    <w:rsid w:val="00625C72"/>
    <w:rsid w:val="006312A2"/>
    <w:rsid w:val="0063398C"/>
    <w:rsid w:val="00634829"/>
    <w:rsid w:val="00644E80"/>
    <w:rsid w:val="006672B1"/>
    <w:rsid w:val="0068395F"/>
    <w:rsid w:val="00697F57"/>
    <w:rsid w:val="006A23A5"/>
    <w:rsid w:val="006A72CA"/>
    <w:rsid w:val="006B47EC"/>
    <w:rsid w:val="006B5DC3"/>
    <w:rsid w:val="006C3EE1"/>
    <w:rsid w:val="006C57F7"/>
    <w:rsid w:val="006E2704"/>
    <w:rsid w:val="006F7DD3"/>
    <w:rsid w:val="007134A2"/>
    <w:rsid w:val="00721263"/>
    <w:rsid w:val="007216E2"/>
    <w:rsid w:val="00723CA1"/>
    <w:rsid w:val="0074462D"/>
    <w:rsid w:val="007568CD"/>
    <w:rsid w:val="007838C8"/>
    <w:rsid w:val="00783F89"/>
    <w:rsid w:val="00785E20"/>
    <w:rsid w:val="007B2DB9"/>
    <w:rsid w:val="007C0C1D"/>
    <w:rsid w:val="007C5A5B"/>
    <w:rsid w:val="007C7D38"/>
    <w:rsid w:val="007D459B"/>
    <w:rsid w:val="007F7694"/>
    <w:rsid w:val="008075D0"/>
    <w:rsid w:val="008256C9"/>
    <w:rsid w:val="00827E1D"/>
    <w:rsid w:val="008523B5"/>
    <w:rsid w:val="00853F34"/>
    <w:rsid w:val="00857E7B"/>
    <w:rsid w:val="00873609"/>
    <w:rsid w:val="00892676"/>
    <w:rsid w:val="00897094"/>
    <w:rsid w:val="008A6FF2"/>
    <w:rsid w:val="008B7152"/>
    <w:rsid w:val="008C1484"/>
    <w:rsid w:val="008C55A9"/>
    <w:rsid w:val="008C61F5"/>
    <w:rsid w:val="008D25BF"/>
    <w:rsid w:val="008F7A56"/>
    <w:rsid w:val="00902891"/>
    <w:rsid w:val="009338E6"/>
    <w:rsid w:val="00941B24"/>
    <w:rsid w:val="009447F2"/>
    <w:rsid w:val="0094496D"/>
    <w:rsid w:val="00954CB5"/>
    <w:rsid w:val="009578EA"/>
    <w:rsid w:val="0096410A"/>
    <w:rsid w:val="009707A4"/>
    <w:rsid w:val="00976069"/>
    <w:rsid w:val="00981EE9"/>
    <w:rsid w:val="009A245B"/>
    <w:rsid w:val="009A6827"/>
    <w:rsid w:val="009B516D"/>
    <w:rsid w:val="009C2DB6"/>
    <w:rsid w:val="009C37FB"/>
    <w:rsid w:val="009E050F"/>
    <w:rsid w:val="00A003D5"/>
    <w:rsid w:val="00A05951"/>
    <w:rsid w:val="00A10B7D"/>
    <w:rsid w:val="00A124BE"/>
    <w:rsid w:val="00A1547D"/>
    <w:rsid w:val="00A17229"/>
    <w:rsid w:val="00A210E7"/>
    <w:rsid w:val="00A24E3A"/>
    <w:rsid w:val="00A375DC"/>
    <w:rsid w:val="00A40E37"/>
    <w:rsid w:val="00A4294B"/>
    <w:rsid w:val="00A65974"/>
    <w:rsid w:val="00A81300"/>
    <w:rsid w:val="00A82BA1"/>
    <w:rsid w:val="00A830C4"/>
    <w:rsid w:val="00A84647"/>
    <w:rsid w:val="00A85A40"/>
    <w:rsid w:val="00A86CAD"/>
    <w:rsid w:val="00A8713B"/>
    <w:rsid w:val="00A8735A"/>
    <w:rsid w:val="00A942A4"/>
    <w:rsid w:val="00A95F1A"/>
    <w:rsid w:val="00AA6B29"/>
    <w:rsid w:val="00AB61C6"/>
    <w:rsid w:val="00AC2A2C"/>
    <w:rsid w:val="00AF4478"/>
    <w:rsid w:val="00B014CC"/>
    <w:rsid w:val="00B018FF"/>
    <w:rsid w:val="00B07AF4"/>
    <w:rsid w:val="00B1792C"/>
    <w:rsid w:val="00B210FE"/>
    <w:rsid w:val="00B43331"/>
    <w:rsid w:val="00B61B5C"/>
    <w:rsid w:val="00B63F03"/>
    <w:rsid w:val="00B64704"/>
    <w:rsid w:val="00B66278"/>
    <w:rsid w:val="00B66AEB"/>
    <w:rsid w:val="00B7410F"/>
    <w:rsid w:val="00B7620E"/>
    <w:rsid w:val="00B90EB8"/>
    <w:rsid w:val="00BB16AD"/>
    <w:rsid w:val="00BB2A62"/>
    <w:rsid w:val="00BD1E04"/>
    <w:rsid w:val="00BD2727"/>
    <w:rsid w:val="00BE012D"/>
    <w:rsid w:val="00BE349B"/>
    <w:rsid w:val="00BE6106"/>
    <w:rsid w:val="00C01740"/>
    <w:rsid w:val="00C05944"/>
    <w:rsid w:val="00C13F4E"/>
    <w:rsid w:val="00C20D32"/>
    <w:rsid w:val="00C26810"/>
    <w:rsid w:val="00C47974"/>
    <w:rsid w:val="00C50615"/>
    <w:rsid w:val="00C56A21"/>
    <w:rsid w:val="00C77F7B"/>
    <w:rsid w:val="00C8655A"/>
    <w:rsid w:val="00C92DF1"/>
    <w:rsid w:val="00C9382C"/>
    <w:rsid w:val="00CC1360"/>
    <w:rsid w:val="00CD01FF"/>
    <w:rsid w:val="00CF22CD"/>
    <w:rsid w:val="00CF7185"/>
    <w:rsid w:val="00D10875"/>
    <w:rsid w:val="00D16BCC"/>
    <w:rsid w:val="00D16DB2"/>
    <w:rsid w:val="00D20674"/>
    <w:rsid w:val="00D21F8B"/>
    <w:rsid w:val="00D245D7"/>
    <w:rsid w:val="00D30E1C"/>
    <w:rsid w:val="00D37F44"/>
    <w:rsid w:val="00D524C3"/>
    <w:rsid w:val="00D8604D"/>
    <w:rsid w:val="00D93556"/>
    <w:rsid w:val="00DC5B32"/>
    <w:rsid w:val="00DD0767"/>
    <w:rsid w:val="00DD322F"/>
    <w:rsid w:val="00DD3B05"/>
    <w:rsid w:val="00DD7238"/>
    <w:rsid w:val="00DE5F4C"/>
    <w:rsid w:val="00DF1C7D"/>
    <w:rsid w:val="00DF7FAE"/>
    <w:rsid w:val="00E04FA1"/>
    <w:rsid w:val="00E2251E"/>
    <w:rsid w:val="00E26273"/>
    <w:rsid w:val="00E37B9B"/>
    <w:rsid w:val="00E413F9"/>
    <w:rsid w:val="00E467DB"/>
    <w:rsid w:val="00E53DD9"/>
    <w:rsid w:val="00E60A90"/>
    <w:rsid w:val="00E66109"/>
    <w:rsid w:val="00E6685A"/>
    <w:rsid w:val="00E746BB"/>
    <w:rsid w:val="00E91C2C"/>
    <w:rsid w:val="00E978E0"/>
    <w:rsid w:val="00EB4ECB"/>
    <w:rsid w:val="00ED4DA7"/>
    <w:rsid w:val="00EE513E"/>
    <w:rsid w:val="00EF715B"/>
    <w:rsid w:val="00F16214"/>
    <w:rsid w:val="00F27C92"/>
    <w:rsid w:val="00F65C9D"/>
    <w:rsid w:val="00F74007"/>
    <w:rsid w:val="00F80EE2"/>
    <w:rsid w:val="00F8164C"/>
    <w:rsid w:val="00F86C1C"/>
    <w:rsid w:val="00F97F6E"/>
    <w:rsid w:val="00FA024B"/>
    <w:rsid w:val="00FA33C8"/>
    <w:rsid w:val="00FA3FA8"/>
    <w:rsid w:val="00FB471A"/>
    <w:rsid w:val="00FC7DC4"/>
    <w:rsid w:val="00FE0BF3"/>
    <w:rsid w:val="00FE441E"/>
    <w:rsid w:val="00FF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8A472-40CA-480C-9C2B-EFB62BBB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rPr>
  </w:style>
  <w:style w:type="paragraph" w:styleId="1">
    <w:name w:val="heading 1"/>
    <w:basedOn w:val="a"/>
    <w:next w:val="a"/>
    <w:link w:val="10"/>
    <w:qFormat/>
    <w:rsid w:val="00C9382C"/>
    <w:pPr>
      <w:keepNext/>
      <w:keepLines/>
      <w:widowControl w:val="0"/>
      <w:spacing w:after="0" w:line="360" w:lineRule="auto"/>
      <w:jc w:val="center"/>
      <w:outlineLvl w:val="0"/>
    </w:pPr>
    <w:rPr>
      <w:rFonts w:ascii="Times New Roman" w:eastAsia="SimSun" w:hAnsi="Times New Roman" w:cs="Arial"/>
      <w:b/>
      <w:color w:val="000000"/>
      <w:kern w:val="2"/>
      <w:sz w:val="28"/>
      <w:szCs w:val="36"/>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C9382C"/>
    <w:rPr>
      <w:rFonts w:ascii="Times New Roman" w:eastAsia="SimSun" w:hAnsi="Times New Roman" w:cs="Arial"/>
      <w:b/>
      <w:color w:val="000000"/>
      <w:kern w:val="2"/>
      <w:sz w:val="28"/>
      <w:szCs w:val="36"/>
      <w:lang w:eastAsia="x-none"/>
    </w:rPr>
  </w:style>
  <w:style w:type="paragraph" w:customStyle="1" w:styleId="11">
    <w:name w:val="Стиль1"/>
    <w:basedOn w:val="a"/>
    <w:qFormat/>
    <w:rsid w:val="002B3A80"/>
    <w:pPr>
      <w:spacing w:after="0" w:line="360" w:lineRule="auto"/>
      <w:ind w:firstLine="709"/>
      <w:jc w:val="both"/>
    </w:pPr>
    <w:rPr>
      <w:rFonts w:ascii="Times New Roman" w:hAnsi="Times New Roman"/>
      <w:sz w:val="28"/>
      <w:szCs w:val="28"/>
      <w:shd w:val="clear" w:color="auto" w:fill="F8F9FA"/>
    </w:rPr>
  </w:style>
  <w:style w:type="table" w:styleId="a3">
    <w:name w:val="Table Grid"/>
    <w:basedOn w:val="a1"/>
    <w:rsid w:val="00C77F7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77F7B"/>
    <w:rPr>
      <w:color w:val="0563C1" w:themeColor="hyperlink"/>
      <w:u w:val="single"/>
    </w:rPr>
  </w:style>
  <w:style w:type="paragraph" w:styleId="a5">
    <w:name w:val="caption"/>
    <w:basedOn w:val="a"/>
    <w:next w:val="a"/>
    <w:uiPriority w:val="35"/>
    <w:unhideWhenUsed/>
    <w:qFormat/>
    <w:rsid w:val="00C77F7B"/>
    <w:rPr>
      <w:b/>
      <w:bCs/>
      <w:sz w:val="20"/>
      <w:szCs w:val="20"/>
    </w:rPr>
  </w:style>
  <w:style w:type="paragraph" w:styleId="a6">
    <w:name w:val="header"/>
    <w:basedOn w:val="a"/>
    <w:link w:val="a7"/>
    <w:uiPriority w:val="99"/>
    <w:unhideWhenUsed/>
    <w:rsid w:val="00EF715B"/>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EF715B"/>
    <w:rPr>
      <w:sz w:val="22"/>
      <w:szCs w:val="22"/>
      <w:lang w:val="ru-RU"/>
    </w:rPr>
  </w:style>
  <w:style w:type="paragraph" w:styleId="a8">
    <w:name w:val="footer"/>
    <w:basedOn w:val="a"/>
    <w:link w:val="a9"/>
    <w:uiPriority w:val="99"/>
    <w:unhideWhenUsed/>
    <w:rsid w:val="00EF715B"/>
    <w:pPr>
      <w:tabs>
        <w:tab w:val="center" w:pos="4844"/>
        <w:tab w:val="right" w:pos="9689"/>
      </w:tabs>
      <w:spacing w:after="0" w:line="240" w:lineRule="auto"/>
    </w:pPr>
  </w:style>
  <w:style w:type="character" w:customStyle="1" w:styleId="a9">
    <w:name w:val="Нижний колонтитул Знак"/>
    <w:basedOn w:val="a0"/>
    <w:link w:val="a8"/>
    <w:uiPriority w:val="99"/>
    <w:rsid w:val="00EF715B"/>
    <w:rPr>
      <w:sz w:val="22"/>
      <w:szCs w:val="22"/>
      <w:lang w:val="ru-RU"/>
    </w:rPr>
  </w:style>
  <w:style w:type="paragraph" w:styleId="aa">
    <w:name w:val="Balloon Text"/>
    <w:basedOn w:val="a"/>
    <w:link w:val="ab"/>
    <w:uiPriority w:val="99"/>
    <w:semiHidden/>
    <w:unhideWhenUsed/>
    <w:rsid w:val="00267D3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67D39"/>
    <w:rPr>
      <w:rFonts w:ascii="Tahoma" w:hAnsi="Tahoma" w:cs="Tahoma"/>
      <w:sz w:val="16"/>
      <w:szCs w:val="16"/>
      <w:lang w:val="ru-RU"/>
    </w:rPr>
  </w:style>
  <w:style w:type="character" w:styleId="ac">
    <w:name w:val="page number"/>
    <w:basedOn w:val="a0"/>
    <w:rsid w:val="00611309"/>
  </w:style>
  <w:style w:type="paragraph" w:styleId="HTML">
    <w:name w:val="HTML Preformatted"/>
    <w:basedOn w:val="a"/>
    <w:link w:val="HTML0"/>
    <w:uiPriority w:val="99"/>
    <w:rsid w:val="00FF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F35C5"/>
    <w:rPr>
      <w:rFonts w:ascii="Courier New" w:eastAsia="Times New Roman" w:hAnsi="Courier New" w:cs="Courier New"/>
      <w:lang w:val="ru-RU" w:eastAsia="ru-RU"/>
    </w:rPr>
  </w:style>
  <w:style w:type="paragraph" w:styleId="ad">
    <w:name w:val="Body Text"/>
    <w:basedOn w:val="a"/>
    <w:link w:val="ae"/>
    <w:uiPriority w:val="1"/>
    <w:semiHidden/>
    <w:unhideWhenUsed/>
    <w:qFormat/>
    <w:rsid w:val="00D10875"/>
    <w:pPr>
      <w:widowControl w:val="0"/>
      <w:autoSpaceDE w:val="0"/>
      <w:autoSpaceDN w:val="0"/>
      <w:spacing w:after="0" w:line="240" w:lineRule="auto"/>
    </w:pPr>
    <w:rPr>
      <w:rFonts w:ascii="Times New Roman" w:eastAsia="Times New Roman" w:hAnsi="Times New Roman"/>
      <w:sz w:val="28"/>
      <w:szCs w:val="28"/>
      <w:lang w:val="uk-UA"/>
    </w:rPr>
  </w:style>
  <w:style w:type="character" w:customStyle="1" w:styleId="ae">
    <w:name w:val="Основной текст Знак"/>
    <w:basedOn w:val="a0"/>
    <w:link w:val="ad"/>
    <w:uiPriority w:val="1"/>
    <w:semiHidden/>
    <w:rsid w:val="00D10875"/>
    <w:rPr>
      <w:rFonts w:ascii="Times New Roman" w:eastAsia="Times New Roman" w:hAnsi="Times New Roman"/>
      <w:sz w:val="28"/>
      <w:szCs w:val="28"/>
      <w:lang w:val="uk-UA"/>
    </w:rPr>
  </w:style>
  <w:style w:type="paragraph" w:styleId="af">
    <w:name w:val="List Paragraph"/>
    <w:basedOn w:val="a"/>
    <w:uiPriority w:val="34"/>
    <w:qFormat/>
    <w:rsid w:val="00D10875"/>
    <w:pPr>
      <w:spacing w:line="256" w:lineRule="auto"/>
      <w:ind w:left="720"/>
      <w:contextualSpacing/>
    </w:pPr>
    <w:rPr>
      <w:rFonts w:asciiTheme="minorHAnsi" w:eastAsiaTheme="minorHAnsi" w:hAnsiTheme="minorHAnsi" w:cstheme="minorBidi"/>
    </w:rPr>
  </w:style>
  <w:style w:type="paragraph" w:styleId="af0">
    <w:name w:val="No Spacing"/>
    <w:uiPriority w:val="1"/>
    <w:qFormat/>
    <w:rsid w:val="008B7152"/>
    <w:rPr>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342">
      <w:bodyDiv w:val="1"/>
      <w:marLeft w:val="0"/>
      <w:marRight w:val="0"/>
      <w:marTop w:val="0"/>
      <w:marBottom w:val="0"/>
      <w:divBdr>
        <w:top w:val="none" w:sz="0" w:space="0" w:color="auto"/>
        <w:left w:val="none" w:sz="0" w:space="0" w:color="auto"/>
        <w:bottom w:val="none" w:sz="0" w:space="0" w:color="auto"/>
        <w:right w:val="none" w:sz="0" w:space="0" w:color="auto"/>
      </w:divBdr>
    </w:div>
    <w:div w:id="52580400">
      <w:bodyDiv w:val="1"/>
      <w:marLeft w:val="0"/>
      <w:marRight w:val="0"/>
      <w:marTop w:val="0"/>
      <w:marBottom w:val="0"/>
      <w:divBdr>
        <w:top w:val="none" w:sz="0" w:space="0" w:color="auto"/>
        <w:left w:val="none" w:sz="0" w:space="0" w:color="auto"/>
        <w:bottom w:val="none" w:sz="0" w:space="0" w:color="auto"/>
        <w:right w:val="none" w:sz="0" w:space="0" w:color="auto"/>
      </w:divBdr>
    </w:div>
    <w:div w:id="731932270">
      <w:bodyDiv w:val="1"/>
      <w:marLeft w:val="0"/>
      <w:marRight w:val="0"/>
      <w:marTop w:val="0"/>
      <w:marBottom w:val="0"/>
      <w:divBdr>
        <w:top w:val="none" w:sz="0" w:space="0" w:color="auto"/>
        <w:left w:val="none" w:sz="0" w:space="0" w:color="auto"/>
        <w:bottom w:val="none" w:sz="0" w:space="0" w:color="auto"/>
        <w:right w:val="none" w:sz="0" w:space="0" w:color="auto"/>
      </w:divBdr>
    </w:div>
    <w:div w:id="747073752">
      <w:bodyDiv w:val="1"/>
      <w:marLeft w:val="0"/>
      <w:marRight w:val="0"/>
      <w:marTop w:val="0"/>
      <w:marBottom w:val="0"/>
      <w:divBdr>
        <w:top w:val="none" w:sz="0" w:space="0" w:color="auto"/>
        <w:left w:val="none" w:sz="0" w:space="0" w:color="auto"/>
        <w:bottom w:val="none" w:sz="0" w:space="0" w:color="auto"/>
        <w:right w:val="none" w:sz="0" w:space="0" w:color="auto"/>
      </w:divBdr>
    </w:div>
    <w:div w:id="1083331350">
      <w:bodyDiv w:val="1"/>
      <w:marLeft w:val="0"/>
      <w:marRight w:val="0"/>
      <w:marTop w:val="0"/>
      <w:marBottom w:val="0"/>
      <w:divBdr>
        <w:top w:val="none" w:sz="0" w:space="0" w:color="auto"/>
        <w:left w:val="none" w:sz="0" w:space="0" w:color="auto"/>
        <w:bottom w:val="none" w:sz="0" w:space="0" w:color="auto"/>
        <w:right w:val="none" w:sz="0" w:space="0" w:color="auto"/>
      </w:divBdr>
    </w:div>
    <w:div w:id="1109086053">
      <w:bodyDiv w:val="1"/>
      <w:marLeft w:val="0"/>
      <w:marRight w:val="0"/>
      <w:marTop w:val="0"/>
      <w:marBottom w:val="0"/>
      <w:divBdr>
        <w:top w:val="none" w:sz="0" w:space="0" w:color="auto"/>
        <w:left w:val="none" w:sz="0" w:space="0" w:color="auto"/>
        <w:bottom w:val="none" w:sz="0" w:space="0" w:color="auto"/>
        <w:right w:val="none" w:sz="0" w:space="0" w:color="auto"/>
      </w:divBdr>
    </w:div>
    <w:div w:id="1176001129">
      <w:bodyDiv w:val="1"/>
      <w:marLeft w:val="0"/>
      <w:marRight w:val="0"/>
      <w:marTop w:val="0"/>
      <w:marBottom w:val="0"/>
      <w:divBdr>
        <w:top w:val="none" w:sz="0" w:space="0" w:color="auto"/>
        <w:left w:val="none" w:sz="0" w:space="0" w:color="auto"/>
        <w:bottom w:val="none" w:sz="0" w:space="0" w:color="auto"/>
        <w:right w:val="none" w:sz="0" w:space="0" w:color="auto"/>
      </w:divBdr>
    </w:div>
    <w:div w:id="1535265930">
      <w:bodyDiv w:val="1"/>
      <w:marLeft w:val="0"/>
      <w:marRight w:val="0"/>
      <w:marTop w:val="0"/>
      <w:marBottom w:val="0"/>
      <w:divBdr>
        <w:top w:val="none" w:sz="0" w:space="0" w:color="auto"/>
        <w:left w:val="none" w:sz="0" w:space="0" w:color="auto"/>
        <w:bottom w:val="none" w:sz="0" w:space="0" w:color="auto"/>
        <w:right w:val="none" w:sz="0" w:space="0" w:color="auto"/>
      </w:divBdr>
      <w:divsChild>
        <w:div w:id="1324427653">
          <w:marLeft w:val="0"/>
          <w:marRight w:val="0"/>
          <w:marTop w:val="0"/>
          <w:marBottom w:val="0"/>
          <w:divBdr>
            <w:top w:val="none" w:sz="0" w:space="0" w:color="auto"/>
            <w:left w:val="none" w:sz="0" w:space="0" w:color="auto"/>
            <w:bottom w:val="none" w:sz="0" w:space="0" w:color="auto"/>
            <w:right w:val="none" w:sz="0" w:space="0" w:color="auto"/>
          </w:divBdr>
        </w:div>
      </w:divsChild>
    </w:div>
    <w:div w:id="1773012496">
      <w:bodyDiv w:val="1"/>
      <w:marLeft w:val="0"/>
      <w:marRight w:val="0"/>
      <w:marTop w:val="0"/>
      <w:marBottom w:val="0"/>
      <w:divBdr>
        <w:top w:val="none" w:sz="0" w:space="0" w:color="auto"/>
        <w:left w:val="none" w:sz="0" w:space="0" w:color="auto"/>
        <w:bottom w:val="none" w:sz="0" w:space="0" w:color="auto"/>
        <w:right w:val="none" w:sz="0" w:space="0" w:color="auto"/>
      </w:divBdr>
    </w:div>
    <w:div w:id="2000452645">
      <w:bodyDiv w:val="1"/>
      <w:marLeft w:val="0"/>
      <w:marRight w:val="0"/>
      <w:marTop w:val="0"/>
      <w:marBottom w:val="0"/>
      <w:divBdr>
        <w:top w:val="none" w:sz="0" w:space="0" w:color="auto"/>
        <w:left w:val="none" w:sz="0" w:space="0" w:color="auto"/>
        <w:bottom w:val="none" w:sz="0" w:space="0" w:color="auto"/>
        <w:right w:val="none" w:sz="0" w:space="0" w:color="auto"/>
      </w:divBdr>
      <w:divsChild>
        <w:div w:id="1917350385">
          <w:marLeft w:val="0"/>
          <w:marRight w:val="0"/>
          <w:marTop w:val="0"/>
          <w:marBottom w:val="0"/>
          <w:divBdr>
            <w:top w:val="none" w:sz="0" w:space="0" w:color="auto"/>
            <w:left w:val="none" w:sz="0" w:space="0" w:color="auto"/>
            <w:bottom w:val="none" w:sz="0" w:space="0" w:color="auto"/>
            <w:right w:val="none" w:sz="0" w:space="0" w:color="auto"/>
          </w:divBdr>
          <w:divsChild>
            <w:div w:id="1105464233">
              <w:marLeft w:val="0"/>
              <w:marRight w:val="0"/>
              <w:marTop w:val="0"/>
              <w:marBottom w:val="0"/>
              <w:divBdr>
                <w:top w:val="none" w:sz="0" w:space="0" w:color="auto"/>
                <w:left w:val="none" w:sz="0" w:space="0" w:color="auto"/>
                <w:bottom w:val="none" w:sz="0" w:space="0" w:color="auto"/>
                <w:right w:val="none" w:sz="0" w:space="0" w:color="auto"/>
              </w:divBdr>
            </w:div>
            <w:div w:id="1778482434">
              <w:marLeft w:val="0"/>
              <w:marRight w:val="0"/>
              <w:marTop w:val="0"/>
              <w:marBottom w:val="0"/>
              <w:divBdr>
                <w:top w:val="none" w:sz="0" w:space="0" w:color="auto"/>
                <w:left w:val="none" w:sz="0" w:space="0" w:color="auto"/>
                <w:bottom w:val="none" w:sz="0" w:space="0" w:color="auto"/>
                <w:right w:val="none" w:sz="0" w:space="0" w:color="auto"/>
              </w:divBdr>
            </w:div>
          </w:divsChild>
        </w:div>
        <w:div w:id="2107337855">
          <w:marLeft w:val="-240"/>
          <w:marRight w:val="-240"/>
          <w:marTop w:val="0"/>
          <w:marBottom w:val="0"/>
          <w:divBdr>
            <w:top w:val="none" w:sz="0" w:space="0" w:color="auto"/>
            <w:left w:val="none" w:sz="0" w:space="0" w:color="auto"/>
            <w:bottom w:val="none" w:sz="0" w:space="0" w:color="auto"/>
            <w:right w:val="none" w:sz="0" w:space="0" w:color="auto"/>
          </w:divBdr>
          <w:divsChild>
            <w:div w:id="1922135448">
              <w:marLeft w:val="0"/>
              <w:marRight w:val="0"/>
              <w:marTop w:val="0"/>
              <w:marBottom w:val="0"/>
              <w:divBdr>
                <w:top w:val="none" w:sz="0" w:space="0" w:color="auto"/>
                <w:left w:val="none" w:sz="0" w:space="0" w:color="auto"/>
                <w:bottom w:val="none" w:sz="0" w:space="0" w:color="auto"/>
                <w:right w:val="none" w:sz="0" w:space="0" w:color="auto"/>
              </w:divBdr>
              <w:divsChild>
                <w:div w:id="12890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43DBE-5684-46D5-AC8F-64D45BBC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727</Words>
  <Characters>4144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11</cp:revision>
  <cp:lastPrinted>2020-03-02T20:42:00Z</cp:lastPrinted>
  <dcterms:created xsi:type="dcterms:W3CDTF">2020-11-15T17:42:00Z</dcterms:created>
  <dcterms:modified xsi:type="dcterms:W3CDTF">2020-11-19T13:23:00Z</dcterms:modified>
</cp:coreProperties>
</file>