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Liste corrigée des projets</w:t>
      </w:r>
    </w:p>
    <w:p>
      <w:pPr>
        <w:pStyle w:val="ListNumber"/>
      </w:pPr>
      <w:r>
        <w:t>Project : Internal Score Cards</w:t>
      </w:r>
    </w:p>
    <w:p>
      <w:r>
        <w:t>- Utilisation : 5</w:t>
        <w:br/>
        <w:t>- Date : Mars 2025</w:t>
        <w:br/>
        <w:t>- Remarque : Non utilisé</w:t>
      </w:r>
    </w:p>
    <w:p>
      <w:pPr>
        <w:pStyle w:val="ListNumber"/>
      </w:pPr>
      <w:r>
        <w:t>Project : Automatisation du processus de prototype friction</w:t>
      </w:r>
    </w:p>
    <w:p>
      <w:r>
        <w:t>- Utilisation : 0</w:t>
        <w:br/>
        <w:t>- Date : Juin 2024</w:t>
        <w:br/>
        <w:t>- Remarque : Projet bloqué</w:t>
      </w:r>
    </w:p>
    <w:p>
      <w:pPr>
        <w:pStyle w:val="ListNumber"/>
      </w:pPr>
      <w:r>
        <w:t>Project : Prototype process automation</w:t>
      </w:r>
    </w:p>
    <w:p>
      <w:r>
        <w:t>- Utilisation : 0</w:t>
        <w:br/>
        <w:t>- Date : Décembre 2024</w:t>
        <w:br/>
        <w:t>- Remarque : Projet non validé par Cédric</w:t>
      </w:r>
    </w:p>
    <w:p>
      <w:pPr>
        <w:pStyle w:val="ListNumber"/>
      </w:pPr>
      <w:r>
        <w:t>Project : Deviations management</w:t>
      </w:r>
    </w:p>
    <w:p>
      <w:r>
        <w:t>- Utilisation : 490</w:t>
        <w:br/>
        <w:t>- Depuis : 03/10/2024</w:t>
      </w:r>
    </w:p>
    <w:p>
      <w:pPr>
        <w:pStyle w:val="ListNumber"/>
      </w:pPr>
      <w:r>
        <w:t>Project : Efficience – Bilan des heures perdues (BU Valeo)</w:t>
      </w:r>
    </w:p>
    <w:p>
      <w:r>
        <w:t>- Utilisation : 400</w:t>
        <w:br/>
        <w:t>- Date : Août 2024</w:t>
        <w:br/>
        <w:t>- Remarque : Arrêt d’utilisation en juillet 2025</w:t>
      </w:r>
    </w:p>
    <w:p>
      <w:pPr>
        <w:pStyle w:val="ListNumber"/>
      </w:pPr>
      <w:r>
        <w:t>Project : SAME FAST RESPONSE TRACKING Board</w:t>
      </w:r>
    </w:p>
    <w:p>
      <w:r>
        <w:t>- Utilisation : Inconnue</w:t>
        <w:br/>
        <w:t>- Remarque : Projet transféré dans un autre espace de travail</w:t>
      </w:r>
    </w:p>
    <w:p>
      <w:pPr>
        <w:pStyle w:val="ListNumber"/>
      </w:pPr>
      <w:r>
        <w:t>Project : Defects Management</w:t>
      </w:r>
    </w:p>
    <w:p>
      <w:r>
        <w:t>- Utilisation : 3 003</w:t>
        <w:br/>
        <w:t>- Date : Octobre 2024</w:t>
        <w:br/>
        <w:t>- Remarque : Projet en marche</w:t>
      </w:r>
    </w:p>
    <w:p>
      <w:pPr>
        <w:pStyle w:val="ListNumber"/>
      </w:pPr>
      <w:r>
        <w:t>Project : Preventive maintenance planning for the manual workstation</w:t>
      </w:r>
    </w:p>
    <w:p>
      <w:r>
        <w:t>- Utilisation : Inconnue</w:t>
        <w:br/>
        <w:t>- Date : Octobre 2024</w:t>
        <w:br/>
        <w:t>- Remarque : Projet transféré dans un autre espace de travail</w:t>
      </w:r>
    </w:p>
    <w:p>
      <w:pPr>
        <w:pStyle w:val="ListNumber"/>
      </w:pPr>
      <w:r>
        <w:t>Quantité projet (fournisseur et client)</w:t>
      </w:r>
    </w:p>
    <w:p>
      <w:r>
        <w:t>- Utilisation : Directe via tableau par un seul utilisateur</w:t>
        <w:br/>
        <w:t>- Date : Janvier 2025</w:t>
      </w:r>
    </w:p>
    <w:p>
      <w:pPr>
        <w:pStyle w:val="ListNumber"/>
      </w:pPr>
      <w:r>
        <w:t>Heure Pay Sheet</w:t>
      </w:r>
    </w:p>
    <w:p>
      <w:r>
        <w:t>- Fréquence : Chaque semaine depuis novembre 2024</w:t>
        <w:br/>
        <w:t>- Remarque : Mise à jour de la solution effectuée en octobre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