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6C083" w14:textId="73259DCA" w:rsidR="001B120B" w:rsidRPr="001B120B" w:rsidRDefault="0074091E" w:rsidP="001B120B">
      <w:pPr>
        <w:rPr>
          <w:b/>
          <w:bCs/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DATE \@ "dddd, MMMM d, yyyy" </w:instrText>
      </w:r>
      <w:r>
        <w:rPr>
          <w:lang w:val="en-US"/>
        </w:rPr>
        <w:fldChar w:fldCharType="separate"/>
      </w:r>
      <w:r w:rsidR="00E52F53">
        <w:rPr>
          <w:noProof/>
          <w:lang w:val="en-US"/>
        </w:rPr>
        <w:t>Thursday, February 26, 2026</w:t>
      </w:r>
      <w:r>
        <w:rPr>
          <w:lang w:val="en-US"/>
        </w:rPr>
        <w:fldChar w:fldCharType="end"/>
      </w:r>
    </w:p>
    <w:p w14:paraId="2FF462A8" w14:textId="62525537" w:rsidR="007B0D3F" w:rsidRPr="007B0D3F" w:rsidRDefault="00E52F53" w:rsidP="007B0D3F">
      <w:pPr>
        <w:spacing w:before="0" w:after="0" w:line="240" w:lineRule="auto"/>
        <w:rPr>
          <w:rStyle w:val="Rfrencelgre"/>
          <w:lang w:val="en-US"/>
        </w:rPr>
      </w:pPr>
      <w:r>
        <w:rPr>
          <w:rStyle w:val="Rfrencelgre"/>
          <w:lang w:val="en-US"/>
        </w:rPr>
        <w:t>Sales Department</w:t>
      </w:r>
      <w:r w:rsidR="007B0D3F">
        <w:rPr>
          <w:rStyle w:val="Rfrencelgre"/>
          <w:lang w:val="en-US"/>
        </w:rPr>
        <w:tab/>
      </w:r>
      <w:r w:rsidR="007B0D3F">
        <w:rPr>
          <w:rStyle w:val="Rfrencelgre"/>
          <w:lang w:val="en-US"/>
        </w:rPr>
        <w:tab/>
      </w:r>
      <w:r w:rsidR="007B0D3F">
        <w:rPr>
          <w:rStyle w:val="Rfrencelgre"/>
          <w:lang w:val="en-US"/>
        </w:rPr>
        <w:tab/>
      </w:r>
      <w:r w:rsidR="007B0D3F">
        <w:rPr>
          <w:rStyle w:val="Rfrencelgre"/>
          <w:lang w:val="en-US"/>
        </w:rPr>
        <w:tab/>
      </w:r>
      <w:r w:rsidR="007B0D3F">
        <w:rPr>
          <w:rStyle w:val="Rfrencelgre"/>
          <w:lang w:val="en-US"/>
        </w:rPr>
        <w:tab/>
      </w:r>
      <w:r w:rsidR="007B0D3F">
        <w:rPr>
          <w:rStyle w:val="Rfrencelgre"/>
          <w:lang w:val="en-US"/>
        </w:rPr>
        <w:tab/>
      </w:r>
      <w:r>
        <w:rPr>
          <w:rStyle w:val="Rfrencelgre"/>
          <w:lang w:val="en-US"/>
        </w:rPr>
        <w:t xml:space="preserve">            </w:t>
      </w:r>
      <w:r w:rsidR="002F5C43">
        <w:rPr>
          <w:rStyle w:val="Rfrencelgre"/>
          <w:lang w:val="en-US"/>
        </w:rPr>
        <w:t xml:space="preserve">                     </w:t>
      </w:r>
      <w:r>
        <w:rPr>
          <w:rStyle w:val="Rfrencelgre"/>
          <w:lang w:val="en-US"/>
        </w:rPr>
        <w:t xml:space="preserve"> SAGEMCOM</w:t>
      </w:r>
    </w:p>
    <w:p w14:paraId="4D79890B" w14:textId="4E05E415" w:rsidR="001B120B" w:rsidRPr="007B0D3F" w:rsidRDefault="001B120B" w:rsidP="007B0D3F">
      <w:pPr>
        <w:spacing w:before="0" w:after="0"/>
        <w:rPr>
          <w:color w:val="0E4E78" w:themeColor="accent5"/>
          <w:lang w:val="en-US"/>
        </w:rPr>
      </w:pPr>
      <w:r w:rsidRPr="001B120B">
        <w:rPr>
          <w:color w:val="0E4E78" w:themeColor="accent5"/>
          <w:lang w:val="en-US"/>
        </w:rPr>
        <w:t>Follow-up by</w:t>
      </w:r>
      <w:r>
        <w:rPr>
          <w:color w:val="0E4E78" w:themeColor="accent5"/>
          <w:lang w:val="en-US"/>
        </w:rPr>
        <w:t xml:space="preserve"> </w:t>
      </w:r>
      <w:r w:rsidRPr="001B120B">
        <w:rPr>
          <w:color w:val="0E4E78" w:themeColor="accent5"/>
          <w:lang w:val="en-US"/>
        </w:rPr>
        <w:t xml:space="preserve">: </w:t>
      </w:r>
      <w:r w:rsidR="00E52F53" w:rsidRPr="00E52F53">
        <w:rPr>
          <w:color w:val="0E4E78" w:themeColor="accent5"/>
          <w:lang w:val="en-US"/>
        </w:rPr>
        <w:t>Franck Lagadec</w:t>
      </w:r>
      <w:r w:rsidR="00E52F53">
        <w:rPr>
          <w:rFonts w:ascii="Arial" w:hAnsi="Arial"/>
          <w:sz w:val="18"/>
          <w:szCs w:val="18"/>
          <w:lang w:val="en-GB"/>
        </w:rPr>
        <w:t xml:space="preserve">             </w:t>
      </w:r>
      <w:r w:rsidR="007B0D3F">
        <w:rPr>
          <w:color w:val="0E4E78" w:themeColor="accent5"/>
          <w:lang w:val="en-US"/>
        </w:rPr>
        <w:tab/>
      </w:r>
      <w:r w:rsidR="007B0D3F">
        <w:rPr>
          <w:color w:val="0E4E78" w:themeColor="accent5"/>
          <w:lang w:val="en-US"/>
        </w:rPr>
        <w:tab/>
      </w:r>
      <w:r w:rsidR="007B0D3F">
        <w:rPr>
          <w:color w:val="0E4E78" w:themeColor="accent5"/>
          <w:lang w:val="en-US"/>
        </w:rPr>
        <w:tab/>
      </w:r>
      <w:r w:rsidR="007B0D3F">
        <w:rPr>
          <w:color w:val="0E4E78" w:themeColor="accent5"/>
          <w:lang w:val="en-US"/>
        </w:rPr>
        <w:tab/>
      </w:r>
      <w:r w:rsidR="007B0D3F">
        <w:rPr>
          <w:color w:val="0E4E78" w:themeColor="accent5"/>
          <w:lang w:val="en-US"/>
        </w:rPr>
        <w:tab/>
      </w:r>
      <w:r w:rsidR="002F5C43">
        <w:rPr>
          <w:color w:val="0E4E78" w:themeColor="accent5"/>
          <w:lang w:val="en-US"/>
        </w:rPr>
        <w:t xml:space="preserve">                    </w:t>
      </w:r>
      <w:r w:rsidR="002F5C43" w:rsidRPr="007B0D3F">
        <w:rPr>
          <w:b/>
          <w:bCs/>
          <w:color w:val="0E4E78" w:themeColor="accent5"/>
          <w:lang w:val="en-US"/>
        </w:rPr>
        <w:t xml:space="preserve">To : </w:t>
      </w:r>
      <w:r w:rsidR="002F5C43">
        <w:rPr>
          <w:b/>
          <w:bCs/>
          <w:color w:val="0E4E78" w:themeColor="accent5"/>
          <w:lang w:val="en-US"/>
        </w:rPr>
        <w:t>Mr SAFI</w:t>
      </w:r>
    </w:p>
    <w:p w14:paraId="4A8B45CF" w14:textId="60584DFB" w:rsidR="001B120B" w:rsidRPr="007B0D3F" w:rsidRDefault="001B120B" w:rsidP="007B0D3F">
      <w:pPr>
        <w:spacing w:before="0" w:after="0"/>
        <w:rPr>
          <w:color w:val="0E4E78" w:themeColor="accent5"/>
          <w:lang w:val="en-US"/>
        </w:rPr>
      </w:pPr>
      <w:r w:rsidRPr="001B120B">
        <w:rPr>
          <w:color w:val="0E4E78" w:themeColor="accent5"/>
          <w:lang w:val="en-US"/>
        </w:rPr>
        <w:t xml:space="preserve">Cell : </w:t>
      </w:r>
      <w:r w:rsidRPr="001B120B">
        <w:rPr>
          <w:color w:val="0E4E78" w:themeColor="accent5"/>
          <w:lang w:val="en-US"/>
        </w:rPr>
        <w:tab/>
      </w:r>
      <w:r w:rsidR="00E52F53" w:rsidRPr="00E52F53">
        <w:rPr>
          <w:color w:val="0E4E78" w:themeColor="accent5"/>
          <w:lang w:val="en-US"/>
        </w:rPr>
        <w:t>+33 6 65 08 03 57</w:t>
      </w:r>
      <w:r w:rsidR="007B0D3F">
        <w:rPr>
          <w:color w:val="0E4E78" w:themeColor="accent5"/>
          <w:lang w:val="en-US"/>
        </w:rPr>
        <w:tab/>
      </w:r>
      <w:r w:rsidR="007B0D3F">
        <w:rPr>
          <w:color w:val="0E4E78" w:themeColor="accent5"/>
          <w:lang w:val="en-US"/>
        </w:rPr>
        <w:tab/>
      </w:r>
      <w:r w:rsidR="007B0D3F">
        <w:rPr>
          <w:color w:val="0E4E78" w:themeColor="accent5"/>
          <w:lang w:val="en-US"/>
        </w:rPr>
        <w:tab/>
      </w:r>
      <w:r w:rsidR="007B0D3F">
        <w:rPr>
          <w:color w:val="0E4E78" w:themeColor="accent5"/>
          <w:lang w:val="en-US"/>
        </w:rPr>
        <w:tab/>
      </w:r>
      <w:r w:rsidR="007B0D3F">
        <w:rPr>
          <w:color w:val="0E4E78" w:themeColor="accent5"/>
          <w:lang w:val="en-US"/>
        </w:rPr>
        <w:tab/>
      </w:r>
      <w:r w:rsidR="007B0D3F">
        <w:rPr>
          <w:color w:val="0E4E78" w:themeColor="accent5"/>
          <w:lang w:val="en-US"/>
        </w:rPr>
        <w:tab/>
      </w:r>
    </w:p>
    <w:p w14:paraId="5C01F5BB" w14:textId="2DA846AC" w:rsidR="007B0D3F" w:rsidRDefault="00E52F53" w:rsidP="007B0D3F">
      <w:pPr>
        <w:spacing w:before="0" w:after="0" w:line="240" w:lineRule="auto"/>
        <w:rPr>
          <w:color w:val="0E4E78" w:themeColor="accent5"/>
          <w:lang w:val="en-US"/>
        </w:rPr>
      </w:pPr>
      <w:hyperlink r:id="rId11" w:history="1">
        <w:r w:rsidRPr="00E52F53">
          <w:rPr>
            <w:rStyle w:val="Lienhypertexte"/>
            <w:lang w:val="en-US"/>
          </w:rPr>
          <w:t>franck.lagadec@avocarbon.com</w:t>
        </w:r>
      </w:hyperlink>
      <w:r w:rsidRPr="00E52F53">
        <w:rPr>
          <w:lang w:val="en-US"/>
        </w:rPr>
        <w:t xml:space="preserve"> </w:t>
      </w:r>
      <w:r>
        <w:rPr>
          <w:lang w:val="en-US"/>
        </w:rPr>
        <w:t xml:space="preserve"> </w:t>
      </w:r>
      <w:r w:rsidR="007B0D3F">
        <w:rPr>
          <w:color w:val="0E4E78" w:themeColor="accent5"/>
          <w:lang w:val="en-US"/>
        </w:rPr>
        <w:tab/>
      </w:r>
      <w:r w:rsidR="007B0D3F">
        <w:rPr>
          <w:color w:val="0E4E78" w:themeColor="accent5"/>
          <w:lang w:val="en-US"/>
        </w:rPr>
        <w:tab/>
      </w:r>
      <w:r w:rsidR="007B0D3F">
        <w:rPr>
          <w:color w:val="0E4E78" w:themeColor="accent5"/>
          <w:lang w:val="en-US"/>
        </w:rPr>
        <w:tab/>
      </w:r>
      <w:r w:rsidR="007B0D3F">
        <w:rPr>
          <w:color w:val="0E4E78" w:themeColor="accent5"/>
          <w:lang w:val="en-US"/>
        </w:rPr>
        <w:tab/>
      </w:r>
      <w:r w:rsidR="007B0D3F">
        <w:rPr>
          <w:color w:val="0E4E78" w:themeColor="accent5"/>
          <w:lang w:val="en-US"/>
        </w:rPr>
        <w:tab/>
      </w:r>
      <w:r>
        <w:rPr>
          <w:color w:val="0E4E78" w:themeColor="accent5"/>
          <w:lang w:val="en-US"/>
        </w:rPr>
        <w:t xml:space="preserve">              </w:t>
      </w:r>
    </w:p>
    <w:p w14:paraId="523CF77A" w14:textId="530BDDA8" w:rsidR="007B0D3F" w:rsidRDefault="007B0D3F" w:rsidP="007B0D3F">
      <w:pPr>
        <w:spacing w:before="0" w:after="0" w:line="240" w:lineRule="auto"/>
        <w:rPr>
          <w:b/>
          <w:bCs/>
          <w:color w:val="0E4E78" w:themeColor="accent5"/>
          <w:lang w:val="en-US"/>
        </w:rPr>
      </w:pPr>
      <w:r>
        <w:rPr>
          <w:color w:val="0E4E78" w:themeColor="accent5"/>
          <w:lang w:val="en-US"/>
        </w:rPr>
        <w:tab/>
      </w:r>
      <w:r>
        <w:rPr>
          <w:color w:val="0E4E78" w:themeColor="accent5"/>
          <w:lang w:val="en-US"/>
        </w:rPr>
        <w:tab/>
      </w:r>
      <w:r>
        <w:rPr>
          <w:color w:val="0E4E78" w:themeColor="accent5"/>
          <w:lang w:val="en-US"/>
        </w:rPr>
        <w:tab/>
      </w:r>
      <w:r>
        <w:rPr>
          <w:color w:val="0E4E78" w:themeColor="accent5"/>
          <w:lang w:val="en-US"/>
        </w:rPr>
        <w:tab/>
      </w:r>
      <w:r>
        <w:rPr>
          <w:color w:val="0E4E78" w:themeColor="accent5"/>
          <w:lang w:val="en-US"/>
        </w:rPr>
        <w:tab/>
      </w:r>
      <w:r>
        <w:rPr>
          <w:color w:val="0E4E78" w:themeColor="accent5"/>
          <w:lang w:val="en-US"/>
        </w:rPr>
        <w:tab/>
      </w:r>
      <w:r>
        <w:rPr>
          <w:color w:val="0E4E78" w:themeColor="accent5"/>
          <w:lang w:val="en-US"/>
        </w:rPr>
        <w:tab/>
      </w:r>
      <w:r>
        <w:rPr>
          <w:color w:val="0E4E78" w:themeColor="accent5"/>
          <w:lang w:val="en-US"/>
        </w:rPr>
        <w:tab/>
      </w:r>
      <w:r>
        <w:rPr>
          <w:color w:val="0E4E78" w:themeColor="accent5"/>
          <w:lang w:val="en-US"/>
        </w:rPr>
        <w:tab/>
      </w:r>
    </w:p>
    <w:p w14:paraId="70A48B34" w14:textId="4E1E1973" w:rsidR="007B0D3F" w:rsidRPr="007B0D3F" w:rsidRDefault="007B0D3F" w:rsidP="007B0D3F">
      <w:pPr>
        <w:spacing w:before="0" w:after="0" w:line="240" w:lineRule="auto"/>
        <w:rPr>
          <w:color w:val="0E4E78" w:themeColor="accent5"/>
          <w:lang w:val="en-US"/>
        </w:rPr>
      </w:pPr>
      <w:r w:rsidRPr="007B0D3F">
        <w:rPr>
          <w:color w:val="0E4E78" w:themeColor="accent5"/>
          <w:lang w:val="en-US"/>
        </w:rPr>
        <w:t xml:space="preserve">Our reference: </w:t>
      </w:r>
      <w:r w:rsidR="00E52F53" w:rsidRPr="00B54D6C">
        <w:rPr>
          <w:rFonts w:ascii="Arial" w:hAnsi="Arial"/>
          <w:sz w:val="16"/>
          <w:szCs w:val="16"/>
          <w:lang w:val="en-US"/>
        </w:rPr>
        <w:t>2026022</w:t>
      </w:r>
      <w:r w:rsidR="00E52F53">
        <w:rPr>
          <w:rFonts w:ascii="Arial" w:hAnsi="Arial"/>
          <w:sz w:val="16"/>
          <w:szCs w:val="16"/>
          <w:lang w:val="en-US"/>
        </w:rPr>
        <w:t>6</w:t>
      </w:r>
      <w:r w:rsidR="00E52F53" w:rsidRPr="00B54D6C">
        <w:rPr>
          <w:rFonts w:ascii="Arial" w:hAnsi="Arial"/>
          <w:sz w:val="16"/>
          <w:szCs w:val="16"/>
          <w:lang w:val="en-US"/>
        </w:rPr>
        <w:t>-Water NAM GEN2-wi</w:t>
      </w:r>
      <w:r w:rsidR="00E52F53">
        <w:rPr>
          <w:rFonts w:ascii="Arial" w:hAnsi="Arial"/>
          <w:sz w:val="16"/>
          <w:szCs w:val="16"/>
          <w:lang w:val="en-US"/>
        </w:rPr>
        <w:t>re harness-SAGEMCOM</w:t>
      </w:r>
    </w:p>
    <w:p w14:paraId="737D3CE7" w14:textId="73E4677F" w:rsidR="007B0D3F" w:rsidRDefault="007B0D3F" w:rsidP="007B0D3F">
      <w:pPr>
        <w:spacing w:before="0" w:after="0" w:line="240" w:lineRule="auto"/>
        <w:rPr>
          <w:color w:val="0E4E78" w:themeColor="accent5"/>
          <w:lang w:val="en-US"/>
        </w:rPr>
      </w:pPr>
      <w:r w:rsidRPr="007B0D3F">
        <w:rPr>
          <w:color w:val="0E4E78" w:themeColor="accent5"/>
          <w:lang w:val="en-US"/>
        </w:rPr>
        <w:t xml:space="preserve">Your reference: </w:t>
      </w:r>
      <w:r w:rsidR="00E52F53" w:rsidRPr="00487101">
        <w:rPr>
          <w:rFonts w:ascii="Arial" w:hAnsi="Arial"/>
          <w:b/>
          <w:sz w:val="16"/>
          <w:szCs w:val="16"/>
          <w:lang w:val="en-US"/>
        </w:rPr>
        <w:t>RFQ/Water NAM GEN2 Wire harness</w:t>
      </w:r>
    </w:p>
    <w:p w14:paraId="2696633B" w14:textId="77777777" w:rsidR="007B0D3F" w:rsidRDefault="007B0D3F" w:rsidP="007B0D3F">
      <w:pPr>
        <w:spacing w:before="0" w:after="0" w:line="240" w:lineRule="auto"/>
        <w:rPr>
          <w:color w:val="0E4E78" w:themeColor="accent5"/>
          <w:lang w:val="en-US"/>
        </w:rPr>
      </w:pPr>
    </w:p>
    <w:p w14:paraId="726984E7" w14:textId="15B23B87" w:rsidR="007B0D3F" w:rsidRDefault="007B0D3F" w:rsidP="007B0D3F">
      <w:pPr>
        <w:spacing w:before="0" w:after="0" w:line="240" w:lineRule="auto"/>
        <w:rPr>
          <w:color w:val="0E4E78" w:themeColor="accent5"/>
          <w:lang w:val="en-US"/>
        </w:rPr>
      </w:pPr>
      <w:r>
        <w:rPr>
          <w:color w:val="0E4E78" w:themeColor="accent5"/>
          <w:lang w:val="en-US"/>
        </w:rPr>
        <w:t xml:space="preserve">Copies : </w:t>
      </w:r>
      <w:r w:rsidR="00E52F53" w:rsidRPr="00E52F53">
        <w:rPr>
          <w:rFonts w:ascii="Arial" w:hAnsi="Arial"/>
          <w:b/>
          <w:sz w:val="18"/>
          <w:lang w:val="en-US"/>
        </w:rPr>
        <w:t>I. Ben Alaya</w:t>
      </w:r>
    </w:p>
    <w:p w14:paraId="551C9424" w14:textId="77777777" w:rsidR="007B0D3F" w:rsidRDefault="007B0D3F" w:rsidP="007B0D3F">
      <w:pPr>
        <w:spacing w:before="0" w:after="0" w:line="240" w:lineRule="auto"/>
        <w:rPr>
          <w:color w:val="0E4E78" w:themeColor="accent5"/>
          <w:lang w:val="en-US"/>
        </w:rPr>
      </w:pPr>
    </w:p>
    <w:p w14:paraId="446C1D97" w14:textId="3D4C8D87" w:rsidR="007B0D3F" w:rsidRPr="00E52F53" w:rsidRDefault="007B0D3F" w:rsidP="007B0D3F">
      <w:pPr>
        <w:pStyle w:val="Titre2"/>
        <w:rPr>
          <w:lang w:val="en-US"/>
        </w:rPr>
      </w:pPr>
      <w:r>
        <w:rPr>
          <w:lang w:val="en-US"/>
        </w:rPr>
        <w:t xml:space="preserve">SUBJECT : </w:t>
      </w:r>
      <w:r w:rsidR="00E52F53" w:rsidRPr="00E52F53">
        <w:rPr>
          <w:rFonts w:ascii="Arial" w:hAnsi="Arial"/>
          <w:sz w:val="18"/>
          <w:lang w:val="en-US"/>
        </w:rPr>
        <w:t>commercial offer AVOCarbon</w:t>
      </w:r>
      <w:r w:rsidR="00E52F53">
        <w:rPr>
          <w:rFonts w:ascii="Arial" w:hAnsi="Arial"/>
          <w:sz w:val="18"/>
          <w:lang w:val="en-US"/>
        </w:rPr>
        <w:t xml:space="preserve"> TUNISIA-SAME</w:t>
      </w:r>
    </w:p>
    <w:p w14:paraId="792D6F38" w14:textId="77777777" w:rsidR="002F5C43" w:rsidRPr="002F5C43" w:rsidRDefault="002F5C43" w:rsidP="00E52F53">
      <w:pPr>
        <w:rPr>
          <w:rFonts w:ascii="Arial" w:hAnsi="Arial"/>
          <w:sz w:val="2"/>
          <w:szCs w:val="2"/>
          <w:lang w:val="en-US"/>
        </w:rPr>
      </w:pPr>
    </w:p>
    <w:p w14:paraId="2DB84A9B" w14:textId="094362AE" w:rsidR="00E52F53" w:rsidRDefault="00E52F53" w:rsidP="00E52F53">
      <w:pPr>
        <w:rPr>
          <w:rFonts w:ascii="Arial" w:hAnsi="Arial"/>
          <w:sz w:val="18"/>
          <w:szCs w:val="14"/>
          <w:lang w:val="en-US"/>
        </w:rPr>
      </w:pPr>
      <w:r w:rsidRPr="00B50CE0">
        <w:rPr>
          <w:rFonts w:ascii="Arial" w:hAnsi="Arial"/>
          <w:sz w:val="18"/>
          <w:szCs w:val="14"/>
          <w:lang w:val="en-US"/>
        </w:rPr>
        <w:t>Dear Mr. SAFI,</w:t>
      </w:r>
    </w:p>
    <w:p w14:paraId="7C90E070" w14:textId="77777777" w:rsidR="00E52F53" w:rsidRDefault="00E52F53" w:rsidP="00E52F53">
      <w:pPr>
        <w:rPr>
          <w:rFonts w:ascii="Arial" w:hAnsi="Arial"/>
          <w:sz w:val="18"/>
          <w:szCs w:val="14"/>
          <w:lang w:val="en-US"/>
        </w:rPr>
      </w:pPr>
      <w:r w:rsidRPr="00B50CE0">
        <w:rPr>
          <w:rFonts w:ascii="Arial" w:hAnsi="Arial"/>
          <w:sz w:val="18"/>
          <w:szCs w:val="14"/>
          <w:lang w:val="en-US"/>
        </w:rPr>
        <w:t xml:space="preserve">Thank you for your RFQ. We are pleased to submit our commercial offer for the supply of </w:t>
      </w:r>
      <w:r w:rsidRPr="00B50CE0">
        <w:rPr>
          <w:rFonts w:ascii="Arial" w:hAnsi="Arial"/>
          <w:b/>
          <w:bCs/>
          <w:sz w:val="18"/>
          <w:szCs w:val="14"/>
          <w:lang w:val="en-US"/>
        </w:rPr>
        <w:t>Wire Harness WATER – NEM GEN2</w:t>
      </w:r>
      <w:r w:rsidRPr="00B50CE0">
        <w:rPr>
          <w:rFonts w:ascii="Arial" w:hAnsi="Arial"/>
          <w:sz w:val="18"/>
          <w:szCs w:val="14"/>
          <w:lang w:val="en-US"/>
        </w:rPr>
        <w:t xml:space="preserve">, manufactured according to your drawing </w:t>
      </w:r>
      <w:r w:rsidRPr="00B50CE0">
        <w:rPr>
          <w:rFonts w:ascii="Arial" w:hAnsi="Arial"/>
          <w:b/>
          <w:bCs/>
          <w:sz w:val="18"/>
          <w:szCs w:val="14"/>
          <w:lang w:val="en-US"/>
        </w:rPr>
        <w:t>11D010301100 A1</w:t>
      </w:r>
      <w:r w:rsidRPr="00B50CE0">
        <w:rPr>
          <w:rFonts w:ascii="Arial" w:hAnsi="Arial"/>
          <w:sz w:val="18"/>
          <w:szCs w:val="14"/>
          <w:lang w:val="en-US"/>
        </w:rPr>
        <w:t xml:space="preserve"> (see Annex 1 and reference picture</w:t>
      </w:r>
      <w:r>
        <w:rPr>
          <w:rFonts w:ascii="Arial" w:hAnsi="Arial"/>
          <w:sz w:val="18"/>
          <w:szCs w:val="14"/>
          <w:lang w:val="en-US"/>
        </w:rPr>
        <w:t xml:space="preserve"> below</w:t>
      </w:r>
      <w:r w:rsidRPr="00B50CE0">
        <w:rPr>
          <w:rFonts w:ascii="Arial" w:hAnsi="Arial"/>
          <w:sz w:val="18"/>
          <w:szCs w:val="14"/>
          <w:lang w:val="en-US"/>
        </w:rPr>
        <w:t>).</w:t>
      </w:r>
    </w:p>
    <w:p w14:paraId="448E3C0A" w14:textId="77777777" w:rsidR="00E52F53" w:rsidRDefault="00E52F53" w:rsidP="00E52F53">
      <w:pPr>
        <w:rPr>
          <w:rFonts w:ascii="Arial" w:hAnsi="Arial"/>
          <w:sz w:val="18"/>
          <w:szCs w:val="14"/>
          <w:lang w:val="en-US"/>
        </w:rPr>
      </w:pPr>
      <w:r w:rsidRPr="006C6912">
        <w:rPr>
          <w:rFonts w:ascii="Arial" w:hAnsi="Arial"/>
          <w:noProof/>
          <w:sz w:val="18"/>
          <w:lang w:val="en-GB"/>
        </w:rPr>
        <w:drawing>
          <wp:inline distT="0" distB="0" distL="0" distR="0" wp14:anchorId="618463B5" wp14:editId="2EF20486">
            <wp:extent cx="5062537" cy="1144560"/>
            <wp:effectExtent l="0" t="0" r="5080" b="0"/>
            <wp:docPr id="213859648" name="Image 1" descr="Une image contenant diagramme, ligne, text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9648" name="Image 1" descr="Une image contenant diagramme, ligne, texte, Tracé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9018" cy="115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A3F54" w14:textId="77777777" w:rsidR="00E52F53" w:rsidRPr="00FB27BD" w:rsidRDefault="00E52F53" w:rsidP="00E52F53">
      <w:pPr>
        <w:ind w:right="3"/>
        <w:jc w:val="both"/>
        <w:rPr>
          <w:rFonts w:ascii="Arial" w:hAnsi="Arial"/>
          <w:i/>
          <w:iCs/>
          <w:sz w:val="18"/>
          <w:lang w:val="en-GB"/>
        </w:rPr>
      </w:pPr>
      <w:r w:rsidRPr="00FB27BD">
        <w:rPr>
          <w:rFonts w:ascii="Arial" w:hAnsi="Arial"/>
          <w:i/>
          <w:iCs/>
          <w:sz w:val="18"/>
          <w:lang w:val="en-GB"/>
        </w:rPr>
        <w:t>Product picture for reference</w:t>
      </w:r>
    </w:p>
    <w:p w14:paraId="5D5C4365" w14:textId="77777777" w:rsidR="00E52F53" w:rsidRDefault="00E52F53" w:rsidP="00E52F53">
      <w:pPr>
        <w:rPr>
          <w:rFonts w:ascii="Arial" w:hAnsi="Arial"/>
          <w:sz w:val="18"/>
          <w:szCs w:val="14"/>
          <w:lang w:val="en-US"/>
        </w:rPr>
      </w:pPr>
      <w:r>
        <w:rPr>
          <w:rFonts w:ascii="Arial" w:hAnsi="Arial"/>
          <w:noProof/>
          <w:sz w:val="18"/>
          <w:lang w:val="en-GB"/>
        </w:rPr>
        <w:drawing>
          <wp:inline distT="0" distB="0" distL="0" distR="0" wp14:anchorId="15A4667E" wp14:editId="5EFCB322">
            <wp:extent cx="3895725" cy="872848"/>
            <wp:effectExtent l="0" t="0" r="0" b="3810"/>
            <wp:docPr id="1014829073" name="Image 2" descr="Une image contenant outil, so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29073" name="Image 2" descr="Une image contenant outil, sol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288" cy="878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2B139E" w14:textId="77777777" w:rsidR="00E52F53" w:rsidRPr="00364D43" w:rsidRDefault="00E52F53" w:rsidP="00E52F53">
      <w:pPr>
        <w:rPr>
          <w:rFonts w:ascii="Arial" w:hAnsi="Arial"/>
          <w:b/>
          <w:bCs/>
          <w:szCs w:val="16"/>
          <w:lang w:val="en-US"/>
        </w:rPr>
      </w:pPr>
      <w:r w:rsidRPr="00B50CE0">
        <w:rPr>
          <w:rFonts w:ascii="Arial" w:hAnsi="Arial"/>
          <w:b/>
          <w:bCs/>
          <w:szCs w:val="16"/>
          <w:lang w:val="en-US"/>
        </w:rPr>
        <w:t>1) Scope and assumptions</w:t>
      </w:r>
    </w:p>
    <w:p w14:paraId="1B4AC766" w14:textId="77777777" w:rsidR="00E52F53" w:rsidRDefault="00E52F53" w:rsidP="00E52F53">
      <w:pPr>
        <w:rPr>
          <w:rFonts w:ascii="Arial" w:hAnsi="Arial"/>
          <w:sz w:val="18"/>
          <w:szCs w:val="14"/>
          <w:lang w:val="en-US"/>
        </w:rPr>
      </w:pPr>
      <w:r w:rsidRPr="00B50CE0">
        <w:rPr>
          <w:rFonts w:ascii="Arial" w:hAnsi="Arial"/>
          <w:b/>
          <w:bCs/>
          <w:sz w:val="18"/>
          <w:szCs w:val="14"/>
          <w:lang w:val="en-US"/>
        </w:rPr>
        <w:t>Product:</w:t>
      </w:r>
      <w:r w:rsidRPr="00B50CE0">
        <w:rPr>
          <w:rFonts w:ascii="Arial" w:hAnsi="Arial"/>
          <w:sz w:val="18"/>
          <w:szCs w:val="14"/>
          <w:lang w:val="en-US"/>
        </w:rPr>
        <w:t xml:space="preserve"> Wire harness WATER NEM GEN2 – Drawing 11D010301100 A1</w:t>
      </w:r>
      <w:r w:rsidRPr="00B50CE0">
        <w:rPr>
          <w:rFonts w:ascii="Arial" w:hAnsi="Arial"/>
          <w:sz w:val="18"/>
          <w:szCs w:val="14"/>
          <w:lang w:val="en-US"/>
        </w:rPr>
        <w:br/>
      </w:r>
      <w:r w:rsidRPr="00B50CE0">
        <w:rPr>
          <w:rFonts w:ascii="Arial" w:hAnsi="Arial"/>
          <w:b/>
          <w:bCs/>
          <w:sz w:val="18"/>
          <w:szCs w:val="14"/>
          <w:lang w:val="en-US"/>
        </w:rPr>
        <w:t>SOP:</w:t>
      </w:r>
      <w:r w:rsidRPr="00B50CE0">
        <w:rPr>
          <w:rFonts w:ascii="Arial" w:hAnsi="Arial"/>
          <w:sz w:val="18"/>
          <w:szCs w:val="14"/>
          <w:lang w:val="en-US"/>
        </w:rPr>
        <w:t xml:space="preserve"> To be defined jointly (upon PO confirmation / industrialization kick-off)</w:t>
      </w:r>
      <w:r w:rsidRPr="00B50CE0">
        <w:rPr>
          <w:rFonts w:ascii="Arial" w:hAnsi="Arial"/>
          <w:sz w:val="18"/>
          <w:szCs w:val="14"/>
          <w:lang w:val="en-US"/>
        </w:rPr>
        <w:br/>
      </w:r>
      <w:r w:rsidRPr="00B50CE0">
        <w:rPr>
          <w:rFonts w:ascii="Arial" w:hAnsi="Arial"/>
          <w:b/>
          <w:bCs/>
          <w:sz w:val="18"/>
          <w:szCs w:val="14"/>
          <w:lang w:val="en-US"/>
        </w:rPr>
        <w:t>Validation batch:</w:t>
      </w:r>
      <w:r w:rsidRPr="00B50CE0">
        <w:rPr>
          <w:rFonts w:ascii="Arial" w:hAnsi="Arial"/>
          <w:sz w:val="18"/>
          <w:szCs w:val="14"/>
          <w:lang w:val="en-US"/>
        </w:rPr>
        <w:t xml:space="preserve"> 20,000 pcs for process and product validation</w:t>
      </w:r>
      <w:r w:rsidRPr="00B50CE0">
        <w:rPr>
          <w:rFonts w:ascii="Arial" w:hAnsi="Arial"/>
          <w:sz w:val="18"/>
          <w:szCs w:val="14"/>
          <w:lang w:val="en-US"/>
        </w:rPr>
        <w:br/>
      </w:r>
      <w:r w:rsidRPr="00B50CE0">
        <w:rPr>
          <w:rFonts w:ascii="Arial" w:hAnsi="Arial"/>
          <w:b/>
          <w:bCs/>
          <w:sz w:val="18"/>
          <w:szCs w:val="14"/>
          <w:lang w:val="en-US"/>
        </w:rPr>
        <w:t>Serial volume assumption</w:t>
      </w:r>
      <w:r w:rsidRPr="00B50CE0">
        <w:rPr>
          <w:rFonts w:ascii="Arial" w:hAnsi="Arial"/>
          <w:sz w:val="18"/>
          <w:szCs w:val="14"/>
          <w:lang w:val="en-US"/>
        </w:rPr>
        <w:t>: 1,000,000 pcs/year (≈ 20,000 pcs/week)</w:t>
      </w:r>
    </w:p>
    <w:p w14:paraId="4CB13840" w14:textId="3CDE5021" w:rsidR="00E52F53" w:rsidRDefault="00E52F53" w:rsidP="00E52F53">
      <w:pPr>
        <w:rPr>
          <w:rFonts w:ascii="Arial" w:hAnsi="Arial"/>
          <w:b/>
          <w:bCs/>
          <w:szCs w:val="16"/>
          <w:lang w:val="en-US"/>
        </w:rPr>
      </w:pPr>
      <w:r w:rsidRPr="00B50CE0">
        <w:rPr>
          <w:rFonts w:ascii="Arial" w:hAnsi="Arial"/>
          <w:b/>
          <w:bCs/>
          <w:szCs w:val="16"/>
          <w:lang w:val="en-US"/>
        </w:rPr>
        <w:t>2) Pricing</w:t>
      </w:r>
    </w:p>
    <w:p w14:paraId="45C7C5B8" w14:textId="77777777" w:rsidR="00E52F53" w:rsidRDefault="00E52F53" w:rsidP="00E52F53">
      <w:pPr>
        <w:pStyle w:val="Paragraphedeliste"/>
        <w:numPr>
          <w:ilvl w:val="0"/>
          <w:numId w:val="1"/>
        </w:numPr>
        <w:spacing w:before="0" w:after="0" w:line="240" w:lineRule="auto"/>
        <w:rPr>
          <w:rFonts w:ascii="Arial" w:hAnsi="Arial"/>
          <w:noProof/>
          <w:sz w:val="18"/>
          <w:lang w:val="en-US"/>
        </w:rPr>
      </w:pPr>
      <w:r w:rsidRPr="00517752">
        <w:rPr>
          <w:rFonts w:ascii="Arial" w:hAnsi="Arial"/>
          <w:noProof/>
          <w:sz w:val="18"/>
          <w:lang w:val="en-US"/>
        </w:rPr>
        <w:t>Prices are based on SAGEM</w:t>
      </w:r>
      <w:r>
        <w:rPr>
          <w:rFonts w:ascii="Arial" w:hAnsi="Arial"/>
          <w:noProof/>
          <w:sz w:val="18"/>
          <w:lang w:val="en-US"/>
        </w:rPr>
        <w:t>COM</w:t>
      </w:r>
      <w:r w:rsidRPr="00517752">
        <w:rPr>
          <w:rFonts w:ascii="Arial" w:hAnsi="Arial"/>
          <w:noProof/>
          <w:sz w:val="18"/>
          <w:lang w:val="en-US"/>
        </w:rPr>
        <w:t xml:space="preserve"> shared price for connector as below :</w:t>
      </w:r>
    </w:p>
    <w:p w14:paraId="1BF8EED9" w14:textId="77777777" w:rsidR="00E52F53" w:rsidRPr="00517752" w:rsidRDefault="00E52F53" w:rsidP="00E52F53">
      <w:pPr>
        <w:pStyle w:val="Paragraphedeliste"/>
        <w:rPr>
          <w:rFonts w:ascii="Arial" w:hAnsi="Arial"/>
          <w:noProof/>
          <w:sz w:val="18"/>
          <w:lang w:val="en-US"/>
        </w:rPr>
      </w:pPr>
    </w:p>
    <w:p w14:paraId="37EFCDDA" w14:textId="77777777" w:rsidR="00E52F53" w:rsidRDefault="00E52F53" w:rsidP="00E52F53">
      <w:pPr>
        <w:pStyle w:val="Paragraphedeliste"/>
        <w:rPr>
          <w:rFonts w:ascii="Arial" w:hAnsi="Arial"/>
          <w:szCs w:val="16"/>
          <w:lang w:val="en-GB"/>
        </w:rPr>
      </w:pPr>
      <w:r w:rsidRPr="002856D2">
        <w:rPr>
          <w:rFonts w:ascii="Arial" w:hAnsi="Arial"/>
          <w:noProof/>
          <w:sz w:val="18"/>
          <w:lang w:val="en-GB"/>
        </w:rPr>
        <w:drawing>
          <wp:inline distT="0" distB="0" distL="0" distR="0" wp14:anchorId="1F710482" wp14:editId="4DC6AAF2">
            <wp:extent cx="4500562" cy="255894"/>
            <wp:effectExtent l="0" t="0" r="0" b="0"/>
            <wp:docPr id="13824329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046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2157" cy="2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zCs w:val="16"/>
          <w:lang w:val="en-GB"/>
        </w:rPr>
        <w:t xml:space="preserve"> </w:t>
      </w:r>
    </w:p>
    <w:p w14:paraId="2671DFDF" w14:textId="77777777" w:rsidR="00E52F53" w:rsidRPr="00B50CE0" w:rsidRDefault="00E52F53" w:rsidP="00E52F53">
      <w:pPr>
        <w:rPr>
          <w:rFonts w:ascii="Arial" w:hAnsi="Arial"/>
          <w:b/>
          <w:bCs/>
          <w:sz w:val="18"/>
          <w:szCs w:val="14"/>
          <w:lang w:val="en-US"/>
        </w:rPr>
      </w:pPr>
      <w:r w:rsidRPr="00B50CE0">
        <w:rPr>
          <w:rFonts w:ascii="Arial" w:hAnsi="Arial"/>
          <w:b/>
          <w:bCs/>
          <w:sz w:val="18"/>
          <w:szCs w:val="14"/>
          <w:lang w:val="en-US"/>
        </w:rPr>
        <w:t>A. Validation batch (Pilot)</w:t>
      </w:r>
    </w:p>
    <w:p w14:paraId="79A64081" w14:textId="77777777" w:rsidR="00E52F53" w:rsidRPr="00B50CE0" w:rsidRDefault="00E52F53" w:rsidP="00E52F53">
      <w:pPr>
        <w:numPr>
          <w:ilvl w:val="0"/>
          <w:numId w:val="2"/>
        </w:numPr>
        <w:spacing w:before="0" w:after="0" w:line="240" w:lineRule="auto"/>
        <w:rPr>
          <w:rFonts w:ascii="Arial" w:hAnsi="Arial"/>
          <w:sz w:val="18"/>
          <w:szCs w:val="14"/>
        </w:rPr>
      </w:pPr>
      <w:r w:rsidRPr="00B50CE0">
        <w:rPr>
          <w:rFonts w:ascii="Arial" w:hAnsi="Arial"/>
          <w:b/>
          <w:bCs/>
          <w:sz w:val="18"/>
          <w:szCs w:val="14"/>
        </w:rPr>
        <w:t>Quantity:</w:t>
      </w:r>
      <w:r w:rsidRPr="00B50CE0">
        <w:rPr>
          <w:rFonts w:ascii="Arial" w:hAnsi="Arial"/>
          <w:sz w:val="18"/>
          <w:szCs w:val="14"/>
        </w:rPr>
        <w:t xml:space="preserve"> 20,000 pcs</w:t>
      </w:r>
    </w:p>
    <w:p w14:paraId="7A05948A" w14:textId="77777777" w:rsidR="00E52F53" w:rsidRPr="00B50CE0" w:rsidRDefault="00E52F53" w:rsidP="00E52F53">
      <w:pPr>
        <w:numPr>
          <w:ilvl w:val="0"/>
          <w:numId w:val="2"/>
        </w:numPr>
        <w:spacing w:before="0" w:after="0" w:line="240" w:lineRule="auto"/>
        <w:rPr>
          <w:rFonts w:ascii="Arial" w:hAnsi="Arial"/>
          <w:sz w:val="18"/>
          <w:szCs w:val="14"/>
        </w:rPr>
      </w:pPr>
      <w:r w:rsidRPr="00B50CE0">
        <w:rPr>
          <w:rFonts w:ascii="Arial" w:hAnsi="Arial"/>
          <w:b/>
          <w:bCs/>
          <w:sz w:val="18"/>
          <w:szCs w:val="14"/>
        </w:rPr>
        <w:t>Unit price:</w:t>
      </w:r>
      <w:r w:rsidRPr="00B50CE0">
        <w:rPr>
          <w:rFonts w:ascii="Arial" w:hAnsi="Arial"/>
          <w:sz w:val="18"/>
          <w:szCs w:val="14"/>
        </w:rPr>
        <w:t xml:space="preserve"> </w:t>
      </w:r>
      <w:r>
        <w:rPr>
          <w:rFonts w:ascii="Arial" w:hAnsi="Arial"/>
          <w:b/>
          <w:bCs/>
          <w:sz w:val="18"/>
          <w:szCs w:val="14"/>
        </w:rPr>
        <w:t>4,59</w:t>
      </w:r>
      <w:r w:rsidRPr="00B50CE0">
        <w:rPr>
          <w:rFonts w:ascii="Arial" w:hAnsi="Arial"/>
          <w:b/>
          <w:bCs/>
          <w:sz w:val="18"/>
          <w:szCs w:val="14"/>
        </w:rPr>
        <w:t xml:space="preserve"> €/pc</w:t>
      </w:r>
    </w:p>
    <w:p w14:paraId="4C063F10" w14:textId="77777777" w:rsidR="00E52F53" w:rsidRDefault="00E52F53" w:rsidP="00E52F53">
      <w:pPr>
        <w:ind w:left="720"/>
        <w:rPr>
          <w:rFonts w:ascii="Arial" w:hAnsi="Arial"/>
          <w:sz w:val="18"/>
          <w:szCs w:val="14"/>
          <w:lang w:val="en-US"/>
        </w:rPr>
      </w:pPr>
      <w:r w:rsidRPr="00563AC5">
        <w:rPr>
          <w:rFonts w:ascii="Arial" w:hAnsi="Arial"/>
          <w:b/>
          <w:bCs/>
          <w:sz w:val="18"/>
          <w:szCs w:val="14"/>
          <w:lang w:val="en-US"/>
        </w:rPr>
        <w:lastRenderedPageBreak/>
        <w:t>Material balance (MOQ):</w:t>
      </w:r>
      <w:r w:rsidRPr="00563AC5">
        <w:rPr>
          <w:rFonts w:ascii="Arial" w:hAnsi="Arial"/>
          <w:b/>
          <w:bCs/>
          <w:sz w:val="18"/>
          <w:szCs w:val="14"/>
          <w:lang w:val="en-US"/>
        </w:rPr>
        <w:br/>
      </w:r>
      <w:r w:rsidRPr="00563AC5">
        <w:rPr>
          <w:rFonts w:ascii="Arial" w:hAnsi="Arial"/>
          <w:sz w:val="18"/>
          <w:szCs w:val="14"/>
          <w:lang w:val="en-US"/>
        </w:rPr>
        <w:t>If the project does not continue into serial production, SAGEMCOM will take over/cover the remaining unused raw material purchased for supplier MOQ, for a total amount of 5,475 €.</w:t>
      </w:r>
      <w:r w:rsidRPr="00563AC5">
        <w:rPr>
          <w:rFonts w:ascii="Arial" w:hAnsi="Arial"/>
          <w:sz w:val="18"/>
          <w:szCs w:val="14"/>
          <w:lang w:val="en-US"/>
        </w:rPr>
        <w:br/>
        <w:t>If the project continues into serial production, this material will be consumed in serial and no additional charge will apply.</w:t>
      </w:r>
    </w:p>
    <w:p w14:paraId="005D5EE3" w14:textId="77777777" w:rsidR="00E52F53" w:rsidRPr="00B50CE0" w:rsidRDefault="00E52F53" w:rsidP="00E52F53">
      <w:pPr>
        <w:rPr>
          <w:rFonts w:ascii="Arial" w:hAnsi="Arial"/>
          <w:b/>
          <w:bCs/>
          <w:sz w:val="18"/>
          <w:szCs w:val="14"/>
        </w:rPr>
      </w:pPr>
      <w:r w:rsidRPr="00B50CE0">
        <w:rPr>
          <w:rFonts w:ascii="Arial" w:hAnsi="Arial"/>
          <w:b/>
          <w:bCs/>
          <w:sz w:val="18"/>
          <w:szCs w:val="14"/>
        </w:rPr>
        <w:t>B. Serial production</w:t>
      </w:r>
    </w:p>
    <w:p w14:paraId="190DED9A" w14:textId="77777777" w:rsidR="00E52F53" w:rsidRPr="00B50CE0" w:rsidRDefault="00E52F53" w:rsidP="00E52F53">
      <w:pPr>
        <w:numPr>
          <w:ilvl w:val="0"/>
          <w:numId w:val="3"/>
        </w:numPr>
        <w:spacing w:before="0" w:after="0" w:line="240" w:lineRule="auto"/>
        <w:rPr>
          <w:rFonts w:ascii="Arial" w:hAnsi="Arial"/>
          <w:sz w:val="18"/>
          <w:szCs w:val="14"/>
        </w:rPr>
      </w:pPr>
      <w:r w:rsidRPr="00B50CE0">
        <w:rPr>
          <w:rFonts w:ascii="Arial" w:hAnsi="Arial"/>
          <w:b/>
          <w:bCs/>
          <w:sz w:val="18"/>
          <w:szCs w:val="14"/>
        </w:rPr>
        <w:t>Quantity:</w:t>
      </w:r>
      <w:r w:rsidRPr="00B50CE0">
        <w:rPr>
          <w:rFonts w:ascii="Arial" w:hAnsi="Arial"/>
          <w:sz w:val="18"/>
          <w:szCs w:val="14"/>
        </w:rPr>
        <w:t xml:space="preserve"> 1,000,000 pcs/year</w:t>
      </w:r>
    </w:p>
    <w:p w14:paraId="4660FD32" w14:textId="77777777" w:rsidR="00E52F53" w:rsidRDefault="00E52F53" w:rsidP="00E52F53">
      <w:pPr>
        <w:numPr>
          <w:ilvl w:val="0"/>
          <w:numId w:val="3"/>
        </w:numPr>
        <w:spacing w:before="0" w:after="0" w:line="240" w:lineRule="auto"/>
        <w:rPr>
          <w:rFonts w:ascii="Arial" w:hAnsi="Arial"/>
          <w:sz w:val="18"/>
          <w:szCs w:val="14"/>
          <w:lang w:val="en-US"/>
        </w:rPr>
      </w:pPr>
      <w:r w:rsidRPr="00B50CE0">
        <w:rPr>
          <w:rFonts w:ascii="Arial" w:hAnsi="Arial"/>
          <w:b/>
          <w:bCs/>
          <w:sz w:val="18"/>
          <w:szCs w:val="14"/>
          <w:lang w:val="en-US"/>
        </w:rPr>
        <w:t>Unit price:</w:t>
      </w:r>
      <w:r w:rsidRPr="00B50CE0">
        <w:rPr>
          <w:rFonts w:ascii="Arial" w:hAnsi="Arial"/>
          <w:sz w:val="18"/>
          <w:szCs w:val="14"/>
          <w:lang w:val="en-US"/>
        </w:rPr>
        <w:t xml:space="preserve"> </w:t>
      </w:r>
      <w:r>
        <w:rPr>
          <w:rFonts w:ascii="Arial" w:hAnsi="Arial"/>
          <w:b/>
          <w:bCs/>
          <w:sz w:val="18"/>
          <w:szCs w:val="14"/>
          <w:lang w:val="en-US"/>
        </w:rPr>
        <w:t>4,45</w:t>
      </w:r>
      <w:r w:rsidRPr="00B50CE0">
        <w:rPr>
          <w:rFonts w:ascii="Arial" w:hAnsi="Arial"/>
          <w:b/>
          <w:bCs/>
          <w:sz w:val="18"/>
          <w:szCs w:val="14"/>
          <w:lang w:val="en-US"/>
        </w:rPr>
        <w:t xml:space="preserve"> €/pc</w:t>
      </w:r>
      <w:r w:rsidRPr="00B50CE0">
        <w:rPr>
          <w:rFonts w:ascii="Arial" w:hAnsi="Arial"/>
          <w:sz w:val="18"/>
          <w:szCs w:val="14"/>
          <w:lang w:val="en-US"/>
        </w:rPr>
        <w:t xml:space="preserve"> (based on the assumptions in section 1)</w:t>
      </w:r>
    </w:p>
    <w:p w14:paraId="11DE3D9E" w14:textId="77777777" w:rsidR="00E52F53" w:rsidRPr="00B50CE0" w:rsidRDefault="00E52F53" w:rsidP="00E52F53">
      <w:pPr>
        <w:numPr>
          <w:ilvl w:val="0"/>
          <w:numId w:val="3"/>
        </w:numPr>
        <w:spacing w:before="0" w:after="0" w:line="240" w:lineRule="auto"/>
        <w:rPr>
          <w:rFonts w:ascii="Arial" w:hAnsi="Arial"/>
          <w:sz w:val="18"/>
          <w:szCs w:val="14"/>
          <w:lang w:val="en-US"/>
        </w:rPr>
      </w:pPr>
      <w:r w:rsidRPr="004F1E82">
        <w:rPr>
          <w:rFonts w:ascii="Arial" w:hAnsi="Arial"/>
          <w:sz w:val="18"/>
          <w:szCs w:val="14"/>
          <w:lang w:val="en-US"/>
        </w:rPr>
        <w:t>PO</w:t>
      </w:r>
      <w:r>
        <w:rPr>
          <w:rFonts w:ascii="Arial" w:hAnsi="Arial"/>
          <w:sz w:val="18"/>
          <w:szCs w:val="14"/>
          <w:lang w:val="en-US"/>
        </w:rPr>
        <w:t>-Blanket order c</w:t>
      </w:r>
      <w:r w:rsidRPr="004F1E82">
        <w:rPr>
          <w:rFonts w:ascii="Arial" w:hAnsi="Arial"/>
          <w:sz w:val="18"/>
          <w:szCs w:val="14"/>
          <w:lang w:val="en-US"/>
        </w:rPr>
        <w:t>ommitment of 500Kpcs</w:t>
      </w:r>
      <w:r>
        <w:rPr>
          <w:rFonts w:ascii="Arial" w:hAnsi="Arial"/>
          <w:sz w:val="18"/>
          <w:szCs w:val="14"/>
          <w:lang w:val="en-US"/>
        </w:rPr>
        <w:t xml:space="preserve"> min.</w:t>
      </w:r>
    </w:p>
    <w:p w14:paraId="7A20D412" w14:textId="77777777" w:rsidR="00E52F53" w:rsidRPr="00364D43" w:rsidRDefault="00E52F53" w:rsidP="00E52F53">
      <w:pPr>
        <w:rPr>
          <w:rFonts w:ascii="Arial" w:hAnsi="Arial"/>
          <w:b/>
          <w:bCs/>
          <w:szCs w:val="16"/>
          <w:lang w:val="en-US"/>
        </w:rPr>
      </w:pPr>
      <w:r w:rsidRPr="00B50CE0">
        <w:rPr>
          <w:rFonts w:ascii="Arial" w:hAnsi="Arial"/>
          <w:b/>
          <w:bCs/>
          <w:szCs w:val="16"/>
          <w:lang w:val="en-US"/>
        </w:rPr>
        <w:t>3) Packaging</w:t>
      </w:r>
    </w:p>
    <w:p w14:paraId="1073CA1F" w14:textId="77777777" w:rsidR="00E52F53" w:rsidRPr="00B50CE0" w:rsidRDefault="00E52F53" w:rsidP="00E52F53">
      <w:pPr>
        <w:rPr>
          <w:rFonts w:ascii="Arial" w:hAnsi="Arial"/>
          <w:sz w:val="18"/>
          <w:szCs w:val="14"/>
          <w:lang w:val="en-US"/>
        </w:rPr>
      </w:pPr>
      <w:r w:rsidRPr="00B50CE0">
        <w:rPr>
          <w:rFonts w:ascii="Arial" w:hAnsi="Arial"/>
          <w:sz w:val="18"/>
          <w:szCs w:val="14"/>
          <w:lang w:val="en-US"/>
        </w:rPr>
        <w:t xml:space="preserve">Parts will be packed </w:t>
      </w:r>
      <w:r w:rsidRPr="006442DB">
        <w:rPr>
          <w:rFonts w:ascii="Arial" w:hAnsi="Arial"/>
          <w:sz w:val="18"/>
          <w:szCs w:val="14"/>
          <w:lang w:val="en-US"/>
        </w:rPr>
        <w:t xml:space="preserve">bulk </w:t>
      </w:r>
      <w:r w:rsidRPr="00B50CE0">
        <w:rPr>
          <w:rFonts w:ascii="Arial" w:hAnsi="Arial"/>
          <w:sz w:val="18"/>
          <w:szCs w:val="14"/>
          <w:lang w:val="en-US"/>
        </w:rPr>
        <w:t>in C12 cardboard boxes, on wooden pallets.</w:t>
      </w:r>
    </w:p>
    <w:p w14:paraId="451DC142" w14:textId="77777777" w:rsidR="00E52F53" w:rsidRPr="002D03E2" w:rsidRDefault="00E52F53" w:rsidP="00E52F53">
      <w:pPr>
        <w:numPr>
          <w:ilvl w:val="0"/>
          <w:numId w:val="4"/>
        </w:numPr>
        <w:spacing w:before="0" w:after="0" w:line="240" w:lineRule="auto"/>
        <w:rPr>
          <w:rFonts w:ascii="Arial" w:hAnsi="Arial"/>
          <w:sz w:val="18"/>
          <w:szCs w:val="14"/>
        </w:rPr>
      </w:pPr>
      <w:r w:rsidRPr="00B50CE0">
        <w:rPr>
          <w:rFonts w:ascii="Arial" w:hAnsi="Arial"/>
          <w:b/>
          <w:bCs/>
          <w:sz w:val="18"/>
          <w:szCs w:val="14"/>
        </w:rPr>
        <w:t>240 pcs/box</w:t>
      </w:r>
    </w:p>
    <w:p w14:paraId="0AFAB0C2" w14:textId="77777777" w:rsidR="00E52F53" w:rsidRPr="00364D43" w:rsidRDefault="00E52F53" w:rsidP="00E52F53">
      <w:pPr>
        <w:rPr>
          <w:rFonts w:ascii="Arial" w:hAnsi="Arial"/>
          <w:b/>
          <w:bCs/>
          <w:szCs w:val="16"/>
        </w:rPr>
      </w:pPr>
      <w:r w:rsidRPr="00B50CE0">
        <w:rPr>
          <w:rFonts w:ascii="Arial" w:hAnsi="Arial"/>
          <w:b/>
          <w:bCs/>
          <w:szCs w:val="16"/>
        </w:rPr>
        <w:t>4) Lead time &amp; deliveries</w:t>
      </w:r>
    </w:p>
    <w:p w14:paraId="3284FF1A" w14:textId="77777777" w:rsidR="00E52F53" w:rsidRDefault="00E52F53" w:rsidP="00E52F53">
      <w:pPr>
        <w:tabs>
          <w:tab w:val="num" w:pos="720"/>
        </w:tabs>
        <w:rPr>
          <w:rFonts w:ascii="Arial" w:hAnsi="Arial"/>
          <w:sz w:val="18"/>
          <w:szCs w:val="14"/>
          <w:lang w:val="en-US"/>
        </w:rPr>
      </w:pPr>
      <w:r w:rsidRPr="00B50CE0">
        <w:rPr>
          <w:rFonts w:ascii="Arial" w:hAnsi="Arial"/>
          <w:sz w:val="18"/>
          <w:szCs w:val="14"/>
          <w:lang w:val="en-US"/>
        </w:rPr>
        <w:t xml:space="preserve">Lead time is understood as starting from receipt of payment related to </w:t>
      </w:r>
      <w:r w:rsidRPr="00AF3C55">
        <w:rPr>
          <w:rFonts w:ascii="Arial" w:hAnsi="Arial"/>
          <w:sz w:val="18"/>
          <w:szCs w:val="14"/>
          <w:lang w:val="en-US"/>
        </w:rPr>
        <w:t>each</w:t>
      </w:r>
      <w:r w:rsidRPr="00B50CE0">
        <w:rPr>
          <w:rFonts w:ascii="Arial" w:hAnsi="Arial"/>
          <w:sz w:val="18"/>
          <w:szCs w:val="14"/>
          <w:lang w:val="en-US"/>
        </w:rPr>
        <w:t xml:space="preserve"> Purchase Order (prepayment)</w:t>
      </w:r>
    </w:p>
    <w:p w14:paraId="07B22225" w14:textId="2B51E5B7" w:rsidR="00E52F53" w:rsidRPr="00E52F53" w:rsidRDefault="00E52F53" w:rsidP="00E52F53">
      <w:pPr>
        <w:pStyle w:val="Paragraphedeliste"/>
        <w:numPr>
          <w:ilvl w:val="0"/>
          <w:numId w:val="1"/>
        </w:numPr>
        <w:tabs>
          <w:tab w:val="num" w:pos="720"/>
        </w:tabs>
        <w:rPr>
          <w:rFonts w:ascii="Arial" w:hAnsi="Arial"/>
          <w:sz w:val="18"/>
          <w:szCs w:val="14"/>
          <w:lang w:val="en-US"/>
        </w:rPr>
      </w:pPr>
      <w:r w:rsidRPr="00E52F53">
        <w:rPr>
          <w:rFonts w:ascii="Arial" w:hAnsi="Arial"/>
          <w:sz w:val="18"/>
          <w:szCs w:val="14"/>
          <w:lang w:val="en-US"/>
        </w:rPr>
        <w:t xml:space="preserve">Serial deliveries and Pilot (20,000 pcs) : 20 weeks standard leadtime </w:t>
      </w:r>
      <w:r w:rsidRPr="00E52F53">
        <w:rPr>
          <w:rFonts w:ascii="Arial" w:hAnsi="Arial"/>
          <w:i/>
          <w:iCs/>
          <w:sz w:val="14"/>
          <w:szCs w:val="10"/>
          <w:lang w:val="en-US"/>
        </w:rPr>
        <w:t>(After Receipt of Payment)</w:t>
      </w:r>
      <w:r w:rsidRPr="00E52F53">
        <w:rPr>
          <w:rFonts w:ascii="Arial" w:hAnsi="Arial"/>
          <w:sz w:val="18"/>
          <w:szCs w:val="14"/>
          <w:lang w:val="en-US"/>
        </w:rPr>
        <w:t xml:space="preserve"> can be organized on a weekly or monthly cadence based on your planning.</w:t>
      </w:r>
    </w:p>
    <w:p w14:paraId="1193C5B4" w14:textId="77777777" w:rsidR="00E52F53" w:rsidRPr="00364D43" w:rsidRDefault="00E52F53" w:rsidP="00E52F53">
      <w:pPr>
        <w:rPr>
          <w:rFonts w:ascii="Arial" w:hAnsi="Arial"/>
          <w:b/>
          <w:bCs/>
          <w:szCs w:val="16"/>
          <w:lang w:val="en-US"/>
        </w:rPr>
      </w:pPr>
      <w:r w:rsidRPr="00B50CE0">
        <w:rPr>
          <w:rFonts w:ascii="Arial" w:hAnsi="Arial"/>
          <w:b/>
          <w:bCs/>
          <w:szCs w:val="16"/>
          <w:lang w:val="en-US"/>
        </w:rPr>
        <w:t>5) Incoterm</w:t>
      </w:r>
    </w:p>
    <w:p w14:paraId="3BC188E4" w14:textId="77777777" w:rsidR="00E52F53" w:rsidRPr="00364D43" w:rsidRDefault="00E52F53" w:rsidP="00E52F53">
      <w:pPr>
        <w:rPr>
          <w:rFonts w:ascii="Arial" w:hAnsi="Arial"/>
          <w:sz w:val="18"/>
          <w:szCs w:val="14"/>
          <w:lang w:val="en-US"/>
        </w:rPr>
      </w:pPr>
      <w:r w:rsidRPr="00B50CE0">
        <w:rPr>
          <w:rFonts w:ascii="Arial" w:hAnsi="Arial"/>
          <w:sz w:val="18"/>
          <w:szCs w:val="14"/>
          <w:lang w:val="en-US"/>
        </w:rPr>
        <w:t>FCA – AVO Carbon site, El-Fahs, Tunisia (</w:t>
      </w:r>
      <w:r w:rsidRPr="00B50CE0">
        <w:rPr>
          <w:rFonts w:ascii="Arial" w:hAnsi="Arial"/>
          <w:i/>
          <w:iCs/>
          <w:sz w:val="14"/>
          <w:szCs w:val="10"/>
          <w:lang w:val="en-US"/>
        </w:rPr>
        <w:t>Incoterms® 2020</w:t>
      </w:r>
      <w:r w:rsidRPr="00B50CE0">
        <w:rPr>
          <w:rFonts w:ascii="Arial" w:hAnsi="Arial"/>
          <w:sz w:val="18"/>
          <w:szCs w:val="14"/>
          <w:lang w:val="en-US"/>
        </w:rPr>
        <w:t>).</w:t>
      </w:r>
    </w:p>
    <w:p w14:paraId="39D2B1EF" w14:textId="77777777" w:rsidR="00E52F53" w:rsidRDefault="00E52F53" w:rsidP="00E52F53">
      <w:pPr>
        <w:rPr>
          <w:rFonts w:ascii="Arial" w:hAnsi="Arial"/>
          <w:b/>
          <w:bCs/>
          <w:sz w:val="18"/>
          <w:szCs w:val="14"/>
          <w:lang w:val="en-US"/>
        </w:rPr>
      </w:pPr>
      <w:r w:rsidRPr="00B50CE0">
        <w:rPr>
          <w:rFonts w:ascii="Arial" w:hAnsi="Arial"/>
          <w:b/>
          <w:bCs/>
          <w:szCs w:val="16"/>
          <w:lang w:val="en-US"/>
        </w:rPr>
        <w:t>6) Commercial terms – Payment</w:t>
      </w:r>
    </w:p>
    <w:p w14:paraId="33DCEC74" w14:textId="77777777" w:rsidR="00E52F53" w:rsidRPr="00465A38" w:rsidRDefault="00E52F53" w:rsidP="00E52F53">
      <w:pPr>
        <w:numPr>
          <w:ilvl w:val="0"/>
          <w:numId w:val="5"/>
        </w:numPr>
        <w:spacing w:before="0" w:after="0" w:line="240" w:lineRule="auto"/>
        <w:rPr>
          <w:rFonts w:ascii="Arial" w:hAnsi="Arial"/>
          <w:sz w:val="18"/>
          <w:szCs w:val="14"/>
          <w:lang w:val="en-US"/>
        </w:rPr>
      </w:pPr>
      <w:r w:rsidRPr="00B50CE0">
        <w:rPr>
          <w:rFonts w:ascii="Arial" w:hAnsi="Arial"/>
          <w:sz w:val="18"/>
          <w:szCs w:val="14"/>
          <w:lang w:val="en-US"/>
        </w:rPr>
        <w:t>100% prepaid at PO</w:t>
      </w:r>
    </w:p>
    <w:p w14:paraId="5628C64E" w14:textId="77777777" w:rsidR="00E52F53" w:rsidRPr="00B50CE0" w:rsidRDefault="00E52F53" w:rsidP="00E52F53">
      <w:pPr>
        <w:rPr>
          <w:rFonts w:ascii="Arial" w:hAnsi="Arial"/>
          <w:sz w:val="18"/>
          <w:szCs w:val="14"/>
        </w:rPr>
      </w:pPr>
      <w:r w:rsidRPr="00B50CE0">
        <w:rPr>
          <w:rFonts w:ascii="Arial" w:hAnsi="Arial"/>
          <w:b/>
          <w:bCs/>
          <w:sz w:val="18"/>
          <w:szCs w:val="14"/>
        </w:rPr>
        <w:t>Inventory commitment</w:t>
      </w:r>
    </w:p>
    <w:p w14:paraId="754C9000" w14:textId="77777777" w:rsidR="00E52F53" w:rsidRDefault="00E52F53" w:rsidP="00E52F53">
      <w:pPr>
        <w:numPr>
          <w:ilvl w:val="0"/>
          <w:numId w:val="6"/>
        </w:numPr>
        <w:spacing w:before="0" w:after="0" w:line="240" w:lineRule="auto"/>
        <w:rPr>
          <w:rFonts w:ascii="Arial" w:hAnsi="Arial"/>
          <w:sz w:val="18"/>
          <w:szCs w:val="14"/>
          <w:lang w:val="en-US"/>
        </w:rPr>
      </w:pPr>
      <w:r w:rsidRPr="00B50CE0">
        <w:rPr>
          <w:rFonts w:ascii="Arial" w:hAnsi="Arial"/>
          <w:sz w:val="18"/>
          <w:szCs w:val="14"/>
          <w:lang w:val="en-US"/>
        </w:rPr>
        <w:t>AVO Carbon commits to 10 days of finished goods inventory (based on agreed rolling forecast).</w:t>
      </w:r>
    </w:p>
    <w:p w14:paraId="69A2AA6F" w14:textId="77777777" w:rsidR="00E52F53" w:rsidRPr="00B50CE0" w:rsidRDefault="00E52F53" w:rsidP="00E52F53">
      <w:pPr>
        <w:rPr>
          <w:rFonts w:ascii="Arial" w:hAnsi="Arial"/>
          <w:sz w:val="18"/>
          <w:szCs w:val="14"/>
        </w:rPr>
      </w:pPr>
      <w:r w:rsidRPr="00B50CE0">
        <w:rPr>
          <w:rFonts w:ascii="Arial" w:hAnsi="Arial"/>
          <w:b/>
          <w:bCs/>
          <w:sz w:val="18"/>
          <w:szCs w:val="14"/>
        </w:rPr>
        <w:t>General conditions</w:t>
      </w:r>
    </w:p>
    <w:p w14:paraId="20715CF6" w14:textId="77777777" w:rsidR="00E52F53" w:rsidRPr="00B50CE0" w:rsidRDefault="00E52F53" w:rsidP="00E52F53">
      <w:pPr>
        <w:numPr>
          <w:ilvl w:val="0"/>
          <w:numId w:val="7"/>
        </w:numPr>
        <w:spacing w:before="0" w:after="0" w:line="240" w:lineRule="auto"/>
        <w:rPr>
          <w:rFonts w:ascii="Arial" w:hAnsi="Arial"/>
          <w:sz w:val="18"/>
          <w:szCs w:val="14"/>
          <w:lang w:val="en-US"/>
        </w:rPr>
      </w:pPr>
      <w:r w:rsidRPr="00B50CE0">
        <w:rPr>
          <w:rFonts w:ascii="Arial" w:hAnsi="Arial"/>
          <w:sz w:val="18"/>
          <w:szCs w:val="14"/>
          <w:lang w:val="en-US"/>
        </w:rPr>
        <w:t>AVO Carbon Group standard selling conditions apply.</w:t>
      </w:r>
    </w:p>
    <w:p w14:paraId="38080DC7" w14:textId="77777777" w:rsidR="00E52F53" w:rsidRDefault="00E52F53" w:rsidP="00E52F53">
      <w:pPr>
        <w:numPr>
          <w:ilvl w:val="0"/>
          <w:numId w:val="7"/>
        </w:numPr>
        <w:spacing w:before="0" w:after="0" w:line="240" w:lineRule="auto"/>
        <w:rPr>
          <w:rFonts w:ascii="Arial" w:hAnsi="Arial"/>
          <w:sz w:val="18"/>
          <w:szCs w:val="14"/>
          <w:lang w:val="en-US"/>
        </w:rPr>
      </w:pPr>
      <w:r w:rsidRPr="00B50CE0">
        <w:rPr>
          <w:rFonts w:ascii="Arial" w:hAnsi="Arial"/>
          <w:b/>
          <w:bCs/>
          <w:sz w:val="18"/>
          <w:szCs w:val="14"/>
          <w:lang w:val="en-US"/>
        </w:rPr>
        <w:t>Offer validity:</w:t>
      </w:r>
      <w:r w:rsidRPr="00B50CE0">
        <w:rPr>
          <w:rFonts w:ascii="Arial" w:hAnsi="Arial"/>
          <w:sz w:val="18"/>
          <w:szCs w:val="14"/>
          <w:lang w:val="en-US"/>
        </w:rPr>
        <w:t xml:space="preserve"> 1 month from date of issue.</w:t>
      </w:r>
    </w:p>
    <w:p w14:paraId="258F57F1" w14:textId="77777777" w:rsidR="00E52F53" w:rsidRPr="00B50CE0" w:rsidRDefault="00E52F53" w:rsidP="00E52F53">
      <w:pPr>
        <w:spacing w:before="0" w:after="0" w:line="240" w:lineRule="auto"/>
        <w:ind w:left="720"/>
        <w:rPr>
          <w:rFonts w:ascii="Arial" w:hAnsi="Arial"/>
          <w:sz w:val="18"/>
          <w:szCs w:val="14"/>
          <w:lang w:val="en-US"/>
        </w:rPr>
      </w:pPr>
    </w:p>
    <w:p w14:paraId="711705C1" w14:textId="77777777" w:rsidR="00E52F53" w:rsidRPr="00B50CE0" w:rsidRDefault="00E52F53" w:rsidP="00E52F53">
      <w:pPr>
        <w:rPr>
          <w:rFonts w:ascii="Arial" w:hAnsi="Arial"/>
          <w:sz w:val="18"/>
          <w:szCs w:val="14"/>
          <w:lang w:val="en-US"/>
        </w:rPr>
      </w:pPr>
      <w:r w:rsidRPr="00B50CE0">
        <w:rPr>
          <w:rFonts w:ascii="Arial" w:hAnsi="Arial"/>
          <w:sz w:val="18"/>
          <w:szCs w:val="14"/>
          <w:lang w:val="en-US"/>
        </w:rPr>
        <w:t>We remain</w:t>
      </w:r>
      <w:r>
        <w:rPr>
          <w:rFonts w:ascii="Arial" w:hAnsi="Arial"/>
          <w:sz w:val="18"/>
          <w:szCs w:val="14"/>
          <w:lang w:val="en-US"/>
        </w:rPr>
        <w:t xml:space="preserve"> fully</w:t>
      </w:r>
      <w:r w:rsidRPr="00B50CE0">
        <w:rPr>
          <w:rFonts w:ascii="Arial" w:hAnsi="Arial"/>
          <w:sz w:val="18"/>
          <w:szCs w:val="14"/>
          <w:lang w:val="en-US"/>
        </w:rPr>
        <w:t xml:space="preserve"> available to review the offer assumptions (SOP, delivery cadence,</w:t>
      </w:r>
      <w:r>
        <w:rPr>
          <w:rFonts w:ascii="Arial" w:hAnsi="Arial"/>
          <w:sz w:val="18"/>
          <w:szCs w:val="14"/>
          <w:lang w:val="en-US"/>
        </w:rPr>
        <w:t xml:space="preserve"> </w:t>
      </w:r>
      <w:r w:rsidRPr="00B50CE0">
        <w:rPr>
          <w:rFonts w:ascii="Arial" w:hAnsi="Arial"/>
          <w:sz w:val="18"/>
          <w:szCs w:val="14"/>
          <w:lang w:val="en-US"/>
        </w:rPr>
        <w:t>industrialization plan) and to launch the 20,000 pcs validation batch as soon as possible.</w:t>
      </w:r>
    </w:p>
    <w:p w14:paraId="2320B008" w14:textId="77777777" w:rsidR="00E52F53" w:rsidRDefault="00E52F53" w:rsidP="00E52F53">
      <w:pPr>
        <w:rPr>
          <w:rFonts w:ascii="Arial" w:hAnsi="Arial"/>
          <w:b/>
          <w:sz w:val="22"/>
          <w:szCs w:val="22"/>
          <w:lang w:val="en-GB"/>
        </w:rPr>
      </w:pPr>
      <w:r w:rsidRPr="004E080C">
        <w:rPr>
          <w:rFonts w:ascii="Arial" w:hAnsi="Arial"/>
          <w:sz w:val="18"/>
          <w:lang w:val="en-GB"/>
        </w:rPr>
        <w:t>Best Regards,</w:t>
      </w:r>
      <w:r w:rsidRPr="00D843CB">
        <w:rPr>
          <w:rFonts w:ascii="Arial" w:hAnsi="Arial"/>
          <w:b/>
          <w:sz w:val="22"/>
          <w:szCs w:val="22"/>
          <w:lang w:val="en-GB"/>
        </w:rPr>
        <w:t xml:space="preserve"> </w:t>
      </w:r>
      <w:r>
        <w:rPr>
          <w:rFonts w:ascii="Arial" w:hAnsi="Arial"/>
          <w:b/>
          <w:sz w:val="22"/>
          <w:szCs w:val="22"/>
          <w:lang w:val="en-GB"/>
        </w:rPr>
        <w:t xml:space="preserve">                                                                    </w:t>
      </w:r>
    </w:p>
    <w:p w14:paraId="380DDC27" w14:textId="77777777" w:rsidR="00E52F53" w:rsidRDefault="00E52F53" w:rsidP="00E52F53">
      <w:pPr>
        <w:ind w:left="709" w:firstLine="709"/>
        <w:rPr>
          <w:rFonts w:ascii="Arial" w:hAnsi="Arial"/>
          <w:b/>
          <w:sz w:val="22"/>
          <w:szCs w:val="22"/>
          <w:lang w:val="en-GB"/>
        </w:rPr>
      </w:pPr>
    </w:p>
    <w:p w14:paraId="06C39552" w14:textId="77777777" w:rsidR="00E52F53" w:rsidRDefault="00E52F53" w:rsidP="00E52F53">
      <w:pPr>
        <w:ind w:left="709" w:firstLine="709"/>
        <w:rPr>
          <w:rFonts w:ascii="Arial" w:hAnsi="Arial"/>
          <w:b/>
          <w:sz w:val="22"/>
          <w:szCs w:val="22"/>
          <w:lang w:val="en-GB"/>
        </w:rPr>
      </w:pPr>
      <w:r>
        <w:rPr>
          <w:rFonts w:ascii="Arial" w:hAnsi="Arial"/>
          <w:b/>
          <w:sz w:val="22"/>
          <w:szCs w:val="22"/>
          <w:lang w:val="en-GB"/>
        </w:rPr>
        <w:t xml:space="preserve">                                                                                </w:t>
      </w:r>
      <w:r w:rsidRPr="007F34F1">
        <w:rPr>
          <w:noProof/>
        </w:rPr>
        <w:drawing>
          <wp:inline distT="0" distB="0" distL="0" distR="0" wp14:anchorId="5998D6D6" wp14:editId="3D2FF061">
            <wp:extent cx="1389888" cy="555002"/>
            <wp:effectExtent l="0" t="0" r="1270" b="0"/>
            <wp:docPr id="432703823" name="Image 432703823" descr="Une image contenant croquis, dessin, Dessin au trai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03823" name="Image 432703823" descr="Une image contenant croquis, dessin, Dessin au trait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4478" cy="564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sz w:val="22"/>
          <w:szCs w:val="22"/>
          <w:lang w:val="en-GB"/>
        </w:rPr>
        <w:t xml:space="preserve">      </w:t>
      </w:r>
    </w:p>
    <w:p w14:paraId="06A91B22" w14:textId="4423C28B" w:rsidR="00E52F53" w:rsidRDefault="00E52F53" w:rsidP="00E52F53">
      <w:pPr>
        <w:spacing w:before="0" w:after="0"/>
        <w:ind w:left="709" w:firstLine="709"/>
        <w:rPr>
          <w:rFonts w:ascii="Arial" w:hAnsi="Arial"/>
          <w:sz w:val="18"/>
          <w:szCs w:val="22"/>
          <w:lang w:val="en-GB"/>
        </w:rPr>
      </w:pPr>
      <w:r>
        <w:rPr>
          <w:rFonts w:ascii="Arial" w:hAnsi="Arial"/>
          <w:b/>
          <w:sz w:val="22"/>
          <w:szCs w:val="22"/>
          <w:lang w:val="en-GB"/>
        </w:rPr>
        <w:t xml:space="preserve">                                                                                   Franck Lagadec</w:t>
      </w:r>
      <w:r w:rsidRPr="00034820">
        <w:rPr>
          <w:rFonts w:ascii="Arial" w:hAnsi="Arial"/>
          <w:sz w:val="22"/>
          <w:szCs w:val="22"/>
          <w:lang w:val="en-GB"/>
        </w:rPr>
        <w:tab/>
      </w:r>
      <w:r w:rsidRPr="00034820">
        <w:rPr>
          <w:rFonts w:ascii="Arial" w:hAnsi="Arial"/>
          <w:sz w:val="22"/>
          <w:szCs w:val="22"/>
          <w:lang w:val="en-GB"/>
        </w:rPr>
        <w:tab/>
        <w:t xml:space="preserve">         </w:t>
      </w:r>
      <w:r>
        <w:rPr>
          <w:rFonts w:ascii="Arial" w:hAnsi="Arial"/>
          <w:sz w:val="18"/>
          <w:szCs w:val="22"/>
          <w:lang w:val="en-GB"/>
        </w:rPr>
        <w:t xml:space="preserve">                                                                                   European Sales Management</w:t>
      </w:r>
      <w:r w:rsidRPr="00034820">
        <w:rPr>
          <w:rFonts w:ascii="Arial" w:hAnsi="Arial"/>
          <w:sz w:val="18"/>
          <w:szCs w:val="22"/>
          <w:lang w:val="en-GB"/>
        </w:rPr>
        <w:t xml:space="preserve">        </w:t>
      </w:r>
      <w:r>
        <w:rPr>
          <w:rFonts w:ascii="Arial" w:hAnsi="Arial"/>
          <w:sz w:val="18"/>
          <w:szCs w:val="22"/>
          <w:lang w:val="en-GB"/>
        </w:rPr>
        <w:t xml:space="preserve">         </w:t>
      </w:r>
    </w:p>
    <w:p w14:paraId="20828A1F" w14:textId="77777777" w:rsidR="00E52F53" w:rsidRDefault="00E52F53" w:rsidP="00E52F53">
      <w:pPr>
        <w:spacing w:before="0" w:after="0"/>
        <w:ind w:left="709"/>
        <w:rPr>
          <w:rFonts w:ascii="Arial" w:hAnsi="Arial"/>
          <w:sz w:val="18"/>
          <w:szCs w:val="22"/>
          <w:lang w:val="en-GB"/>
        </w:rPr>
      </w:pPr>
      <w:r>
        <w:rPr>
          <w:rFonts w:ascii="Arial" w:hAnsi="Arial"/>
          <w:sz w:val="18"/>
          <w:szCs w:val="22"/>
          <w:lang w:val="en-GB"/>
        </w:rPr>
        <w:t xml:space="preserve">                                                                                                                   </w:t>
      </w:r>
      <w:r w:rsidRPr="00034820">
        <w:rPr>
          <w:rFonts w:ascii="Arial" w:hAnsi="Arial"/>
          <w:sz w:val="18"/>
          <w:szCs w:val="22"/>
          <w:lang w:val="en-GB"/>
        </w:rPr>
        <w:t xml:space="preserve">Key Account Manager </w:t>
      </w:r>
    </w:p>
    <w:p w14:paraId="4AF98587" w14:textId="77777777" w:rsidR="00E52F53" w:rsidRDefault="00E52F53" w:rsidP="00E52F53">
      <w:pPr>
        <w:ind w:right="3"/>
        <w:jc w:val="both"/>
        <w:rPr>
          <w:rFonts w:ascii="Arial" w:hAnsi="Arial"/>
          <w:sz w:val="22"/>
          <w:lang w:val="en-GB"/>
        </w:rPr>
      </w:pPr>
    </w:p>
    <w:p w14:paraId="043AD3FF" w14:textId="77777777" w:rsidR="007B0D3F" w:rsidRPr="00E52F53" w:rsidRDefault="007B0D3F" w:rsidP="007B0D3F">
      <w:pPr>
        <w:rPr>
          <w:lang w:val="en-GB"/>
        </w:rPr>
      </w:pPr>
    </w:p>
    <w:p w14:paraId="3DCFE6C3" w14:textId="2A4E02B6" w:rsidR="007B0D3F" w:rsidRDefault="00E52F53" w:rsidP="007B0D3F">
      <w:pPr>
        <w:rPr>
          <w:lang w:val="en-US"/>
        </w:rPr>
      </w:pPr>
      <w:r>
        <w:rPr>
          <w:rFonts w:ascii="Arial" w:hAnsi="Arial"/>
          <w:sz w:val="22"/>
          <w:lang w:val="en-GB"/>
        </w:rPr>
        <w:lastRenderedPageBreak/>
        <w:t>Annex1 : Drawing 11D010301100 A1</w:t>
      </w:r>
    </w:p>
    <w:p w14:paraId="6BD48FE5" w14:textId="7019DACA" w:rsidR="007B0D3F" w:rsidRDefault="00E52F53" w:rsidP="007B0D3F">
      <w:pPr>
        <w:rPr>
          <w:lang w:val="en-US"/>
        </w:rPr>
      </w:pPr>
      <w:r w:rsidRPr="00A632DE">
        <w:rPr>
          <w:rFonts w:ascii="Arial" w:hAnsi="Arial"/>
          <w:noProof/>
          <w:sz w:val="22"/>
          <w:lang w:val="en-GB"/>
        </w:rPr>
        <w:drawing>
          <wp:inline distT="0" distB="0" distL="0" distR="0" wp14:anchorId="2AEB7065" wp14:editId="0DD589A3">
            <wp:extent cx="5760720" cy="4024973"/>
            <wp:effectExtent l="0" t="0" r="0" b="0"/>
            <wp:docPr id="2106979524" name="Image 1" descr="Une image contenant texte, capture d’écran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79524" name="Image 1" descr="Une image contenant texte, capture d’écran, diagramme, Polic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121DA" w14:textId="77777777" w:rsidR="007B0D3F" w:rsidRDefault="007B0D3F" w:rsidP="007B0D3F">
      <w:pPr>
        <w:rPr>
          <w:lang w:val="en-US"/>
        </w:rPr>
      </w:pPr>
    </w:p>
    <w:p w14:paraId="0A160C67" w14:textId="77777777" w:rsidR="00716002" w:rsidRDefault="00716002" w:rsidP="007B0D3F">
      <w:pPr>
        <w:rPr>
          <w:lang w:val="en-US"/>
        </w:rPr>
      </w:pPr>
    </w:p>
    <w:p w14:paraId="449C8422" w14:textId="77777777" w:rsidR="007B0D3F" w:rsidRDefault="007B0D3F" w:rsidP="007B0D3F">
      <w:pPr>
        <w:rPr>
          <w:lang w:val="en-US"/>
        </w:rPr>
      </w:pPr>
    </w:p>
    <w:p w14:paraId="4385E152" w14:textId="77777777" w:rsidR="007B0D3F" w:rsidRDefault="007B0D3F" w:rsidP="007B0D3F">
      <w:pPr>
        <w:rPr>
          <w:lang w:val="en-US"/>
        </w:rPr>
      </w:pPr>
    </w:p>
    <w:p w14:paraId="0221DFE2" w14:textId="77777777" w:rsidR="007B0D3F" w:rsidRDefault="007B0D3F" w:rsidP="007B0D3F">
      <w:pPr>
        <w:rPr>
          <w:lang w:val="en-US"/>
        </w:rPr>
      </w:pPr>
    </w:p>
    <w:p w14:paraId="68969374" w14:textId="77777777" w:rsidR="007B0D3F" w:rsidRDefault="007B0D3F" w:rsidP="007B0D3F">
      <w:pPr>
        <w:rPr>
          <w:lang w:val="en-US"/>
        </w:rPr>
      </w:pPr>
    </w:p>
    <w:p w14:paraId="73A3A560" w14:textId="77777777" w:rsidR="007B0D3F" w:rsidRDefault="007B0D3F" w:rsidP="007B0D3F">
      <w:pPr>
        <w:rPr>
          <w:lang w:val="en-US"/>
        </w:rPr>
      </w:pPr>
    </w:p>
    <w:p w14:paraId="3D2787D2" w14:textId="072D7C11" w:rsidR="007B0D3F" w:rsidRDefault="007B0D3F" w:rsidP="00E52F53">
      <w:pPr>
        <w:tabs>
          <w:tab w:val="left" w:pos="6379"/>
        </w:tabs>
        <w:spacing w:after="0" w:line="240" w:lineRule="auto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sectPr w:rsidR="007B0D3F">
      <w:headerReference w:type="default" r:id="rId17"/>
      <w:footerReference w:type="default" r:id="rId1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0AEBD" w14:textId="77777777" w:rsidR="00DC13AF" w:rsidRDefault="00DC13AF" w:rsidP="00A8254B">
      <w:pPr>
        <w:spacing w:before="0" w:after="0" w:line="240" w:lineRule="auto"/>
      </w:pPr>
      <w:r>
        <w:separator/>
      </w:r>
    </w:p>
  </w:endnote>
  <w:endnote w:type="continuationSeparator" w:id="0">
    <w:p w14:paraId="4277D840" w14:textId="77777777" w:rsidR="00DC13AF" w:rsidRDefault="00DC13AF" w:rsidP="00A8254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ind Madurai">
    <w:charset w:val="00"/>
    <w:family w:val="auto"/>
    <w:pitch w:val="variable"/>
    <w:sig w:usb0="00100007" w:usb1="00000000" w:usb2="00000000" w:usb3="00000000" w:csb0="00000093" w:csb1="00000000"/>
  </w:font>
  <w:font w:name="Mada Medium">
    <w:altName w:val="Arial"/>
    <w:charset w:val="00"/>
    <w:family w:val="auto"/>
    <w:pitch w:val="variable"/>
    <w:sig w:usb0="A000207F" w:usb1="020020CA" w:usb2="00000008" w:usb3="00000000" w:csb0="000000D3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3D8BF" w14:textId="52C6BCB9" w:rsidR="00991401" w:rsidRPr="00E52F53" w:rsidRDefault="00A14ED4" w:rsidP="001B120B">
    <w:pPr>
      <w:pStyle w:val="Pieddepage"/>
      <w:rPr>
        <w:noProof/>
        <w:sz w:val="18"/>
        <w:szCs w:val="18"/>
      </w:rPr>
    </w:pPr>
    <w:r>
      <w:rPr>
        <w:noProof/>
        <w:sz w:val="18"/>
        <w:szCs w:val="18"/>
        <w:lang w:val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7AB556D" wp14:editId="6AA46C46">
              <wp:simplePos x="0" y="0"/>
              <wp:positionH relativeFrom="column">
                <wp:posOffset>5949950</wp:posOffset>
              </wp:positionH>
              <wp:positionV relativeFrom="paragraph">
                <wp:posOffset>52705</wp:posOffset>
              </wp:positionV>
              <wp:extent cx="1142457" cy="2111466"/>
              <wp:effectExtent l="190500" t="38100" r="0" b="98425"/>
              <wp:wrapNone/>
              <wp:docPr id="10" name="Triangle isocè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78591">
                        <a:off x="0" y="0"/>
                        <a:ext cx="1142457" cy="2111466"/>
                      </a:xfrm>
                      <a:prstGeom prst="triangle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032784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Triangle isocèle 10" o:spid="_x0000_s1026" type="#_x0000_t5" style="position:absolute;margin-left:468.5pt;margin-top:4.15pt;width:89.95pt;height:166.25pt;rotation:631976fd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" fillcolor="#046eaf [3204]" strokecolor="#023656 [1604]" strokeweight="1pt"/>
          </w:pict>
        </mc:Fallback>
      </mc:AlternateContent>
    </w:r>
    <w:r w:rsidR="006C44B1" w:rsidRPr="00E52F53">
      <w:rPr>
        <w:noProof/>
        <w:sz w:val="18"/>
        <w:szCs w:val="18"/>
      </w:rPr>
      <w:t xml:space="preserve">SAME </w:t>
    </w:r>
  </w:p>
  <w:p w14:paraId="3281C0AC" w14:textId="7E876EF7" w:rsidR="00F83BA6" w:rsidRPr="00E52F53" w:rsidRDefault="006C44B1" w:rsidP="001B120B">
    <w:pPr>
      <w:pStyle w:val="Pieddepage"/>
      <w:rPr>
        <w:noProof/>
        <w:sz w:val="18"/>
        <w:szCs w:val="18"/>
      </w:rPr>
    </w:pPr>
    <w:r w:rsidRPr="00E52F53">
      <w:rPr>
        <w:noProof/>
        <w:sz w:val="18"/>
        <w:szCs w:val="18"/>
      </w:rPr>
      <w:t>Zone industrielle Elfahs</w:t>
    </w:r>
  </w:p>
  <w:p w14:paraId="240EBC08" w14:textId="525B0666" w:rsidR="001B120B" w:rsidRPr="00645CEC" w:rsidRDefault="006C44B1" w:rsidP="00E52F53">
    <w:pPr>
      <w:pStyle w:val="Pieddepage"/>
      <w:rPr>
        <w:sz w:val="18"/>
        <w:szCs w:val="18"/>
        <w:lang w:val="en-US"/>
      </w:rPr>
    </w:pPr>
    <w:r w:rsidRPr="00E52F53">
      <w:rPr>
        <w:noProof/>
        <w:sz w:val="18"/>
        <w:szCs w:val="18"/>
      </w:rPr>
      <w:t>1140 ZAGHOUANE - Tunisia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D5F34" w14:textId="77777777" w:rsidR="00DC13AF" w:rsidRDefault="00DC13AF" w:rsidP="00A8254B">
      <w:pPr>
        <w:spacing w:before="0" w:after="0" w:line="240" w:lineRule="auto"/>
      </w:pPr>
      <w:r>
        <w:separator/>
      </w:r>
    </w:p>
  </w:footnote>
  <w:footnote w:type="continuationSeparator" w:id="0">
    <w:p w14:paraId="7FABB705" w14:textId="77777777" w:rsidR="00DC13AF" w:rsidRDefault="00DC13AF" w:rsidP="00A8254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ED5CA" w14:textId="53989AED" w:rsidR="00A8254B" w:rsidRDefault="00DF172D">
    <w:pPr>
      <w:pStyle w:val="En-tte"/>
    </w:pPr>
    <w:r>
      <w:rPr>
        <w:noProof/>
      </w:rPr>
      <w:drawing>
        <wp:anchor distT="0" distB="0" distL="114300" distR="114300" simplePos="0" relativeHeight="251681280" behindDoc="0" locked="0" layoutInCell="1" allowOverlap="1" wp14:anchorId="5983636E" wp14:editId="7582D37B">
          <wp:simplePos x="0" y="0"/>
          <wp:positionH relativeFrom="column">
            <wp:posOffset>4073525</wp:posOffset>
          </wp:positionH>
          <wp:positionV relativeFrom="paragraph">
            <wp:posOffset>-116205</wp:posOffset>
          </wp:positionV>
          <wp:extent cx="2185035" cy="426085"/>
          <wp:effectExtent l="0" t="0" r="5715" b="0"/>
          <wp:wrapThrough wrapText="bothSides">
            <wp:wrapPolygon edited="0">
              <wp:start x="1507" y="0"/>
              <wp:lineTo x="0" y="8692"/>
              <wp:lineTo x="0" y="13520"/>
              <wp:lineTo x="15254" y="15452"/>
              <wp:lineTo x="15254" y="20280"/>
              <wp:lineTo x="21468" y="20280"/>
              <wp:lineTo x="21468" y="966"/>
              <wp:lineTo x="17325" y="0"/>
              <wp:lineTo x="1507" y="0"/>
            </wp:wrapPolygon>
          </wp:wrapThrough>
          <wp:docPr id="7" name="Imag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85035" cy="42608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47488" behindDoc="0" locked="0" layoutInCell="1" allowOverlap="1" wp14:anchorId="1D70A276" wp14:editId="689D0F9A">
              <wp:simplePos x="0" y="0"/>
              <wp:positionH relativeFrom="column">
                <wp:posOffset>119380</wp:posOffset>
              </wp:positionH>
              <wp:positionV relativeFrom="paragraph">
                <wp:posOffset>-468630</wp:posOffset>
              </wp:positionV>
              <wp:extent cx="6839585" cy="200025"/>
              <wp:effectExtent l="0" t="0" r="18415" b="28575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39585" cy="20002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solidFill>
                          <a:schemeClr val="accent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AD0711D" id="Rectangle 6" o:spid="_x0000_s1026" style="position:absolute;margin-left:9.4pt;margin-top:-36.9pt;width:538.55pt;height:15.7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" fillcolor="#046eaf [3204]" strokecolor="#046eaf [3204]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1403FBF0" wp14:editId="55B3AA67">
              <wp:simplePos x="0" y="0"/>
              <wp:positionH relativeFrom="column">
                <wp:posOffset>-623570</wp:posOffset>
              </wp:positionH>
              <wp:positionV relativeFrom="paragraph">
                <wp:posOffset>-598805</wp:posOffset>
              </wp:positionV>
              <wp:extent cx="1388110" cy="377190"/>
              <wp:effectExtent l="0" t="0" r="59690" b="308610"/>
              <wp:wrapNone/>
              <wp:docPr id="5" name="Triangle isocè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0144202">
                        <a:off x="0" y="0"/>
                        <a:ext cx="1388110" cy="377190"/>
                      </a:xfrm>
                      <a:prstGeom prst="triangle">
                        <a:avLst/>
                      </a:prstGeom>
                      <a:solidFill>
                        <a:schemeClr val="accent2"/>
                      </a:solidFill>
                      <a:ln>
                        <a:solidFill>
                          <a:schemeClr val="accent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67EB0F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Triangle isocèle 5" o:spid="_x0000_s1026" type="#_x0000_t5" style="position:absolute;margin-left:-49.1pt;margin-top:-47.15pt;width:109.3pt;height:29.7pt;rotation:-1590120fd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" fillcolor="#ef7807 [3205]" strokecolor="#ef7807 [3205]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320" behindDoc="0" locked="0" layoutInCell="1" allowOverlap="1" wp14:anchorId="7A6D6DEF" wp14:editId="207C5C9A">
              <wp:simplePos x="0" y="0"/>
              <wp:positionH relativeFrom="column">
                <wp:posOffset>-1393825</wp:posOffset>
              </wp:positionH>
              <wp:positionV relativeFrom="paragraph">
                <wp:posOffset>-749935</wp:posOffset>
              </wp:positionV>
              <wp:extent cx="1193800" cy="1368425"/>
              <wp:effectExtent l="0" t="133350" r="158750" b="22225"/>
              <wp:wrapNone/>
              <wp:docPr id="4" name="Triangle isocè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1553858">
                        <a:off x="0" y="0"/>
                        <a:ext cx="1193800" cy="1368425"/>
                      </a:xfrm>
                      <a:prstGeom prst="triangle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FBBAC4C" id="Triangle isocèle 4" o:spid="_x0000_s1026" type="#_x0000_t5" style="position:absolute;margin-left:-109.75pt;margin-top:-59.05pt;width:94pt;height:107.75pt;rotation:-10973066fd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" fillcolor="#046eaf [3204]" strokecolor="#023656 [1604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807AC"/>
    <w:multiLevelType w:val="hybridMultilevel"/>
    <w:tmpl w:val="8CD2E64E"/>
    <w:lvl w:ilvl="0" w:tplc="E998F4B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411E57"/>
    <w:multiLevelType w:val="hybridMultilevel"/>
    <w:tmpl w:val="7A06CB3E"/>
    <w:lvl w:ilvl="0" w:tplc="0B7E3A9A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B90197"/>
    <w:multiLevelType w:val="multilevel"/>
    <w:tmpl w:val="55C4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620FD"/>
    <w:multiLevelType w:val="multilevel"/>
    <w:tmpl w:val="8698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1128A"/>
    <w:multiLevelType w:val="multilevel"/>
    <w:tmpl w:val="FBFA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572612"/>
    <w:multiLevelType w:val="multilevel"/>
    <w:tmpl w:val="688E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FF771B"/>
    <w:multiLevelType w:val="multilevel"/>
    <w:tmpl w:val="2734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AF2929"/>
    <w:multiLevelType w:val="multilevel"/>
    <w:tmpl w:val="A780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942187">
    <w:abstractNumId w:val="0"/>
  </w:num>
  <w:num w:numId="2" w16cid:durableId="1479494308">
    <w:abstractNumId w:val="2"/>
  </w:num>
  <w:num w:numId="3" w16cid:durableId="1690060453">
    <w:abstractNumId w:val="3"/>
  </w:num>
  <w:num w:numId="4" w16cid:durableId="604113359">
    <w:abstractNumId w:val="6"/>
  </w:num>
  <w:num w:numId="5" w16cid:durableId="2004239748">
    <w:abstractNumId w:val="5"/>
  </w:num>
  <w:num w:numId="6" w16cid:durableId="72821328">
    <w:abstractNumId w:val="4"/>
  </w:num>
  <w:num w:numId="7" w16cid:durableId="1743795664">
    <w:abstractNumId w:val="7"/>
  </w:num>
  <w:num w:numId="8" w16cid:durableId="1369329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3E7"/>
    <w:rsid w:val="00004C15"/>
    <w:rsid w:val="0003633E"/>
    <w:rsid w:val="0004787C"/>
    <w:rsid w:val="000816AC"/>
    <w:rsid w:val="000B5C82"/>
    <w:rsid w:val="001B120B"/>
    <w:rsid w:val="001F2FB7"/>
    <w:rsid w:val="00240635"/>
    <w:rsid w:val="0026165F"/>
    <w:rsid w:val="002A1546"/>
    <w:rsid w:val="002F5C43"/>
    <w:rsid w:val="003844FA"/>
    <w:rsid w:val="003A6AB9"/>
    <w:rsid w:val="003B0AEB"/>
    <w:rsid w:val="003B7B23"/>
    <w:rsid w:val="003D6626"/>
    <w:rsid w:val="003E2356"/>
    <w:rsid w:val="004027E8"/>
    <w:rsid w:val="0051737B"/>
    <w:rsid w:val="005858C9"/>
    <w:rsid w:val="005F4664"/>
    <w:rsid w:val="006323E7"/>
    <w:rsid w:val="00645CEC"/>
    <w:rsid w:val="006C44B1"/>
    <w:rsid w:val="00716002"/>
    <w:rsid w:val="0074091E"/>
    <w:rsid w:val="007B01CF"/>
    <w:rsid w:val="007B0D3F"/>
    <w:rsid w:val="00886BE8"/>
    <w:rsid w:val="00991401"/>
    <w:rsid w:val="00A038C2"/>
    <w:rsid w:val="00A14ED4"/>
    <w:rsid w:val="00A61A8A"/>
    <w:rsid w:val="00A8254B"/>
    <w:rsid w:val="00A9137A"/>
    <w:rsid w:val="00AD7C79"/>
    <w:rsid w:val="00B043F4"/>
    <w:rsid w:val="00B254B7"/>
    <w:rsid w:val="00B442ED"/>
    <w:rsid w:val="00B76A2A"/>
    <w:rsid w:val="00BB4210"/>
    <w:rsid w:val="00BD200A"/>
    <w:rsid w:val="00C00525"/>
    <w:rsid w:val="00C614C5"/>
    <w:rsid w:val="00C64BDF"/>
    <w:rsid w:val="00CD6669"/>
    <w:rsid w:val="00D07306"/>
    <w:rsid w:val="00D21899"/>
    <w:rsid w:val="00DC13AF"/>
    <w:rsid w:val="00DF172D"/>
    <w:rsid w:val="00E52F53"/>
    <w:rsid w:val="00E63BD7"/>
    <w:rsid w:val="00E81641"/>
    <w:rsid w:val="00EB7E95"/>
    <w:rsid w:val="00F0272A"/>
    <w:rsid w:val="00F83BA6"/>
    <w:rsid w:val="00FB08F8"/>
    <w:rsid w:val="00FD3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D5A32F"/>
  <w15:chartTrackingRefBased/>
  <w15:docId w15:val="{0DE51F47-00CA-4822-89F3-C06B42FA2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669"/>
  </w:style>
  <w:style w:type="paragraph" w:styleId="Titre1">
    <w:name w:val="heading 1"/>
    <w:basedOn w:val="Normal"/>
    <w:next w:val="Normal"/>
    <w:link w:val="Titre1Car"/>
    <w:uiPriority w:val="9"/>
    <w:qFormat/>
    <w:rsid w:val="00C64BDF"/>
    <w:pPr>
      <w:pBdr>
        <w:top w:val="single" w:sz="24" w:space="0" w:color="046EAF" w:themeColor="accent1"/>
        <w:left w:val="single" w:sz="24" w:space="0" w:color="046EAF" w:themeColor="accent1"/>
        <w:bottom w:val="single" w:sz="24" w:space="0" w:color="046EAF" w:themeColor="accent1"/>
        <w:right w:val="single" w:sz="24" w:space="0" w:color="046EAF" w:themeColor="accent1"/>
      </w:pBdr>
      <w:shd w:val="clear" w:color="auto" w:fill="046EAF" w:themeFill="accent1"/>
      <w:spacing w:after="0"/>
      <w:outlineLvl w:val="0"/>
    </w:pPr>
    <w:rPr>
      <w:rFonts w:ascii="Mada Medium" w:hAnsi="Mada Medium"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D6669"/>
    <w:pPr>
      <w:pBdr>
        <w:top w:val="single" w:sz="24" w:space="0" w:color="BEE5FD" w:themeColor="accent1" w:themeTint="33"/>
        <w:left w:val="single" w:sz="24" w:space="0" w:color="BEE5FD" w:themeColor="accent1" w:themeTint="33"/>
        <w:bottom w:val="single" w:sz="24" w:space="0" w:color="BEE5FD" w:themeColor="accent1" w:themeTint="33"/>
        <w:right w:val="single" w:sz="24" w:space="0" w:color="BEE5FD" w:themeColor="accent1" w:themeTint="33"/>
      </w:pBdr>
      <w:shd w:val="clear" w:color="auto" w:fill="BEE5FD" w:themeFill="accent1" w:themeFillTint="33"/>
      <w:spacing w:after="0"/>
      <w:outlineLvl w:val="1"/>
    </w:pPr>
    <w:rPr>
      <w:rFonts w:ascii="Mada Medium" w:hAnsi="Mada Medium"/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D6669"/>
    <w:pPr>
      <w:pBdr>
        <w:top w:val="single" w:sz="6" w:space="2" w:color="046EAF" w:themeColor="accent1"/>
      </w:pBdr>
      <w:spacing w:before="300" w:after="0"/>
      <w:outlineLvl w:val="2"/>
    </w:pPr>
    <w:rPr>
      <w:caps/>
      <w:color w:val="023656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D6669"/>
    <w:pPr>
      <w:pBdr>
        <w:top w:val="dotted" w:sz="6" w:space="2" w:color="046EAF" w:themeColor="accent1"/>
      </w:pBdr>
      <w:spacing w:before="200" w:after="0"/>
      <w:outlineLvl w:val="3"/>
    </w:pPr>
    <w:rPr>
      <w:caps/>
      <w:color w:val="035282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D6669"/>
    <w:pPr>
      <w:pBdr>
        <w:bottom w:val="single" w:sz="6" w:space="1" w:color="046EAF" w:themeColor="accent1"/>
      </w:pBdr>
      <w:spacing w:before="200" w:after="0"/>
      <w:outlineLvl w:val="4"/>
    </w:pPr>
    <w:rPr>
      <w:caps/>
      <w:color w:val="035282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D6669"/>
    <w:pPr>
      <w:pBdr>
        <w:bottom w:val="dotted" w:sz="6" w:space="1" w:color="046EAF" w:themeColor="accent1"/>
      </w:pBdr>
      <w:spacing w:before="200" w:after="0"/>
      <w:outlineLvl w:val="5"/>
    </w:pPr>
    <w:rPr>
      <w:caps/>
      <w:color w:val="035282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D6669"/>
    <w:pPr>
      <w:spacing w:before="200" w:after="0"/>
      <w:outlineLvl w:val="6"/>
    </w:pPr>
    <w:rPr>
      <w:caps/>
      <w:color w:val="035282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D666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D666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64BDF"/>
    <w:rPr>
      <w:rFonts w:ascii="Mada Medium" w:hAnsi="Mada Medium"/>
      <w:caps/>
      <w:color w:val="FFFFFF" w:themeColor="background1"/>
      <w:spacing w:val="15"/>
      <w:sz w:val="22"/>
      <w:szCs w:val="22"/>
      <w:shd w:val="clear" w:color="auto" w:fill="046EAF" w:themeFill="accent1"/>
    </w:rPr>
  </w:style>
  <w:style w:type="character" w:customStyle="1" w:styleId="Titre2Car">
    <w:name w:val="Titre 2 Car"/>
    <w:basedOn w:val="Policepardfaut"/>
    <w:link w:val="Titre2"/>
    <w:uiPriority w:val="9"/>
    <w:rsid w:val="00CD6669"/>
    <w:rPr>
      <w:rFonts w:ascii="Mada Medium" w:hAnsi="Mada Medium"/>
      <w:caps/>
      <w:spacing w:val="15"/>
      <w:shd w:val="clear" w:color="auto" w:fill="BEE5FD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semiHidden/>
    <w:rsid w:val="00CD6669"/>
    <w:rPr>
      <w:caps/>
      <w:color w:val="023656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D6669"/>
    <w:rPr>
      <w:caps/>
      <w:color w:val="035282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D6669"/>
    <w:rPr>
      <w:caps/>
      <w:color w:val="035282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D6669"/>
    <w:rPr>
      <w:caps/>
      <w:color w:val="035282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D6669"/>
    <w:rPr>
      <w:caps/>
      <w:color w:val="035282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D6669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D6669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D6669"/>
    <w:rPr>
      <w:b/>
      <w:bCs/>
      <w:color w:val="035282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D6669"/>
    <w:pPr>
      <w:spacing w:before="0" w:after="0"/>
    </w:pPr>
    <w:rPr>
      <w:rFonts w:asciiTheme="majorHAnsi" w:eastAsiaTheme="majorEastAsia" w:hAnsiTheme="majorHAnsi" w:cstheme="majorBidi"/>
      <w:caps/>
      <w:color w:val="046EAF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D6669"/>
    <w:rPr>
      <w:rFonts w:asciiTheme="majorHAnsi" w:eastAsiaTheme="majorEastAsia" w:hAnsiTheme="majorHAnsi" w:cstheme="majorBidi"/>
      <w:caps/>
      <w:color w:val="046EAF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D666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D6669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D6669"/>
    <w:rPr>
      <w:b/>
      <w:bCs/>
    </w:rPr>
  </w:style>
  <w:style w:type="character" w:styleId="Accentuation">
    <w:name w:val="Emphasis"/>
    <w:uiPriority w:val="20"/>
    <w:qFormat/>
    <w:rsid w:val="00CD6669"/>
    <w:rPr>
      <w:caps/>
      <w:color w:val="023656" w:themeColor="accent1" w:themeShade="7F"/>
      <w:spacing w:val="5"/>
    </w:rPr>
  </w:style>
  <w:style w:type="paragraph" w:styleId="Sansinterligne">
    <w:name w:val="No Spacing"/>
    <w:uiPriority w:val="1"/>
    <w:qFormat/>
    <w:rsid w:val="00CD6669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CD6669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D6669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D6669"/>
    <w:pPr>
      <w:spacing w:before="240" w:after="240" w:line="240" w:lineRule="auto"/>
      <w:ind w:left="1080" w:right="1080"/>
      <w:jc w:val="center"/>
    </w:pPr>
    <w:rPr>
      <w:color w:val="046EAF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D6669"/>
    <w:rPr>
      <w:color w:val="046EAF" w:themeColor="accent1"/>
      <w:sz w:val="24"/>
      <w:szCs w:val="24"/>
    </w:rPr>
  </w:style>
  <w:style w:type="character" w:styleId="Accentuationlgre">
    <w:name w:val="Subtle Emphasis"/>
    <w:uiPriority w:val="19"/>
    <w:qFormat/>
    <w:rsid w:val="00CD6669"/>
    <w:rPr>
      <w:i/>
      <w:iCs/>
      <w:color w:val="023656" w:themeColor="accent1" w:themeShade="7F"/>
    </w:rPr>
  </w:style>
  <w:style w:type="character" w:styleId="Accentuationintense">
    <w:name w:val="Intense Emphasis"/>
    <w:uiPriority w:val="21"/>
    <w:qFormat/>
    <w:rsid w:val="00CD6669"/>
    <w:rPr>
      <w:b/>
      <w:bCs/>
      <w:caps/>
      <w:color w:val="023656" w:themeColor="accent1" w:themeShade="7F"/>
      <w:spacing w:val="10"/>
    </w:rPr>
  </w:style>
  <w:style w:type="character" w:styleId="Rfrencelgre">
    <w:name w:val="Subtle Reference"/>
    <w:uiPriority w:val="31"/>
    <w:qFormat/>
    <w:rsid w:val="00CD6669"/>
    <w:rPr>
      <w:b/>
      <w:bCs/>
      <w:color w:val="046EAF" w:themeColor="accent1"/>
    </w:rPr>
  </w:style>
  <w:style w:type="character" w:styleId="Rfrenceintense">
    <w:name w:val="Intense Reference"/>
    <w:uiPriority w:val="32"/>
    <w:qFormat/>
    <w:rsid w:val="00CD6669"/>
    <w:rPr>
      <w:b/>
      <w:bCs/>
      <w:i/>
      <w:iCs/>
      <w:caps/>
      <w:color w:val="046EAF" w:themeColor="accent1"/>
    </w:rPr>
  </w:style>
  <w:style w:type="character" w:styleId="Titredulivre">
    <w:name w:val="Book Title"/>
    <w:uiPriority w:val="33"/>
    <w:qFormat/>
    <w:rsid w:val="00CD6669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D6669"/>
    <w:pPr>
      <w:outlineLvl w:val="9"/>
    </w:pPr>
  </w:style>
  <w:style w:type="paragraph" w:styleId="Paragraphedeliste">
    <w:name w:val="List Paragraph"/>
    <w:basedOn w:val="Normal"/>
    <w:uiPriority w:val="34"/>
    <w:qFormat/>
    <w:rsid w:val="00CD666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8254B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8254B"/>
  </w:style>
  <w:style w:type="paragraph" w:styleId="Pieddepage">
    <w:name w:val="footer"/>
    <w:basedOn w:val="Normal"/>
    <w:link w:val="PieddepageCar"/>
    <w:uiPriority w:val="99"/>
    <w:unhideWhenUsed/>
    <w:rsid w:val="00A8254B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8254B"/>
  </w:style>
  <w:style w:type="character" w:styleId="Lienhypertexte">
    <w:name w:val="Hyperlink"/>
    <w:basedOn w:val="Policepardfaut"/>
    <w:uiPriority w:val="99"/>
    <w:unhideWhenUsed/>
    <w:rsid w:val="007B0D3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B0D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510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franck.lagadec@avocarbon.com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AVOCarbon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46EAF"/>
      </a:accent1>
      <a:accent2>
        <a:srgbClr val="EF7807"/>
      </a:accent2>
      <a:accent3>
        <a:srgbClr val="585858"/>
      </a:accent3>
      <a:accent4>
        <a:srgbClr val="C5C5C4"/>
      </a:accent4>
      <a:accent5>
        <a:srgbClr val="0E4E78"/>
      </a:accent5>
      <a:accent6>
        <a:srgbClr val="23C6D7"/>
      </a:accent6>
      <a:hlink>
        <a:srgbClr val="0563C1"/>
      </a:hlink>
      <a:folHlink>
        <a:srgbClr val="954F72"/>
      </a:folHlink>
    </a:clrScheme>
    <a:fontScheme name="AVOCarbon">
      <a:majorFont>
        <a:latin typeface="Montserrat SemiBold"/>
        <a:ea typeface=""/>
        <a:cs typeface=""/>
      </a:majorFont>
      <a:minorFont>
        <a:latin typeface="Hind Madura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E55B14CF691141ABF0AD3D1D5095D3" ma:contentTypeVersion="14" ma:contentTypeDescription="Create a new document." ma:contentTypeScope="" ma:versionID="3fad04bb37f5d9cba34f8069a1b290b6">
  <xsd:schema xmlns:xsd="http://www.w3.org/2001/XMLSchema" xmlns:xs="http://www.w3.org/2001/XMLSchema" xmlns:p="http://schemas.microsoft.com/office/2006/metadata/properties" xmlns:ns2="b2f5a044-7b4d-4435-a0d9-6fb6cab245e2" xmlns:ns3="73a982a4-cb1c-4350-a45b-34276e9e8e85" targetNamespace="http://schemas.microsoft.com/office/2006/metadata/properties" ma:root="true" ma:fieldsID="73e6730f875672e7f70d05f8e980be87" ns2:_="" ns3:_="">
    <xsd:import namespace="b2f5a044-7b4d-4435-a0d9-6fb6cab245e2"/>
    <xsd:import namespace="73a982a4-cb1c-4350-a45b-34276e9e8e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f5a044-7b4d-4435-a0d9-6fb6cab245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9498ac7-68cc-48ea-a29a-cd5022356a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a982a4-cb1c-4350-a45b-34276e9e8e85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99c2e46-abb0-4e66-b7a2-4a508692d910}" ma:internalName="TaxCatchAll" ma:showField="CatchAllData" ma:web="73a982a4-cb1c-4350-a45b-34276e9e8e8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3a982a4-cb1c-4350-a45b-34276e9e8e85" xsi:nil="true"/>
    <lcf76f155ced4ddcb4097134ff3c332f xmlns="b2f5a044-7b4d-4435-a0d9-6fb6cab245e2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1D75A69-83F9-44BA-ACC7-40458C1EF8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f5a044-7b4d-4435-a0d9-6fb6cab245e2"/>
    <ds:schemaRef ds:uri="73a982a4-cb1c-4350-a45b-34276e9e8e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70B5245-1754-481E-AB07-0BEC9107E80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7EBF27C-A4FF-44E8-930E-763A735FF771}">
  <ds:schemaRefs>
    <ds:schemaRef ds:uri="http://schemas.microsoft.com/office/2006/metadata/properties"/>
    <ds:schemaRef ds:uri="http://schemas.microsoft.com/office/infopath/2007/PartnerControls"/>
    <ds:schemaRef ds:uri="73a982a4-cb1c-4350-a45b-34276e9e8e85"/>
    <ds:schemaRef ds:uri="b2f5a044-7b4d-4435-a0d9-6fb6cab245e2"/>
  </ds:schemaRefs>
</ds:datastoreItem>
</file>

<file path=customXml/itemProps4.xml><?xml version="1.0" encoding="utf-8"?>
<ds:datastoreItem xmlns:ds="http://schemas.openxmlformats.org/officeDocument/2006/customXml" ds:itemID="{D5619DE3-D803-4D58-9404-86C523EFA0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498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Franck LAGADEC</cp:lastModifiedBy>
  <cp:revision>4</cp:revision>
  <cp:lastPrinted>2023-06-23T08:59:00Z</cp:lastPrinted>
  <dcterms:created xsi:type="dcterms:W3CDTF">2026-02-26T11:33:00Z</dcterms:created>
  <dcterms:modified xsi:type="dcterms:W3CDTF">2026-02-26T11:35:00Z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0x01010066E55B14CF691141ABF0AD3D1D5095D3</vt:lpwstr>
  </property>
  <property fmtid="{D5CDD505-2E9C-101B-9397-08002B2CF9AE}" pid="3" name="Order">
    <vt:r8>13200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