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B471" w14:textId="77777777" w:rsidR="00E64C41" w:rsidRDefault="00000000">
      <w:pPr>
        <w:jc w:val="center"/>
        <w:rPr>
          <w:rFonts w:eastAsia="標楷體"/>
          <w:sz w:val="36"/>
        </w:rPr>
      </w:pPr>
      <w:r>
        <w:rPr>
          <w:rFonts w:eastAsia="標楷體"/>
          <w:sz w:val="36"/>
        </w:rPr>
        <w:t>康寧學校財團法人康寧大學資訊管理科</w:t>
      </w:r>
    </w:p>
    <w:p w14:paraId="64795FFD" w14:textId="77777777" w:rsidR="00E64C41" w:rsidRDefault="00000000">
      <w:pPr>
        <w:jc w:val="center"/>
        <w:rPr>
          <w:rFonts w:eastAsia="標楷體"/>
          <w:sz w:val="36"/>
        </w:rPr>
      </w:pPr>
      <w:r>
        <w:rPr>
          <w:rFonts w:eastAsia="標楷體"/>
          <w:sz w:val="36"/>
        </w:rPr>
        <w:t>專題審查意見回覆表</w:t>
      </w:r>
    </w:p>
    <w:p w14:paraId="1F646061" w14:textId="77777777" w:rsidR="00E64C41" w:rsidRDefault="00E64C41">
      <w:pPr>
        <w:jc w:val="center"/>
        <w:rPr>
          <w:rFonts w:eastAsia="標楷體"/>
          <w:sz w:val="32"/>
        </w:rPr>
      </w:pPr>
    </w:p>
    <w:tbl>
      <w:tblPr>
        <w:tblW w:w="97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8"/>
        <w:gridCol w:w="3273"/>
        <w:gridCol w:w="3975"/>
      </w:tblGrid>
      <w:tr w:rsidR="00E64C41" w14:paraId="029BC2B3" w14:textId="77777777" w:rsidTr="00F63C3B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D21931" w14:textId="77777777" w:rsidR="00E64C41" w:rsidRDefault="00000000" w:rsidP="00724020">
            <w:pPr>
              <w:snapToGrid w:val="0"/>
              <w:spacing w:line="0" w:lineRule="atLeast"/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/>
                <w:b/>
                <w:bCs/>
                <w:sz w:val="28"/>
              </w:rPr>
              <w:t>專題名稱</w:t>
            </w:r>
          </w:p>
        </w:tc>
        <w:tc>
          <w:tcPr>
            <w:tcW w:w="7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1D503B" w14:textId="724C0243" w:rsidR="00E64C41" w:rsidRDefault="009E7982" w:rsidP="00724020">
            <w:pPr>
              <w:snapToGrid w:val="0"/>
              <w:spacing w:line="0" w:lineRule="atLeast"/>
              <w:ind w:left="91" w:right="158"/>
              <w:rPr>
                <w:rFonts w:eastAsia="標楷體"/>
                <w:sz w:val="28"/>
              </w:rPr>
            </w:pPr>
            <w:r w:rsidRPr="009E7982">
              <w:rPr>
                <w:rFonts w:eastAsia="標楷體" w:hint="eastAsia"/>
                <w:sz w:val="28"/>
              </w:rPr>
              <w:t>台北市失親兒福利基金會</w:t>
            </w:r>
            <w:r w:rsidRPr="009E7982">
              <w:rPr>
                <w:rFonts w:eastAsia="標楷體" w:hint="eastAsia"/>
                <w:sz w:val="28"/>
              </w:rPr>
              <w:t>-</w:t>
            </w:r>
            <w:r w:rsidRPr="009E7982">
              <w:rPr>
                <w:rFonts w:eastAsia="標楷體" w:hint="eastAsia"/>
                <w:sz w:val="28"/>
              </w:rPr>
              <w:t>支出</w:t>
            </w:r>
            <w:proofErr w:type="gramStart"/>
            <w:r w:rsidRPr="009E7982">
              <w:rPr>
                <w:rFonts w:eastAsia="標楷體" w:hint="eastAsia"/>
                <w:sz w:val="28"/>
              </w:rPr>
              <w:t>報帳</w:t>
            </w:r>
            <w:proofErr w:type="gramEnd"/>
            <w:r w:rsidRPr="009E7982">
              <w:rPr>
                <w:rFonts w:eastAsia="標楷體" w:hint="eastAsia"/>
                <w:sz w:val="28"/>
              </w:rPr>
              <w:t>審核系統</w:t>
            </w:r>
          </w:p>
        </w:tc>
      </w:tr>
      <w:tr w:rsidR="00E64C41" w14:paraId="6592BCD2" w14:textId="77777777" w:rsidTr="00F63C3B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8909A5" w14:textId="77777777" w:rsidR="00E64C41" w:rsidRDefault="00000000" w:rsidP="00724020">
            <w:pPr>
              <w:snapToGrid w:val="0"/>
              <w:spacing w:line="0" w:lineRule="atLeast"/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/>
                <w:b/>
                <w:bCs/>
                <w:sz w:val="28"/>
              </w:rPr>
              <w:t>指導老師</w:t>
            </w:r>
          </w:p>
        </w:tc>
        <w:tc>
          <w:tcPr>
            <w:tcW w:w="7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43D6C3" w14:textId="44F17863" w:rsidR="00E64C41" w:rsidRDefault="009E7982" w:rsidP="00724020">
            <w:pPr>
              <w:snapToGrid w:val="0"/>
              <w:spacing w:line="0" w:lineRule="atLeast"/>
              <w:ind w:left="91" w:right="158"/>
              <w:rPr>
                <w:rFonts w:eastAsia="標楷體"/>
                <w:sz w:val="28"/>
              </w:rPr>
            </w:pPr>
            <w:r w:rsidRPr="009E7982">
              <w:rPr>
                <w:rFonts w:eastAsia="標楷體" w:hint="eastAsia"/>
                <w:sz w:val="28"/>
              </w:rPr>
              <w:t>彭賓鈺</w:t>
            </w:r>
          </w:p>
        </w:tc>
      </w:tr>
      <w:tr w:rsidR="00E64C41" w14:paraId="427E3944" w14:textId="77777777" w:rsidTr="00F63C3B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2B727" w14:textId="77777777" w:rsidR="00E64C41" w:rsidRDefault="00000000" w:rsidP="00724020">
            <w:pPr>
              <w:snapToGrid w:val="0"/>
              <w:spacing w:line="0" w:lineRule="atLeast"/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/>
                <w:b/>
                <w:bCs/>
                <w:sz w:val="28"/>
              </w:rPr>
              <w:t>組別</w:t>
            </w:r>
          </w:p>
        </w:tc>
        <w:tc>
          <w:tcPr>
            <w:tcW w:w="7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193E77" w14:textId="7F9613EB" w:rsidR="00E64C41" w:rsidRDefault="00000000" w:rsidP="00724020">
            <w:pPr>
              <w:snapToGrid w:val="0"/>
              <w:spacing w:line="0" w:lineRule="atLeast"/>
              <w:ind w:firstLine="280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□</w:t>
            </w:r>
            <w:r>
              <w:rPr>
                <w:rFonts w:eastAsia="標楷體"/>
                <w:sz w:val="28"/>
              </w:rPr>
              <w:t xml:space="preserve">商務網站經營組　　　</w:t>
            </w:r>
            <w:r w:rsidR="009E7982">
              <w:rPr>
                <w:rFonts w:eastAsia="標楷體"/>
                <w:sz w:val="28"/>
              </w:rPr>
              <w:t>■</w:t>
            </w:r>
            <w:r>
              <w:rPr>
                <w:rFonts w:eastAsia="標楷體"/>
                <w:sz w:val="28"/>
              </w:rPr>
              <w:t>資訊軟體開發組</w:t>
            </w:r>
          </w:p>
        </w:tc>
      </w:tr>
      <w:tr w:rsidR="00E64C41" w14:paraId="22BB81BC" w14:textId="77777777" w:rsidTr="00F63C3B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67BE0A" w14:textId="77777777" w:rsidR="00E64C41" w:rsidRDefault="00000000" w:rsidP="00724020">
            <w:pPr>
              <w:snapToGrid w:val="0"/>
              <w:spacing w:line="0" w:lineRule="atLeast"/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/>
                <w:b/>
                <w:bCs/>
                <w:sz w:val="28"/>
              </w:rPr>
              <w:t>小組成員</w:t>
            </w:r>
          </w:p>
          <w:p w14:paraId="49F28BC1" w14:textId="77777777" w:rsidR="00E64C41" w:rsidRDefault="00000000" w:rsidP="00724020">
            <w:pPr>
              <w:snapToGrid w:val="0"/>
              <w:spacing w:line="0" w:lineRule="atLeast"/>
              <w:jc w:val="center"/>
              <w:rPr>
                <w:rFonts w:eastAsia="標楷體"/>
                <w:b/>
                <w:bCs/>
                <w:sz w:val="20"/>
              </w:rPr>
            </w:pPr>
            <w:r>
              <w:rPr>
                <w:rFonts w:eastAsia="標楷體"/>
                <w:b/>
                <w:bCs/>
                <w:sz w:val="20"/>
              </w:rPr>
              <w:t>(</w:t>
            </w:r>
            <w:r>
              <w:rPr>
                <w:rFonts w:eastAsia="標楷體"/>
                <w:b/>
                <w:bCs/>
                <w:sz w:val="20"/>
              </w:rPr>
              <w:t>請註明班級、學號、姓名</w:t>
            </w:r>
            <w:r>
              <w:rPr>
                <w:rFonts w:eastAsia="標楷體"/>
                <w:b/>
                <w:bCs/>
                <w:sz w:val="20"/>
              </w:rPr>
              <w:t>)</w:t>
            </w:r>
          </w:p>
        </w:tc>
        <w:tc>
          <w:tcPr>
            <w:tcW w:w="7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W w:w="6631" w:type="dxa"/>
              <w:tblInd w:w="204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10"/>
              <w:gridCol w:w="2210"/>
              <w:gridCol w:w="2211"/>
            </w:tblGrid>
            <w:tr w:rsidR="00E64C41" w14:paraId="5B2D82B5" w14:textId="77777777">
              <w:tc>
                <w:tcPr>
                  <w:tcW w:w="2210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78E84A58" w14:textId="670D7E0E" w:rsidR="00E64C41" w:rsidRDefault="00000000" w:rsidP="00724020">
                  <w:pPr>
                    <w:snapToGrid w:val="0"/>
                    <w:spacing w:line="0" w:lineRule="atLeast"/>
                    <w:jc w:val="center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  <w:sz w:val="28"/>
                    </w:rPr>
                    <w:t>五資五</w:t>
                  </w:r>
                  <w:r w:rsidR="009E7982">
                    <w:rPr>
                      <w:rFonts w:eastAsia="標楷體" w:hint="eastAsia"/>
                      <w:sz w:val="28"/>
                    </w:rPr>
                    <w:t>忠</w:t>
                  </w:r>
                </w:p>
              </w:tc>
              <w:tc>
                <w:tcPr>
                  <w:tcW w:w="2210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02790D01" w14:textId="3DA40CCC" w:rsidR="00E64C41" w:rsidRDefault="009E7982" w:rsidP="00724020">
                  <w:pPr>
                    <w:snapToGrid w:val="0"/>
                    <w:spacing w:line="0" w:lineRule="atLeast"/>
                    <w:jc w:val="center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 w:hint="eastAsia"/>
                      <w:sz w:val="28"/>
                    </w:rPr>
                    <w:t>109534112</w:t>
                  </w:r>
                </w:p>
              </w:tc>
              <w:tc>
                <w:tcPr>
                  <w:tcW w:w="2211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78F49CBA" w14:textId="40854923" w:rsidR="00E64C41" w:rsidRDefault="009E7982" w:rsidP="00724020">
                  <w:pPr>
                    <w:snapToGrid w:val="0"/>
                    <w:spacing w:line="0" w:lineRule="atLeast"/>
                    <w:jc w:val="center"/>
                    <w:rPr>
                      <w:rFonts w:eastAsia="標楷體"/>
                      <w:sz w:val="28"/>
                    </w:rPr>
                  </w:pPr>
                  <w:proofErr w:type="gramStart"/>
                  <w:r>
                    <w:rPr>
                      <w:rFonts w:eastAsia="標楷體" w:hint="eastAsia"/>
                      <w:sz w:val="28"/>
                    </w:rPr>
                    <w:t>陳坊宜</w:t>
                  </w:r>
                  <w:proofErr w:type="gramEnd"/>
                </w:p>
              </w:tc>
            </w:tr>
            <w:tr w:rsidR="009E7982" w14:paraId="254AC827" w14:textId="77777777">
              <w:tc>
                <w:tcPr>
                  <w:tcW w:w="2210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7BFC4353" w14:textId="45F567A5" w:rsidR="009E7982" w:rsidRDefault="009E7982" w:rsidP="00724020">
                  <w:pPr>
                    <w:snapToGrid w:val="0"/>
                    <w:spacing w:line="0" w:lineRule="atLeast"/>
                    <w:jc w:val="center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  <w:sz w:val="28"/>
                    </w:rPr>
                    <w:t>五資五</w:t>
                  </w:r>
                  <w:r>
                    <w:rPr>
                      <w:rFonts w:eastAsia="標楷體" w:hint="eastAsia"/>
                      <w:sz w:val="28"/>
                    </w:rPr>
                    <w:t>忠</w:t>
                  </w:r>
                </w:p>
              </w:tc>
              <w:tc>
                <w:tcPr>
                  <w:tcW w:w="2210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17AFC4BC" w14:textId="3D4CC175" w:rsidR="009E7982" w:rsidRDefault="009E7982" w:rsidP="00724020">
                  <w:pPr>
                    <w:snapToGrid w:val="0"/>
                    <w:spacing w:line="0" w:lineRule="atLeast"/>
                    <w:jc w:val="center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 w:hint="eastAsia"/>
                      <w:sz w:val="28"/>
                    </w:rPr>
                    <w:t>109534120</w:t>
                  </w:r>
                </w:p>
              </w:tc>
              <w:tc>
                <w:tcPr>
                  <w:tcW w:w="2211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D1B2442" w14:textId="4092CEC3" w:rsidR="009E7982" w:rsidRDefault="009E7982" w:rsidP="00724020">
                  <w:pPr>
                    <w:snapToGrid w:val="0"/>
                    <w:spacing w:line="0" w:lineRule="atLeast"/>
                    <w:jc w:val="center"/>
                    <w:rPr>
                      <w:rFonts w:eastAsia="標楷體"/>
                      <w:sz w:val="28"/>
                    </w:rPr>
                  </w:pPr>
                  <w:proofErr w:type="gramStart"/>
                  <w:r>
                    <w:rPr>
                      <w:rFonts w:eastAsia="標楷體" w:hint="eastAsia"/>
                      <w:sz w:val="28"/>
                    </w:rPr>
                    <w:t>黃鈴喬</w:t>
                  </w:r>
                  <w:proofErr w:type="gramEnd"/>
                </w:p>
              </w:tc>
            </w:tr>
            <w:tr w:rsidR="009E7982" w14:paraId="10682ABB" w14:textId="77777777">
              <w:tc>
                <w:tcPr>
                  <w:tcW w:w="2210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0ED4148" w14:textId="072F844E" w:rsidR="009E7982" w:rsidRDefault="009E7982" w:rsidP="00724020">
                  <w:pPr>
                    <w:snapToGrid w:val="0"/>
                    <w:spacing w:line="0" w:lineRule="atLeast"/>
                    <w:jc w:val="center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  <w:sz w:val="28"/>
                    </w:rPr>
                    <w:t>五資五</w:t>
                  </w:r>
                  <w:r>
                    <w:rPr>
                      <w:rFonts w:eastAsia="標楷體" w:hint="eastAsia"/>
                      <w:sz w:val="28"/>
                    </w:rPr>
                    <w:t>忠</w:t>
                  </w:r>
                </w:p>
              </w:tc>
              <w:tc>
                <w:tcPr>
                  <w:tcW w:w="2210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68EE3B13" w14:textId="1366FD1D" w:rsidR="009E7982" w:rsidRDefault="009E7982" w:rsidP="00724020">
                  <w:pPr>
                    <w:snapToGrid w:val="0"/>
                    <w:spacing w:line="0" w:lineRule="atLeast"/>
                    <w:jc w:val="center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 w:hint="eastAsia"/>
                      <w:sz w:val="28"/>
                    </w:rPr>
                    <w:t>109534122</w:t>
                  </w:r>
                </w:p>
              </w:tc>
              <w:tc>
                <w:tcPr>
                  <w:tcW w:w="2211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165D3287" w14:textId="2A694DD4" w:rsidR="009E7982" w:rsidRDefault="009E7982" w:rsidP="00724020">
                  <w:pPr>
                    <w:snapToGrid w:val="0"/>
                    <w:spacing w:line="0" w:lineRule="atLeast"/>
                    <w:jc w:val="center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 w:hint="eastAsia"/>
                      <w:sz w:val="28"/>
                    </w:rPr>
                    <w:t>王</w:t>
                  </w:r>
                  <w:proofErr w:type="gramStart"/>
                  <w:r>
                    <w:rPr>
                      <w:rFonts w:eastAsia="標楷體" w:hint="eastAsia"/>
                      <w:sz w:val="28"/>
                    </w:rPr>
                    <w:t>宥臻</w:t>
                  </w:r>
                  <w:proofErr w:type="gramEnd"/>
                </w:p>
              </w:tc>
            </w:tr>
          </w:tbl>
          <w:p w14:paraId="073BF891" w14:textId="77777777" w:rsidR="00E64C41" w:rsidRDefault="00E64C41" w:rsidP="00724020">
            <w:pPr>
              <w:snapToGrid w:val="0"/>
              <w:spacing w:line="0" w:lineRule="atLeast"/>
              <w:jc w:val="center"/>
              <w:rPr>
                <w:rFonts w:eastAsia="標楷體"/>
                <w:sz w:val="28"/>
              </w:rPr>
            </w:pPr>
          </w:p>
        </w:tc>
      </w:tr>
      <w:tr w:rsidR="00E64C41" w14:paraId="1AE7AD59" w14:textId="77777777" w:rsidTr="00F63C3B">
        <w:trPr>
          <w:trHeight w:val="1820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6CBF79" w14:textId="77777777" w:rsidR="00E64C41" w:rsidRDefault="00000000" w:rsidP="00724020">
            <w:pPr>
              <w:snapToGrid w:val="0"/>
              <w:spacing w:line="0" w:lineRule="atLeast"/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/>
                <w:b/>
                <w:bCs/>
                <w:sz w:val="28"/>
              </w:rPr>
              <w:t>評審意見</w:t>
            </w:r>
          </w:p>
        </w:tc>
        <w:tc>
          <w:tcPr>
            <w:tcW w:w="7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5D85E3" w14:textId="77777777" w:rsidR="007644A5" w:rsidRPr="007644A5" w:rsidRDefault="007644A5" w:rsidP="00724020">
            <w:pPr>
              <w:numPr>
                <w:ilvl w:val="0"/>
                <w:numId w:val="1"/>
              </w:numPr>
              <w:snapToGrid w:val="0"/>
              <w:spacing w:line="0" w:lineRule="atLeast"/>
              <w:ind w:right="158"/>
            </w:pPr>
            <w:r w:rsidRPr="007644A5">
              <w:rPr>
                <w:rFonts w:ascii="Calibri" w:eastAsia="標楷體" w:hAnsi="Calibri"/>
                <w:sz w:val="28"/>
                <w:szCs w:val="28"/>
              </w:rPr>
              <w:t>系統功能未完整、未能正確運作。</w:t>
            </w:r>
          </w:p>
          <w:p w14:paraId="2F19105A" w14:textId="059870DA" w:rsidR="007644A5" w:rsidRPr="007644A5" w:rsidRDefault="007644A5" w:rsidP="00724020">
            <w:pPr>
              <w:numPr>
                <w:ilvl w:val="0"/>
                <w:numId w:val="1"/>
              </w:numPr>
              <w:snapToGrid w:val="0"/>
              <w:spacing w:line="0" w:lineRule="atLeast"/>
              <w:ind w:right="158"/>
            </w:pPr>
            <w:r w:rsidRPr="007644A5">
              <w:rPr>
                <w:rFonts w:ascii="Calibri" w:eastAsia="標楷體" w:hAnsi="Calibri"/>
                <w:sz w:val="28"/>
                <w:szCs w:val="28"/>
              </w:rPr>
              <w:t>系統有上傳附件檔案功能，但未考量檔名重複會覆蓋舊檔之問</w:t>
            </w:r>
            <w:r w:rsidRPr="007644A5">
              <w:rPr>
                <w:rFonts w:ascii="Calibri" w:eastAsia="標楷體" w:hAnsi="Calibri"/>
                <w:sz w:val="28"/>
                <w:szCs w:val="28"/>
              </w:rPr>
              <w:t xml:space="preserve"> </w:t>
            </w:r>
            <w:r w:rsidRPr="007644A5">
              <w:rPr>
                <w:rFonts w:ascii="Calibri" w:eastAsia="標楷體" w:hAnsi="Calibri"/>
                <w:sz w:val="28"/>
                <w:szCs w:val="28"/>
              </w:rPr>
              <w:t>題。</w:t>
            </w:r>
            <w:r w:rsidRPr="007644A5">
              <w:rPr>
                <w:rFonts w:ascii="Calibri" w:eastAsia="標楷體" w:hAnsi="Calibri"/>
                <w:sz w:val="28"/>
                <w:szCs w:val="28"/>
              </w:rPr>
              <w:t xml:space="preserve"> </w:t>
            </w:r>
          </w:p>
          <w:p w14:paraId="43E3F2D5" w14:textId="40E6A533" w:rsidR="00E64C41" w:rsidRDefault="007644A5" w:rsidP="00724020">
            <w:pPr>
              <w:numPr>
                <w:ilvl w:val="0"/>
                <w:numId w:val="1"/>
              </w:numPr>
              <w:snapToGrid w:val="0"/>
              <w:spacing w:line="0" w:lineRule="atLeast"/>
              <w:ind w:right="158"/>
            </w:pPr>
            <w:proofErr w:type="gramStart"/>
            <w:r w:rsidRPr="007644A5">
              <w:rPr>
                <w:rFonts w:ascii="Calibri" w:eastAsia="標楷體" w:hAnsi="Calibri"/>
                <w:sz w:val="28"/>
                <w:szCs w:val="28"/>
              </w:rPr>
              <w:t>簽核流程宜能</w:t>
            </w:r>
            <w:proofErr w:type="gramEnd"/>
            <w:r w:rsidRPr="007644A5">
              <w:rPr>
                <w:rFonts w:ascii="Calibri" w:eastAsia="標楷體" w:hAnsi="Calibri"/>
                <w:sz w:val="28"/>
                <w:szCs w:val="28"/>
              </w:rPr>
              <w:t>由系統設定，以提升系統可用性。</w:t>
            </w:r>
          </w:p>
        </w:tc>
      </w:tr>
      <w:tr w:rsidR="00E64C41" w14:paraId="75B7E06B" w14:textId="77777777" w:rsidTr="00F63C3B">
        <w:trPr>
          <w:trHeight w:val="4385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F1EC40" w14:textId="77777777" w:rsidR="00E64C41" w:rsidRDefault="00000000" w:rsidP="00724020">
            <w:pPr>
              <w:snapToGrid w:val="0"/>
              <w:spacing w:line="0" w:lineRule="atLeast"/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/>
                <w:b/>
                <w:bCs/>
                <w:sz w:val="28"/>
              </w:rPr>
              <w:t>修改說明</w:t>
            </w:r>
          </w:p>
          <w:p w14:paraId="10012094" w14:textId="77777777" w:rsidR="00E64C41" w:rsidRDefault="00000000" w:rsidP="00724020">
            <w:pPr>
              <w:snapToGrid w:val="0"/>
              <w:spacing w:line="0" w:lineRule="atLeast"/>
              <w:jc w:val="center"/>
            </w:pPr>
            <w:r>
              <w:rPr>
                <w:rFonts w:eastAsia="標楷體"/>
                <w:b/>
                <w:bCs/>
                <w:sz w:val="20"/>
              </w:rPr>
              <w:t xml:space="preserve"> (</w:t>
            </w:r>
            <w:r>
              <w:rPr>
                <w:rFonts w:eastAsia="標楷體"/>
                <w:b/>
                <w:bCs/>
                <w:sz w:val="20"/>
              </w:rPr>
              <w:t>不得少於</w:t>
            </w:r>
            <w:r>
              <w:rPr>
                <w:rFonts w:eastAsia="標楷體"/>
                <w:b/>
                <w:bCs/>
                <w:sz w:val="20"/>
              </w:rPr>
              <w:t>300</w:t>
            </w:r>
            <w:r>
              <w:rPr>
                <w:rFonts w:eastAsia="標楷體"/>
                <w:b/>
                <w:bCs/>
                <w:sz w:val="20"/>
              </w:rPr>
              <w:t>字</w:t>
            </w:r>
            <w:r>
              <w:rPr>
                <w:rFonts w:eastAsia="標楷體"/>
                <w:b/>
                <w:bCs/>
                <w:sz w:val="20"/>
              </w:rPr>
              <w:t>)</w:t>
            </w:r>
          </w:p>
        </w:tc>
        <w:tc>
          <w:tcPr>
            <w:tcW w:w="7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4ADCBD" w14:textId="77777777" w:rsidR="00F63C3B" w:rsidRDefault="00F63C3B" w:rsidP="00724020">
            <w:pPr>
              <w:numPr>
                <w:ilvl w:val="0"/>
                <w:numId w:val="2"/>
              </w:numPr>
              <w:snapToGrid w:val="0"/>
              <w:spacing w:line="0" w:lineRule="atLeast"/>
              <w:ind w:left="454" w:right="159"/>
              <w:rPr>
                <w:rFonts w:ascii="Calibri" w:eastAsia="標楷體" w:hAnsi="Calibri"/>
                <w:sz w:val="28"/>
                <w:szCs w:val="28"/>
              </w:rPr>
            </w:pPr>
            <w:r w:rsidRPr="007644A5">
              <w:rPr>
                <w:rFonts w:ascii="Calibri" w:eastAsia="標楷體" w:hAnsi="Calibri"/>
                <w:sz w:val="28"/>
                <w:szCs w:val="28"/>
              </w:rPr>
              <w:t>系統功能</w:t>
            </w:r>
            <w:r w:rsidR="004C11E2" w:rsidRPr="0047574A">
              <w:rPr>
                <w:rFonts w:ascii="Calibri" w:eastAsia="標楷體" w:hAnsi="Calibri" w:hint="eastAsia"/>
                <w:sz w:val="28"/>
                <w:szCs w:val="28"/>
              </w:rPr>
              <w:t>已完成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且可以正常運行。針對三種不同身分別說明：</w:t>
            </w:r>
          </w:p>
          <w:p w14:paraId="683A1362" w14:textId="7F9E822B" w:rsidR="00F63C3B" w:rsidRDefault="00F63C3B" w:rsidP="00724020">
            <w:pPr>
              <w:snapToGrid w:val="0"/>
              <w:spacing w:line="0" w:lineRule="atLeast"/>
              <w:ind w:left="454" w:right="159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（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1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）</w:t>
            </w:r>
            <w:r w:rsidR="004C11E2" w:rsidRPr="00F63C3B">
              <w:rPr>
                <w:rFonts w:ascii="Calibri" w:eastAsia="標楷體" w:hAnsi="Calibri" w:hint="eastAsia"/>
                <w:sz w:val="28"/>
                <w:szCs w:val="28"/>
              </w:rPr>
              <w:t>經辦人的申請功能</w:t>
            </w:r>
          </w:p>
          <w:p w14:paraId="02791D93" w14:textId="64526FC0" w:rsidR="00F63C3B" w:rsidRDefault="00F63C3B" w:rsidP="00724020">
            <w:pPr>
              <w:snapToGrid w:val="0"/>
              <w:spacing w:line="0" w:lineRule="atLeast"/>
              <w:ind w:left="454" w:right="159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 xml:space="preserve">            a.</w:t>
            </w:r>
            <w:r w:rsidR="004C11E2" w:rsidRPr="00F63C3B">
              <w:rPr>
                <w:rFonts w:ascii="Calibri" w:eastAsia="標楷體" w:hAnsi="Calibri" w:hint="eastAsia"/>
                <w:sz w:val="28"/>
                <w:szCs w:val="28"/>
              </w:rPr>
              <w:t>預支申請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 xml:space="preserve">  b.</w:t>
            </w:r>
            <w:r w:rsidR="004C11E2" w:rsidRPr="00F63C3B">
              <w:rPr>
                <w:rFonts w:ascii="Calibri" w:eastAsia="標楷體" w:hAnsi="Calibri" w:hint="eastAsia"/>
                <w:sz w:val="28"/>
                <w:szCs w:val="28"/>
              </w:rPr>
              <w:t>核銷申請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 xml:space="preserve">  c.</w:t>
            </w:r>
            <w:proofErr w:type="gramStart"/>
            <w:r w:rsidR="004C11E2" w:rsidRPr="00F63C3B">
              <w:rPr>
                <w:rFonts w:ascii="Calibri" w:eastAsia="標楷體" w:hAnsi="Calibri" w:hint="eastAsia"/>
                <w:sz w:val="28"/>
                <w:szCs w:val="28"/>
              </w:rPr>
              <w:t>報帳</w:t>
            </w:r>
            <w:proofErr w:type="gramEnd"/>
            <w:r w:rsidR="004C11E2" w:rsidRPr="00F63C3B">
              <w:rPr>
                <w:rFonts w:ascii="Calibri" w:eastAsia="標楷體" w:hAnsi="Calibri" w:hint="eastAsia"/>
                <w:sz w:val="28"/>
                <w:szCs w:val="28"/>
              </w:rPr>
              <w:t>申請</w:t>
            </w:r>
          </w:p>
          <w:p w14:paraId="34AC6C83" w14:textId="77777777" w:rsidR="00F63C3B" w:rsidRDefault="00F63C3B" w:rsidP="00724020">
            <w:pPr>
              <w:snapToGrid w:val="0"/>
              <w:spacing w:line="0" w:lineRule="atLeast"/>
              <w:ind w:left="454" w:right="159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（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2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）</w:t>
            </w:r>
            <w:r w:rsidR="004C11E2" w:rsidRPr="00F63C3B">
              <w:rPr>
                <w:rFonts w:ascii="Calibri" w:eastAsia="標楷體" w:hAnsi="Calibri" w:hint="eastAsia"/>
                <w:sz w:val="28"/>
                <w:szCs w:val="28"/>
              </w:rPr>
              <w:t>審核人審核</w:t>
            </w:r>
            <w:r w:rsidR="004C11E2" w:rsidRPr="00F63C3B">
              <w:rPr>
                <w:rFonts w:ascii="Calibri" w:eastAsia="標楷體" w:hAnsi="Calibri" w:hint="eastAsia"/>
                <w:sz w:val="28"/>
                <w:szCs w:val="28"/>
              </w:rPr>
              <w:t>功能</w:t>
            </w:r>
          </w:p>
          <w:p w14:paraId="20A388E2" w14:textId="77777777" w:rsidR="00F63C3B" w:rsidRDefault="00F63C3B" w:rsidP="00724020">
            <w:pPr>
              <w:snapToGrid w:val="0"/>
              <w:spacing w:line="0" w:lineRule="atLeast"/>
              <w:ind w:left="454" w:right="159" w:firstLineChars="300" w:firstLine="840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a.</w:t>
            </w:r>
            <w:r w:rsidRPr="00F63C3B">
              <w:rPr>
                <w:rFonts w:ascii="Calibri" w:eastAsia="標楷體" w:hAnsi="Calibri" w:hint="eastAsia"/>
                <w:sz w:val="28"/>
                <w:szCs w:val="28"/>
              </w:rPr>
              <w:t>預支審核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 xml:space="preserve">  b.</w:t>
            </w:r>
            <w:r w:rsidRPr="00F63C3B">
              <w:rPr>
                <w:rFonts w:ascii="Calibri" w:eastAsia="標楷體" w:hAnsi="Calibri" w:hint="eastAsia"/>
                <w:sz w:val="28"/>
                <w:szCs w:val="28"/>
              </w:rPr>
              <w:t>核銷審核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 xml:space="preserve">  c.</w:t>
            </w:r>
            <w:proofErr w:type="gramStart"/>
            <w:r w:rsidRPr="00F63C3B">
              <w:rPr>
                <w:rFonts w:ascii="Calibri" w:eastAsia="標楷體" w:hAnsi="Calibri" w:hint="eastAsia"/>
                <w:sz w:val="28"/>
                <w:szCs w:val="28"/>
              </w:rPr>
              <w:t>報帳</w:t>
            </w:r>
            <w:proofErr w:type="gramEnd"/>
            <w:r w:rsidRPr="00F63C3B">
              <w:rPr>
                <w:rFonts w:ascii="Calibri" w:eastAsia="標楷體" w:hAnsi="Calibri" w:hint="eastAsia"/>
                <w:sz w:val="28"/>
                <w:szCs w:val="28"/>
              </w:rPr>
              <w:t>審核</w:t>
            </w:r>
          </w:p>
          <w:p w14:paraId="70368741" w14:textId="07368EF4" w:rsidR="00F63C3B" w:rsidRDefault="00F63C3B" w:rsidP="00724020">
            <w:pPr>
              <w:snapToGrid w:val="0"/>
              <w:spacing w:line="0" w:lineRule="atLeast"/>
              <w:ind w:left="454" w:right="159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（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3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）</w:t>
            </w:r>
            <w:r w:rsidRPr="00F63C3B">
              <w:rPr>
                <w:rFonts w:ascii="Calibri" w:eastAsia="標楷體" w:hAnsi="Calibri" w:hint="eastAsia"/>
                <w:sz w:val="28"/>
                <w:szCs w:val="28"/>
              </w:rPr>
              <w:t>系統管理員可因應需求新增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 w:rsidRPr="00F63C3B">
              <w:rPr>
                <w:rFonts w:ascii="Calibri" w:eastAsia="標楷體" w:hAnsi="Calibri" w:hint="eastAsia"/>
                <w:sz w:val="28"/>
                <w:szCs w:val="28"/>
              </w:rPr>
              <w:t>刪除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 w:rsidRPr="00F63C3B">
              <w:rPr>
                <w:rFonts w:ascii="Calibri" w:eastAsia="標楷體" w:hAnsi="Calibri" w:hint="eastAsia"/>
                <w:sz w:val="28"/>
                <w:szCs w:val="28"/>
              </w:rPr>
              <w:t>修改職位、部門設定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。</w:t>
            </w:r>
          </w:p>
          <w:p w14:paraId="2582345E" w14:textId="156CBA5F" w:rsidR="004C11E2" w:rsidRPr="00F63C3B" w:rsidRDefault="00F63C3B" w:rsidP="00724020">
            <w:pPr>
              <w:snapToGrid w:val="0"/>
              <w:spacing w:line="0" w:lineRule="atLeast"/>
              <w:ind w:left="454" w:right="159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（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4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）</w:t>
            </w:r>
            <w:r w:rsidR="00F45FCC" w:rsidRPr="00F63C3B">
              <w:rPr>
                <w:rFonts w:ascii="Calibri" w:eastAsia="標楷體" w:hAnsi="Calibri" w:hint="eastAsia"/>
                <w:sz w:val="28"/>
                <w:szCs w:val="28"/>
              </w:rPr>
              <w:t>經辦人可查詢申請紀錄</w:t>
            </w:r>
            <w:r w:rsidR="0047574A" w:rsidRPr="00F63C3B">
              <w:rPr>
                <w:rFonts w:ascii="Calibri" w:eastAsia="標楷體" w:hAnsi="Calibri" w:hint="eastAsia"/>
                <w:sz w:val="28"/>
                <w:szCs w:val="28"/>
              </w:rPr>
              <w:t>跟審核狀態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 w:rsidR="0047574A" w:rsidRPr="00F63C3B">
              <w:rPr>
                <w:rFonts w:ascii="Calibri" w:eastAsia="標楷體" w:hAnsi="Calibri" w:hint="eastAsia"/>
                <w:sz w:val="28"/>
                <w:szCs w:val="28"/>
              </w:rPr>
              <w:t>統計圖表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以及</w:t>
            </w:r>
            <w:r w:rsidR="0047574A" w:rsidRPr="00F63C3B">
              <w:rPr>
                <w:rFonts w:ascii="Calibri" w:eastAsia="標楷體" w:hAnsi="Calibri" w:hint="eastAsia"/>
                <w:sz w:val="28"/>
                <w:szCs w:val="28"/>
              </w:rPr>
              <w:t>下載報表</w:t>
            </w:r>
            <w:r w:rsidR="00724020">
              <w:rPr>
                <w:rFonts w:ascii="Calibri" w:eastAsia="標楷體" w:hAnsi="Calibri" w:hint="eastAsia"/>
                <w:sz w:val="28"/>
                <w:szCs w:val="28"/>
              </w:rPr>
              <w:t>。</w:t>
            </w:r>
          </w:p>
          <w:p w14:paraId="56E72E8C" w14:textId="28575771" w:rsidR="004C11E2" w:rsidRDefault="00724020" w:rsidP="00724020">
            <w:pPr>
              <w:numPr>
                <w:ilvl w:val="0"/>
                <w:numId w:val="2"/>
              </w:numPr>
              <w:snapToGrid w:val="0"/>
              <w:spacing w:line="0" w:lineRule="atLeast"/>
              <w:ind w:left="454" w:right="159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每次</w:t>
            </w:r>
            <w:r w:rsidR="0047574A" w:rsidRPr="007644A5">
              <w:rPr>
                <w:rFonts w:ascii="Calibri" w:eastAsia="標楷體" w:hAnsi="Calibri"/>
                <w:sz w:val="28"/>
                <w:szCs w:val="28"/>
              </w:rPr>
              <w:t>上傳檔案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都有新的檔名，不會再</w:t>
            </w:r>
            <w:proofErr w:type="gramStart"/>
            <w:r>
              <w:rPr>
                <w:rFonts w:ascii="Calibri" w:eastAsia="標楷體" w:hAnsi="Calibri" w:hint="eastAsia"/>
                <w:sz w:val="28"/>
                <w:szCs w:val="28"/>
              </w:rPr>
              <w:t>發生就舊檔</w:t>
            </w:r>
            <w:proofErr w:type="gramEnd"/>
            <w:r>
              <w:rPr>
                <w:rFonts w:ascii="Calibri" w:eastAsia="標楷體" w:hAnsi="Calibri" w:hint="eastAsia"/>
                <w:sz w:val="28"/>
                <w:szCs w:val="28"/>
              </w:rPr>
              <w:t>被覆蓋的狀況</w:t>
            </w:r>
            <w:r w:rsidR="0047574A">
              <w:rPr>
                <w:rFonts w:ascii="Calibri" w:eastAsia="標楷體" w:hAnsi="Calibri" w:hint="eastAsia"/>
                <w:sz w:val="28"/>
                <w:szCs w:val="28"/>
              </w:rPr>
              <w:t>；解決方式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是</w:t>
            </w:r>
            <w:r w:rsidR="0047574A">
              <w:rPr>
                <w:rFonts w:ascii="Calibri" w:eastAsia="標楷體" w:hAnsi="Calibri" w:hint="eastAsia"/>
                <w:sz w:val="28"/>
                <w:szCs w:val="28"/>
              </w:rPr>
              <w:t>採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取</w:t>
            </w:r>
            <w:r w:rsidR="0047574A" w:rsidRPr="0047574A">
              <w:rPr>
                <w:rFonts w:ascii="Calibri" w:eastAsia="標楷體" w:hAnsi="Calibri"/>
                <w:sz w:val="28"/>
                <w:szCs w:val="28"/>
              </w:rPr>
              <w:t>上傳資料庫後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，將原本檔名</w:t>
            </w:r>
            <w:r w:rsidR="0047574A" w:rsidRPr="0047574A">
              <w:rPr>
                <w:rFonts w:ascii="Calibri" w:eastAsia="標楷體" w:hAnsi="Calibri"/>
                <w:sz w:val="28"/>
                <w:szCs w:val="28"/>
              </w:rPr>
              <w:t>自動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新增</w:t>
            </w:r>
            <w:r w:rsidR="0047574A" w:rsidRPr="0047574A">
              <w:rPr>
                <w:rFonts w:ascii="Calibri" w:eastAsia="標楷體" w:hAnsi="Calibri"/>
                <w:sz w:val="28"/>
                <w:szCs w:val="28"/>
              </w:rPr>
              <w:t>交易單號在前面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，做為新的檔名，實質解決檔名被覆蓋問題。</w:t>
            </w:r>
          </w:p>
          <w:p w14:paraId="14D97706" w14:textId="52A34599" w:rsidR="00E64C41" w:rsidRDefault="0047574A" w:rsidP="00724020">
            <w:pPr>
              <w:numPr>
                <w:ilvl w:val="0"/>
                <w:numId w:val="2"/>
              </w:numPr>
              <w:snapToGrid w:val="0"/>
              <w:spacing w:line="0" w:lineRule="atLeast"/>
              <w:ind w:left="454" w:right="159"/>
              <w:rPr>
                <w:rFonts w:eastAsia="標楷體"/>
                <w:sz w:val="28"/>
              </w:rPr>
            </w:pPr>
            <w:r w:rsidRPr="007644A5">
              <w:rPr>
                <w:rFonts w:ascii="Calibri" w:eastAsia="標楷體" w:hAnsi="Calibri"/>
                <w:sz w:val="28"/>
                <w:szCs w:val="28"/>
              </w:rPr>
              <w:t>簽核流程</w:t>
            </w:r>
            <w:r w:rsidR="00F63C3B">
              <w:rPr>
                <w:rFonts w:ascii="Calibri" w:eastAsia="標楷體" w:hAnsi="Calibri" w:hint="eastAsia"/>
                <w:sz w:val="28"/>
                <w:szCs w:val="28"/>
              </w:rPr>
              <w:t>已經可以透過系統管理員因應審查職位調整或部門增減進行</w:t>
            </w:r>
            <w:r w:rsidRPr="007644A5">
              <w:rPr>
                <w:rFonts w:ascii="Calibri" w:eastAsia="標楷體" w:hAnsi="Calibri"/>
                <w:sz w:val="28"/>
                <w:szCs w:val="28"/>
              </w:rPr>
              <w:t>系統設定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；</w:t>
            </w:r>
            <w:r w:rsidR="00F63C3B">
              <w:rPr>
                <w:rFonts w:ascii="Calibri" w:eastAsia="標楷體" w:hAnsi="Calibri" w:hint="eastAsia"/>
                <w:sz w:val="28"/>
                <w:szCs w:val="28"/>
              </w:rPr>
              <w:t>解決方式：新增職位表紀錄編號、</w:t>
            </w:r>
            <w:r w:rsidR="00724020">
              <w:rPr>
                <w:rFonts w:ascii="Calibri" w:eastAsia="標楷體" w:hAnsi="Calibri" w:hint="eastAsia"/>
                <w:sz w:val="28"/>
                <w:szCs w:val="28"/>
              </w:rPr>
              <w:t>職位名稱、業務單位權限。</w:t>
            </w:r>
          </w:p>
        </w:tc>
      </w:tr>
      <w:tr w:rsidR="00E64C41" w14:paraId="59E302AD" w14:textId="77777777" w:rsidTr="00F63C3B">
        <w:trPr>
          <w:trHeight w:val="634"/>
        </w:trPr>
        <w:tc>
          <w:tcPr>
            <w:tcW w:w="2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294E67" w14:textId="77777777" w:rsidR="00E64C41" w:rsidRDefault="00000000" w:rsidP="00724020">
            <w:pPr>
              <w:snapToGrid w:val="0"/>
              <w:spacing w:line="0" w:lineRule="atLeast"/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/>
                <w:b/>
                <w:bCs/>
                <w:sz w:val="28"/>
              </w:rPr>
              <w:t>評審結果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B17DB1" w14:textId="77777777" w:rsidR="00E64C41" w:rsidRDefault="00000000" w:rsidP="00724020">
            <w:pPr>
              <w:snapToGrid w:val="0"/>
              <w:spacing w:line="0" w:lineRule="atLeast"/>
              <w:ind w:left="91" w:right="158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指導老師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2FB295" w14:textId="77777777" w:rsidR="00E64C41" w:rsidRDefault="00000000" w:rsidP="00724020">
            <w:pPr>
              <w:snapToGrid w:val="0"/>
              <w:spacing w:line="0" w:lineRule="atLeast"/>
              <w:ind w:left="91" w:right="158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專題召集人</w:t>
            </w:r>
          </w:p>
        </w:tc>
      </w:tr>
      <w:tr w:rsidR="00E64C41" w14:paraId="47D740B2" w14:textId="77777777" w:rsidTr="00F63C3B">
        <w:trPr>
          <w:trHeight w:val="1613"/>
        </w:trPr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EA8D1F" w14:textId="77777777" w:rsidR="00E64C41" w:rsidRDefault="00E64C41" w:rsidP="00724020">
            <w:pPr>
              <w:snapToGrid w:val="0"/>
              <w:spacing w:line="0" w:lineRule="atLeast"/>
              <w:jc w:val="center"/>
              <w:rPr>
                <w:rFonts w:eastAsia="標楷體"/>
                <w:b/>
                <w:bCs/>
                <w:sz w:val="28"/>
              </w:rPr>
            </w:pP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34DC24" w14:textId="77777777" w:rsidR="00E64C41" w:rsidRDefault="00E64C41" w:rsidP="00724020">
            <w:pPr>
              <w:snapToGrid w:val="0"/>
              <w:spacing w:line="0" w:lineRule="atLeast"/>
              <w:ind w:left="91" w:right="158"/>
              <w:rPr>
                <w:rFonts w:eastAsia="標楷體"/>
                <w:sz w:val="28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EE30EA" w14:textId="77777777" w:rsidR="00E64C41" w:rsidRDefault="00E64C41" w:rsidP="00724020">
            <w:pPr>
              <w:snapToGrid w:val="0"/>
              <w:spacing w:line="0" w:lineRule="atLeast"/>
              <w:ind w:left="91" w:right="158"/>
              <w:rPr>
                <w:rFonts w:eastAsia="標楷體"/>
                <w:sz w:val="28"/>
              </w:rPr>
            </w:pPr>
          </w:p>
        </w:tc>
      </w:tr>
    </w:tbl>
    <w:p w14:paraId="27D9D5A4" w14:textId="77777777" w:rsidR="00E64C41" w:rsidRDefault="00E64C41">
      <w:pPr>
        <w:jc w:val="center"/>
        <w:rPr>
          <w:rFonts w:eastAsia="標楷體"/>
          <w:sz w:val="32"/>
        </w:rPr>
      </w:pPr>
    </w:p>
    <w:p w14:paraId="0A2D3314" w14:textId="6A140F56" w:rsidR="00E64C41" w:rsidRDefault="00000000">
      <w:pPr>
        <w:rPr>
          <w:rFonts w:eastAsia="標楷體"/>
          <w:sz w:val="32"/>
        </w:rPr>
      </w:pPr>
      <w:r>
        <w:rPr>
          <w:rFonts w:eastAsia="標楷體"/>
          <w:sz w:val="32"/>
        </w:rPr>
        <w:t>附件一</w:t>
      </w:r>
      <w:r>
        <w:rPr>
          <w:rFonts w:eastAsia="標楷體"/>
          <w:sz w:val="32"/>
        </w:rPr>
        <w:t xml:space="preserve">: </w:t>
      </w:r>
      <w:r>
        <w:rPr>
          <w:rFonts w:ascii="Calibri" w:eastAsia="標楷體" w:hAnsi="Calibri"/>
          <w:sz w:val="28"/>
          <w:szCs w:val="28"/>
        </w:rPr>
        <w:t>EVA</w:t>
      </w:r>
      <w:r>
        <w:rPr>
          <w:rFonts w:ascii="Calibri" w:eastAsia="標楷體" w:hAnsi="Calibri"/>
          <w:sz w:val="28"/>
          <w:szCs w:val="28"/>
        </w:rPr>
        <w:t>之明確定義圖</w:t>
      </w:r>
      <w:r>
        <w:rPr>
          <w:rFonts w:eastAsia="標楷體"/>
          <w:sz w:val="32"/>
        </w:rPr>
        <w:t>:</w:t>
      </w:r>
    </w:p>
    <w:p w14:paraId="030D2D28" w14:textId="77777777" w:rsidR="00E64C41" w:rsidRDefault="00E64C41">
      <w:pPr>
        <w:jc w:val="center"/>
        <w:rPr>
          <w:rFonts w:eastAsia="標楷體"/>
          <w:sz w:val="2"/>
        </w:rPr>
      </w:pPr>
    </w:p>
    <w:sectPr w:rsidR="00E64C41">
      <w:footerReference w:type="default" r:id="rId7"/>
      <w:pgSz w:w="11907" w:h="16840"/>
      <w:pgMar w:top="851" w:right="1134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00B8A" w14:textId="77777777" w:rsidR="00BB2A38" w:rsidRDefault="00BB2A38">
      <w:r>
        <w:separator/>
      </w:r>
    </w:p>
  </w:endnote>
  <w:endnote w:type="continuationSeparator" w:id="0">
    <w:p w14:paraId="44B48AA4" w14:textId="77777777" w:rsidR="00BB2A38" w:rsidRDefault="00BB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CEC8A" w14:textId="77777777" w:rsidR="00A61141" w:rsidRDefault="00000000">
    <w:pPr>
      <w:pStyle w:val="a5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2</w:t>
    </w:r>
    <w:r>
      <w:rPr>
        <w:lang w:val="zh-TW"/>
      </w:rPr>
      <w:fldChar w:fldCharType="end"/>
    </w:r>
  </w:p>
  <w:p w14:paraId="3B0B2447" w14:textId="77777777" w:rsidR="00A61141" w:rsidRDefault="00A611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4CF2C" w14:textId="77777777" w:rsidR="00BB2A38" w:rsidRDefault="00BB2A38">
      <w:r>
        <w:rPr>
          <w:color w:val="000000"/>
        </w:rPr>
        <w:separator/>
      </w:r>
    </w:p>
  </w:footnote>
  <w:footnote w:type="continuationSeparator" w:id="0">
    <w:p w14:paraId="726C0452" w14:textId="77777777" w:rsidR="00BB2A38" w:rsidRDefault="00BB2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A4363"/>
    <w:multiLevelType w:val="multilevel"/>
    <w:tmpl w:val="E3AAA3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5163C5"/>
    <w:multiLevelType w:val="multilevel"/>
    <w:tmpl w:val="88C6BBEC"/>
    <w:lvl w:ilvl="0">
      <w:start w:val="1"/>
      <w:numFmt w:val="decimal"/>
      <w:lvlText w:val="(%1)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A90A70"/>
    <w:multiLevelType w:val="multilevel"/>
    <w:tmpl w:val="1D9C3674"/>
    <w:lvl w:ilvl="0">
      <w:start w:val="1"/>
      <w:numFmt w:val="decimal"/>
      <w:lvlText w:val="%1."/>
      <w:lvlJc w:val="left"/>
      <w:pPr>
        <w:ind w:left="451" w:hanging="360"/>
      </w:pPr>
      <w:rPr>
        <w:rFonts w:ascii="Times New Roman" w:hAnsi="Times New Roman"/>
      </w:rPr>
    </w:lvl>
    <w:lvl w:ilvl="1">
      <w:start w:val="1"/>
      <w:numFmt w:val="ideographTraditional"/>
      <w:lvlText w:val="%2、"/>
      <w:lvlJc w:val="left"/>
      <w:pPr>
        <w:ind w:left="1051" w:hanging="480"/>
      </w:pPr>
    </w:lvl>
    <w:lvl w:ilvl="2">
      <w:start w:val="1"/>
      <w:numFmt w:val="lowerRoman"/>
      <w:lvlText w:val="%3."/>
      <w:lvlJc w:val="right"/>
      <w:pPr>
        <w:ind w:left="1531" w:hanging="480"/>
      </w:pPr>
    </w:lvl>
    <w:lvl w:ilvl="3">
      <w:start w:val="1"/>
      <w:numFmt w:val="decimal"/>
      <w:lvlText w:val="%4."/>
      <w:lvlJc w:val="left"/>
      <w:pPr>
        <w:ind w:left="2011" w:hanging="480"/>
      </w:pPr>
    </w:lvl>
    <w:lvl w:ilvl="4">
      <w:start w:val="1"/>
      <w:numFmt w:val="ideographTraditional"/>
      <w:lvlText w:val="%5、"/>
      <w:lvlJc w:val="left"/>
      <w:pPr>
        <w:ind w:left="2491" w:hanging="480"/>
      </w:pPr>
    </w:lvl>
    <w:lvl w:ilvl="5">
      <w:start w:val="1"/>
      <w:numFmt w:val="lowerRoman"/>
      <w:lvlText w:val="%6."/>
      <w:lvlJc w:val="right"/>
      <w:pPr>
        <w:ind w:left="2971" w:hanging="480"/>
      </w:pPr>
    </w:lvl>
    <w:lvl w:ilvl="6">
      <w:start w:val="1"/>
      <w:numFmt w:val="decimal"/>
      <w:lvlText w:val="%7."/>
      <w:lvlJc w:val="left"/>
      <w:pPr>
        <w:ind w:left="3451" w:hanging="480"/>
      </w:pPr>
    </w:lvl>
    <w:lvl w:ilvl="7">
      <w:start w:val="1"/>
      <w:numFmt w:val="ideographTraditional"/>
      <w:lvlText w:val="%8、"/>
      <w:lvlJc w:val="left"/>
      <w:pPr>
        <w:ind w:left="3931" w:hanging="480"/>
      </w:pPr>
    </w:lvl>
    <w:lvl w:ilvl="8">
      <w:start w:val="1"/>
      <w:numFmt w:val="lowerRoman"/>
      <w:lvlText w:val="%9."/>
      <w:lvlJc w:val="right"/>
      <w:pPr>
        <w:ind w:left="4411" w:hanging="480"/>
      </w:pPr>
    </w:lvl>
  </w:abstractNum>
  <w:num w:numId="1" w16cid:durableId="609894238">
    <w:abstractNumId w:val="0"/>
  </w:num>
  <w:num w:numId="2" w16cid:durableId="1061489578">
    <w:abstractNumId w:val="2"/>
  </w:num>
  <w:num w:numId="3" w16cid:durableId="2379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C41"/>
    <w:rsid w:val="0047574A"/>
    <w:rsid w:val="004C11E2"/>
    <w:rsid w:val="00544CE2"/>
    <w:rsid w:val="00724020"/>
    <w:rsid w:val="007644A5"/>
    <w:rsid w:val="009E7982"/>
    <w:rsid w:val="00A61141"/>
    <w:rsid w:val="00BA3668"/>
    <w:rsid w:val="00BB2A38"/>
    <w:rsid w:val="00CA06D4"/>
    <w:rsid w:val="00E64C41"/>
    <w:rsid w:val="00F45FCC"/>
    <w:rsid w:val="00F6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1EE6"/>
  <w15:docId w15:val="{1702ACFF-EE7E-4F6C-86CA-48411974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kern w:val="3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kern w:val="3"/>
    </w:rPr>
  </w:style>
  <w:style w:type="paragraph" w:styleId="a7">
    <w:name w:val="Balloon Text"/>
    <w:basedOn w:val="a"/>
    <w:rPr>
      <w:rFonts w:ascii="Cambria" w:hAnsi="Cambria"/>
      <w:sz w:val="18"/>
      <w:szCs w:val="18"/>
    </w:rPr>
  </w:style>
  <w:style w:type="character" w:customStyle="1" w:styleId="a8">
    <w:name w:val="註解方塊文字 字元"/>
    <w:rPr>
      <w:rFonts w:ascii="Cambria" w:eastAsia="新細明體" w:hAnsi="Cambria" w:cs="Times New Roman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私立康寧醫護暨管理專科學校資訊管理科</dc:title>
  <dc:subject/>
  <dc:creator>預設值</dc:creator>
  <dc:description/>
  <cp:lastModifiedBy>a0903334014@gmail.com</cp:lastModifiedBy>
  <cp:revision>5</cp:revision>
  <cp:lastPrinted>2024-03-13T03:34:00Z</cp:lastPrinted>
  <dcterms:created xsi:type="dcterms:W3CDTF">2025-04-29T05:28:00Z</dcterms:created>
  <dcterms:modified xsi:type="dcterms:W3CDTF">2025-04-29T06:14:00Z</dcterms:modified>
</cp:coreProperties>
</file>