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  <w:bookmarkStart w:id="0" w:name="_GoBack"/>
      <w:bookmarkEnd w:id="0"/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5E4F2169">
      <w:pPr>
        <w:spacing w:before="0" w:after="0" w:line="360" w:lineRule="auto"/>
        <w:ind w:firstLine="480"/>
        <w:jc w:val="both"/>
      </w:pP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768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6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　成员A（易雨杰）与成员B（叶梅冰）在 GitHub 上互相 Review 的截图（24mbye 批准）</w:t>
      </w:r>
    </w:p>
    <w:p>
      <w:pPr>
        <w:pStyle w:val="3"/>
        <w:ind w:firstLine="0"/>
      </w:pPr>
      <w:r>
        <w:rPr>
          <w:rFonts w:ascii="Times New Roman" w:hAnsi="Times New Roman" w:eastAsia="黑体"/>
          <w:b/>
          <w:sz w:val="30"/>
        </w:rPr>
        <w:t>七、参考资料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1. CST9301《软件工程实验指导书》（2024）实验一。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2. 《UML 基础教程》《UML 2.0 实战教程（Trufun）》。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3. OMG UML 2.x Superstructure Specification（UML 语义与表示法部分）。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486</Words>
  <Characters>745</Characters>
  <Lines>0</Lines>
  <Paragraphs>0</Paragraphs>
  <TotalTime>8</TotalTime>
  <ScaleCrop>false</ScaleCrop>
  <LinksUpToDate>false</LinksUpToDate>
  <CharactersWithSpaces>839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2026-10-25T10:03:29Z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