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B3A1" w14:textId="05EF2DD3" w:rsidR="00113743" w:rsidRDefault="00FA059F" w:rsidP="00FA059F">
      <w:pPr>
        <w:pStyle w:val="a5"/>
        <w:rPr>
          <w:rFonts w:hint="eastAsia"/>
          <w:b/>
          <w:bCs/>
          <w:sz w:val="48"/>
          <w:szCs w:val="48"/>
        </w:rPr>
      </w:pPr>
      <w:r w:rsidRPr="00D16CBE">
        <w:rPr>
          <w:rFonts w:hint="eastAsia"/>
          <w:b/>
          <w:bCs/>
          <w:sz w:val="48"/>
          <w:szCs w:val="48"/>
        </w:rPr>
        <w:t>可行性分析</w:t>
      </w:r>
      <w:r w:rsidR="00D16CBE" w:rsidRPr="00D16CBE">
        <w:rPr>
          <w:rFonts w:hint="eastAsia"/>
          <w:b/>
          <w:bCs/>
          <w:sz w:val="48"/>
          <w:szCs w:val="48"/>
        </w:rPr>
        <w:t>报告</w:t>
      </w:r>
    </w:p>
    <w:p w14:paraId="5C3CE9D8" w14:textId="1C1A7E3C" w:rsidR="00D16CBE" w:rsidRPr="00BE16B2" w:rsidRDefault="00D16CBE" w:rsidP="00D16CBE">
      <w:pPr>
        <w:pStyle w:val="a4"/>
        <w:numPr>
          <w:ilvl w:val="0"/>
          <w:numId w:val="1"/>
        </w:numPr>
        <w:rPr>
          <w:b/>
          <w:bCs/>
          <w:sz w:val="24"/>
          <w:szCs w:val="28"/>
        </w:rPr>
      </w:pPr>
      <w:r w:rsidRPr="00BE16B2">
        <w:rPr>
          <w:rFonts w:hint="eastAsia"/>
          <w:b/>
          <w:bCs/>
          <w:sz w:val="24"/>
          <w:szCs w:val="28"/>
        </w:rPr>
        <w:t>引言</w:t>
      </w:r>
    </w:p>
    <w:p w14:paraId="3F5B09F0" w14:textId="34F9C8B7" w:rsidR="00002C2A" w:rsidRDefault="00002C2A" w:rsidP="001771B4">
      <w:pPr>
        <w:ind w:firstLineChars="200" w:firstLine="420"/>
      </w:pPr>
      <w:r w:rsidRPr="00002C2A">
        <w:t>随着校园信息化建设的不断推进，为了更好地满足师生在校园生活中的多样化需求，提高校园管理效率和信息流通速度，我们提出了开发校园生活平台的设想。本可行性分析报告旨在从技术、经济、操作和法律等多个方面对该平台的开发和实施进行全面评估，以确定项目的可行性和潜在风险，为项目决策提供依据。</w:t>
      </w:r>
    </w:p>
    <w:p w14:paraId="17470F16" w14:textId="725053F1" w:rsidR="00D16CBE" w:rsidRPr="00BE16B2" w:rsidRDefault="00002C2A" w:rsidP="00D16CBE">
      <w:pPr>
        <w:pStyle w:val="a4"/>
        <w:numPr>
          <w:ilvl w:val="0"/>
          <w:numId w:val="1"/>
        </w:numPr>
        <w:rPr>
          <w:b/>
          <w:bCs/>
          <w:sz w:val="24"/>
          <w:szCs w:val="28"/>
        </w:rPr>
      </w:pPr>
      <w:r w:rsidRPr="00BE16B2">
        <w:rPr>
          <w:rFonts w:hint="eastAsia"/>
          <w:b/>
          <w:bCs/>
          <w:sz w:val="24"/>
          <w:szCs w:val="28"/>
        </w:rPr>
        <w:t>项目背景</w:t>
      </w:r>
    </w:p>
    <w:p w14:paraId="3F06D01F" w14:textId="4EB59F25" w:rsidR="00541E02" w:rsidRDefault="00541E02" w:rsidP="007963A9">
      <w:pPr>
        <w:ind w:firstLineChars="100" w:firstLine="210"/>
      </w:pPr>
      <w:r>
        <w:rPr>
          <w:rFonts w:hint="eastAsia"/>
        </w:rPr>
        <w:t>在校学生获取信息的途径和学校信息管理的方式较为分散，缺乏一个集成化，高效便捷的平台。学生</w:t>
      </w:r>
      <w:r w:rsidR="007963A9" w:rsidRPr="007963A9">
        <w:t>需要花费大量时间和精力去获取各类校园信息，如社团活动、比赛通知、课程表、二手交易和失物招领等</w:t>
      </w:r>
      <w:r w:rsidR="007963A9">
        <w:rPr>
          <w:rFonts w:hint="eastAsia"/>
        </w:rPr>
        <w:t>。</w:t>
      </w:r>
      <w:r w:rsidR="007963A9" w:rsidRPr="007963A9">
        <w:t>因此，构建一个统一的校园生活平台具有重要的现实意义，能够有效整合校园资源，提升校园生活的整体质量。</w:t>
      </w:r>
    </w:p>
    <w:p w14:paraId="53C7A278" w14:textId="52465C35" w:rsidR="004C63EA" w:rsidRPr="00BE16B2" w:rsidRDefault="004C63EA" w:rsidP="004C63EA">
      <w:pPr>
        <w:pStyle w:val="a4"/>
        <w:numPr>
          <w:ilvl w:val="0"/>
          <w:numId w:val="1"/>
        </w:numPr>
        <w:rPr>
          <w:b/>
          <w:bCs/>
          <w:sz w:val="24"/>
          <w:szCs w:val="28"/>
        </w:rPr>
      </w:pPr>
      <w:r w:rsidRPr="00BE16B2">
        <w:rPr>
          <w:rFonts w:hint="eastAsia"/>
          <w:b/>
          <w:bCs/>
          <w:sz w:val="24"/>
          <w:szCs w:val="28"/>
        </w:rPr>
        <w:t>可行性分析</w:t>
      </w:r>
    </w:p>
    <w:p w14:paraId="54120493" w14:textId="06CB9ECF" w:rsidR="004C63EA" w:rsidRDefault="00A56C9C" w:rsidP="00105EE0">
      <w:pPr>
        <w:pStyle w:val="a4"/>
        <w:numPr>
          <w:ilvl w:val="0"/>
          <w:numId w:val="2"/>
        </w:numPr>
      </w:pPr>
      <w:r>
        <w:rPr>
          <w:rFonts w:hint="eastAsia"/>
        </w:rPr>
        <w:t>技术可行性</w:t>
      </w:r>
      <w:r w:rsidR="00105EE0">
        <w:rPr>
          <w:rFonts w:hint="eastAsia"/>
        </w:rPr>
        <w:t>：</w:t>
      </w:r>
    </w:p>
    <w:p w14:paraId="63BAF3EB" w14:textId="62C947D1" w:rsidR="00796E9C" w:rsidRDefault="00B43110" w:rsidP="006A087E">
      <w:pPr>
        <w:pStyle w:val="a4"/>
        <w:numPr>
          <w:ilvl w:val="0"/>
          <w:numId w:val="4"/>
        </w:numPr>
        <w:rPr>
          <w:rFonts w:ascii="宋体" w:hAnsi="宋体" w:cs="宋体"/>
          <w:sz w:val="24"/>
          <w:lang w:bidi="ar"/>
        </w:rPr>
      </w:pPr>
      <w:r>
        <w:rPr>
          <w:rFonts w:hint="eastAsia"/>
        </w:rPr>
        <w:t>开发校园生活平台</w:t>
      </w:r>
      <w:r w:rsidR="004F057C">
        <w:rPr>
          <w:rFonts w:hint="eastAsia"/>
        </w:rPr>
        <w:t>的</w:t>
      </w:r>
      <w:r w:rsidR="008A257E">
        <w:rPr>
          <w:rFonts w:hint="eastAsia"/>
        </w:rPr>
        <w:t>前端技术较为成熟</w:t>
      </w:r>
      <w:r w:rsidR="00DB5C0C">
        <w:rPr>
          <w:rFonts w:hint="eastAsia"/>
        </w:rPr>
        <w:t>，如</w:t>
      </w:r>
      <w:r w:rsidR="00602483" w:rsidRPr="00796E9C">
        <w:rPr>
          <w:rFonts w:ascii="宋体" w:hAnsi="宋体" w:cs="宋体" w:hint="eastAsia"/>
          <w:sz w:val="24"/>
          <w:lang w:bidi="ar"/>
        </w:rPr>
        <w:t>React、React native、Redux(JSX、TSX语言)</w:t>
      </w:r>
      <w:r w:rsidR="00915191">
        <w:rPr>
          <w:rFonts w:ascii="宋体" w:hAnsi="宋体" w:cs="宋体" w:hint="eastAsia"/>
          <w:sz w:val="24"/>
          <w:lang w:bidi="ar"/>
        </w:rPr>
        <w:t>等，拥有</w:t>
      </w:r>
      <w:r w:rsidR="000A0392">
        <w:rPr>
          <w:rFonts w:ascii="宋体" w:hAnsi="宋体" w:cs="宋体" w:hint="eastAsia"/>
          <w:sz w:val="24"/>
          <w:lang w:bidi="ar"/>
        </w:rPr>
        <w:t>较多的开源组件，能够加快开发熟读，可以轻松实现美观且交互丰富的</w:t>
      </w:r>
      <w:proofErr w:type="spellStart"/>
      <w:r w:rsidR="000A0392">
        <w:rPr>
          <w:rFonts w:ascii="宋体" w:hAnsi="宋体" w:cs="宋体" w:hint="eastAsia"/>
          <w:sz w:val="24"/>
          <w:lang w:bidi="ar"/>
        </w:rPr>
        <w:t>ui</w:t>
      </w:r>
      <w:proofErr w:type="spellEnd"/>
      <w:r w:rsidR="000A0392">
        <w:rPr>
          <w:rFonts w:ascii="宋体" w:hAnsi="宋体" w:cs="宋体" w:hint="eastAsia"/>
          <w:sz w:val="24"/>
          <w:lang w:bidi="ar"/>
        </w:rPr>
        <w:t>界面。</w:t>
      </w:r>
    </w:p>
    <w:p w14:paraId="162C77E8" w14:textId="640ACF23" w:rsidR="00796E9C" w:rsidRDefault="00796E9C" w:rsidP="00784B5E">
      <w:pPr>
        <w:pStyle w:val="a4"/>
        <w:numPr>
          <w:ilvl w:val="0"/>
          <w:numId w:val="4"/>
        </w:numPr>
        <w:rPr>
          <w:rFonts w:ascii="宋体" w:hAnsi="宋体" w:cs="宋体"/>
          <w:sz w:val="24"/>
          <w:lang w:bidi="ar"/>
        </w:rPr>
      </w:pPr>
      <w:r w:rsidRPr="00466FA0">
        <w:rPr>
          <w:rFonts w:ascii="宋体" w:hAnsi="宋体" w:cs="宋体" w:hint="eastAsia"/>
          <w:sz w:val="24"/>
          <w:lang w:bidi="ar"/>
        </w:rPr>
        <w:t>后端</w:t>
      </w:r>
      <w:r w:rsidR="00466FA0">
        <w:rPr>
          <w:rFonts w:ascii="宋体" w:hAnsi="宋体" w:cs="宋体" w:hint="eastAsia"/>
          <w:sz w:val="24"/>
          <w:lang w:bidi="ar"/>
        </w:rPr>
        <w:t>技术如</w:t>
      </w:r>
      <w:r w:rsidRPr="00466FA0">
        <w:rPr>
          <w:rFonts w:ascii="宋体" w:hAnsi="宋体" w:cs="宋体" w:hint="eastAsia"/>
          <w:sz w:val="24"/>
          <w:lang w:bidi="ar"/>
        </w:rPr>
        <w:t>Node.js、Express</w:t>
      </w:r>
      <w:r w:rsidR="00156649">
        <w:rPr>
          <w:rFonts w:ascii="宋体" w:hAnsi="宋体" w:cs="宋体" w:hint="eastAsia"/>
          <w:sz w:val="24"/>
          <w:lang w:bidi="ar"/>
        </w:rPr>
        <w:t>，</w:t>
      </w:r>
      <w:r w:rsidR="00156649" w:rsidRPr="00156649">
        <w:rPr>
          <w:rFonts w:ascii="宋体" w:hAnsi="宋体" w:cs="宋体"/>
          <w:sz w:val="24"/>
          <w:lang w:bidi="ar"/>
        </w:rPr>
        <w:t>可共享代码逻辑与开发人员技能，降低技术</w:t>
      </w:r>
      <w:proofErr w:type="gramStart"/>
      <w:r w:rsidR="00156649" w:rsidRPr="00156649">
        <w:rPr>
          <w:rFonts w:ascii="宋体" w:hAnsi="宋体" w:cs="宋体"/>
          <w:sz w:val="24"/>
          <w:lang w:bidi="ar"/>
        </w:rPr>
        <w:t>栈</w:t>
      </w:r>
      <w:proofErr w:type="gramEnd"/>
      <w:r w:rsidR="00156649" w:rsidRPr="00156649">
        <w:rPr>
          <w:rFonts w:ascii="宋体" w:hAnsi="宋体" w:cs="宋体"/>
          <w:sz w:val="24"/>
          <w:lang w:bidi="ar"/>
        </w:rPr>
        <w:t>切换成本。Express 作为轻量级 Web 框架，上手</w:t>
      </w:r>
      <w:r w:rsidR="00156649">
        <w:rPr>
          <w:rFonts w:ascii="宋体" w:hAnsi="宋体" w:cs="宋体" w:hint="eastAsia"/>
          <w:sz w:val="24"/>
          <w:lang w:bidi="ar"/>
        </w:rPr>
        <w:t>快</w:t>
      </w:r>
      <w:r w:rsidR="00784B5E">
        <w:rPr>
          <w:rFonts w:ascii="宋体" w:hAnsi="宋体" w:cs="宋体" w:hint="eastAsia"/>
          <w:sz w:val="24"/>
          <w:lang w:bidi="ar"/>
        </w:rPr>
        <w:t>，</w:t>
      </w:r>
      <w:r w:rsidR="00784B5E" w:rsidRPr="00784B5E">
        <w:rPr>
          <w:rFonts w:ascii="宋体" w:hAnsi="宋体" w:cs="宋体" w:hint="eastAsia"/>
          <w:sz w:val="24"/>
          <w:lang w:bidi="ar"/>
        </w:rPr>
        <w:t>路由、中间</w:t>
      </w:r>
      <w:proofErr w:type="gramStart"/>
      <w:r w:rsidR="00784B5E" w:rsidRPr="00784B5E">
        <w:rPr>
          <w:rFonts w:ascii="宋体" w:hAnsi="宋体" w:cs="宋体" w:hint="eastAsia"/>
          <w:sz w:val="24"/>
          <w:lang w:bidi="ar"/>
        </w:rPr>
        <w:t>件机制</w:t>
      </w:r>
      <w:proofErr w:type="gramEnd"/>
      <w:r w:rsidR="00784B5E" w:rsidRPr="00784B5E">
        <w:rPr>
          <w:rFonts w:ascii="宋体" w:hAnsi="宋体" w:cs="宋体" w:hint="eastAsia"/>
          <w:sz w:val="24"/>
          <w:lang w:bidi="ar"/>
        </w:rPr>
        <w:t>简洁灵活</w:t>
      </w:r>
      <w:r w:rsidR="00784B5E">
        <w:rPr>
          <w:rFonts w:ascii="宋体" w:hAnsi="宋体" w:cs="宋体" w:hint="eastAsia"/>
          <w:sz w:val="24"/>
          <w:lang w:bidi="ar"/>
        </w:rPr>
        <w:t>。</w:t>
      </w:r>
    </w:p>
    <w:p w14:paraId="4300CA96" w14:textId="70052097" w:rsidR="00796E9C" w:rsidRDefault="00796E9C" w:rsidP="00C943F8">
      <w:pPr>
        <w:pStyle w:val="a4"/>
        <w:numPr>
          <w:ilvl w:val="0"/>
          <w:numId w:val="4"/>
        </w:numPr>
        <w:rPr>
          <w:rFonts w:ascii="宋体" w:hAnsi="宋体" w:cs="宋体"/>
          <w:sz w:val="24"/>
          <w:lang w:bidi="ar"/>
        </w:rPr>
      </w:pPr>
      <w:r w:rsidRPr="00784B5E">
        <w:rPr>
          <w:rFonts w:ascii="宋体" w:hAnsi="宋体" w:cs="宋体" w:hint="eastAsia"/>
          <w:sz w:val="24"/>
          <w:lang w:bidi="ar"/>
        </w:rPr>
        <w:t>云数据库：</w:t>
      </w:r>
      <w:proofErr w:type="gramStart"/>
      <w:r w:rsidRPr="00784B5E">
        <w:rPr>
          <w:rFonts w:ascii="宋体" w:hAnsi="宋体" w:cs="宋体" w:hint="eastAsia"/>
          <w:sz w:val="24"/>
          <w:lang w:bidi="ar"/>
        </w:rPr>
        <w:t>腾讯云</w:t>
      </w:r>
      <w:proofErr w:type="gramEnd"/>
      <w:r w:rsidR="00C943F8" w:rsidRPr="00C943F8">
        <w:rPr>
          <w:rFonts w:ascii="宋体" w:hAnsi="宋体" w:cs="宋体"/>
          <w:sz w:val="24"/>
          <w:lang w:bidi="ar"/>
        </w:rPr>
        <w:t>PostgreSQL 是功能强大的开源关系型数据库，支持复杂查询、事务处理、数据完整性约束</w:t>
      </w:r>
      <w:r w:rsidR="00C943F8">
        <w:rPr>
          <w:rFonts w:ascii="宋体" w:hAnsi="宋体" w:cs="宋体" w:hint="eastAsia"/>
          <w:sz w:val="24"/>
          <w:lang w:bidi="ar"/>
        </w:rPr>
        <w:t>。</w:t>
      </w:r>
      <w:r w:rsidR="00AC546C" w:rsidRPr="00AC546C">
        <w:rPr>
          <w:rFonts w:ascii="宋体" w:hAnsi="宋体" w:cs="宋体" w:hint="eastAsia"/>
          <w:sz w:val="24"/>
          <w:lang w:bidi="ar"/>
        </w:rPr>
        <w:t>Node.js 有丰富的 PostgreSQL 客户端库，能轻松实现数据库连接、读写操作，与后端技术</w:t>
      </w:r>
      <w:proofErr w:type="gramStart"/>
      <w:r w:rsidR="00AC546C" w:rsidRPr="00AC546C">
        <w:rPr>
          <w:rFonts w:ascii="宋体" w:hAnsi="宋体" w:cs="宋体" w:hint="eastAsia"/>
          <w:sz w:val="24"/>
          <w:lang w:bidi="ar"/>
        </w:rPr>
        <w:t>栈</w:t>
      </w:r>
      <w:proofErr w:type="gramEnd"/>
      <w:r w:rsidR="00AC546C" w:rsidRPr="00AC546C">
        <w:rPr>
          <w:rFonts w:ascii="宋体" w:hAnsi="宋体" w:cs="宋体" w:hint="eastAsia"/>
          <w:sz w:val="24"/>
          <w:lang w:bidi="ar"/>
        </w:rPr>
        <w:t>整合流畅。</w:t>
      </w:r>
    </w:p>
    <w:p w14:paraId="5E5BA4E2" w14:textId="3608828D" w:rsidR="00AC546C" w:rsidRDefault="0077728D" w:rsidP="0077728D">
      <w:pPr>
        <w:pStyle w:val="a4"/>
        <w:numPr>
          <w:ilvl w:val="0"/>
          <w:numId w:val="4"/>
        </w:numPr>
        <w:rPr>
          <w:rFonts w:ascii="宋体" w:hAnsi="宋体" w:cs="宋体"/>
          <w:sz w:val="24"/>
          <w:lang w:bidi="ar"/>
        </w:rPr>
      </w:pPr>
      <w:r w:rsidRPr="0077728D">
        <w:rPr>
          <w:rFonts w:ascii="宋体" w:hAnsi="宋体" w:cs="宋体"/>
          <w:sz w:val="24"/>
          <w:lang w:bidi="ar"/>
        </w:rPr>
        <w:t>SON 格式轻量、易读，JavaScript 原生支持解析与生成，在前后端交互无需额外复杂转换，减少性能开销。</w:t>
      </w:r>
    </w:p>
    <w:p w14:paraId="7BE6FC82" w14:textId="1F5877D4" w:rsidR="0077728D" w:rsidRPr="00784B5E" w:rsidRDefault="0077728D" w:rsidP="0077728D">
      <w:pPr>
        <w:pStyle w:val="a4"/>
        <w:numPr>
          <w:ilvl w:val="0"/>
          <w:numId w:val="4"/>
        </w:numPr>
        <w:rPr>
          <w:rFonts w:ascii="宋体" w:hAnsi="宋体" w:cs="宋体" w:hint="eastAsia"/>
          <w:sz w:val="24"/>
          <w:lang w:bidi="ar"/>
        </w:rPr>
      </w:pPr>
      <w:r w:rsidRPr="0077728D">
        <w:rPr>
          <w:rFonts w:ascii="宋体" w:hAnsi="宋体" w:cs="宋体"/>
          <w:sz w:val="24"/>
          <w:lang w:bidi="ar"/>
        </w:rPr>
        <w:t>Postman 是接口测试神器，可视化界面操作简单，能快速定义请求方法、参数、头信息，测试不同 API 场景，自动记录测试历史方便回溯。</w:t>
      </w:r>
      <w:r>
        <w:rPr>
          <w:rFonts w:ascii="宋体" w:hAnsi="宋体" w:cs="宋体" w:hint="eastAsia"/>
          <w:sz w:val="24"/>
          <w:lang w:bidi="ar"/>
        </w:rPr>
        <w:t>使用Postman工具来定义和测试API。整理接口文档，确保接口文档的实时更新和共享</w:t>
      </w:r>
      <w:r>
        <w:rPr>
          <w:rFonts w:ascii="宋体" w:hAnsi="宋体" w:cs="宋体" w:hint="eastAsia"/>
          <w:sz w:val="24"/>
          <w:lang w:bidi="ar"/>
        </w:rPr>
        <w:t>。</w:t>
      </w:r>
    </w:p>
    <w:p w14:paraId="3C7CF63F" w14:textId="03853548" w:rsidR="00105EE0" w:rsidRPr="0056301F" w:rsidRDefault="00AA0132" w:rsidP="00AA0132">
      <w:pPr>
        <w:pStyle w:val="a4"/>
        <w:ind w:left="792" w:firstLineChars="100" w:firstLine="210"/>
      </w:pPr>
      <w:r w:rsidRPr="00AA0132">
        <w:t>综上所述，这套技术方案各部分协同性良好，成熟度高，技术风险可控，从开发效率、维护成本、性能表现多维度</w:t>
      </w:r>
      <w:proofErr w:type="gramStart"/>
      <w:r w:rsidRPr="00AA0132">
        <w:t>考量</w:t>
      </w:r>
      <w:proofErr w:type="gramEnd"/>
      <w:r w:rsidRPr="00AA0132">
        <w:t>，具备充分的技术可行性。</w:t>
      </w:r>
    </w:p>
    <w:p w14:paraId="7CFCBC2A" w14:textId="0AC951BE" w:rsidR="00105EE0" w:rsidRDefault="009D79BB" w:rsidP="009D79BB">
      <w:pPr>
        <w:pStyle w:val="a4"/>
        <w:numPr>
          <w:ilvl w:val="0"/>
          <w:numId w:val="2"/>
        </w:numPr>
      </w:pPr>
      <w:r>
        <w:rPr>
          <w:rFonts w:hint="eastAsia"/>
        </w:rPr>
        <w:t>经济可行性：</w:t>
      </w:r>
    </w:p>
    <w:p w14:paraId="7E29204E" w14:textId="016858B8" w:rsidR="009D79BB" w:rsidRDefault="009D79BB" w:rsidP="009D79BB">
      <w:pPr>
        <w:pStyle w:val="a4"/>
        <w:ind w:left="792"/>
      </w:pPr>
      <w:r>
        <w:rPr>
          <w:rFonts w:hint="eastAsia"/>
        </w:rPr>
        <w:t>开发成本较低，人力成本，硬件成本，软件成本较低。</w:t>
      </w:r>
    </w:p>
    <w:p w14:paraId="432D5808" w14:textId="1EE2EE50" w:rsidR="000F56A5" w:rsidRDefault="000F56A5" w:rsidP="000F56A5">
      <w:pPr>
        <w:pStyle w:val="a4"/>
        <w:numPr>
          <w:ilvl w:val="0"/>
          <w:numId w:val="2"/>
        </w:numPr>
      </w:pPr>
      <w:r>
        <w:rPr>
          <w:rFonts w:hint="eastAsia"/>
        </w:rPr>
        <w:t>操作可行性：</w:t>
      </w:r>
    </w:p>
    <w:p w14:paraId="096C681E" w14:textId="4DF28D0F" w:rsidR="000F56A5" w:rsidRDefault="000F56A5" w:rsidP="00D3119C">
      <w:pPr>
        <w:pStyle w:val="a4"/>
        <w:ind w:left="792"/>
      </w:pPr>
      <w:r>
        <w:rPr>
          <w:rFonts w:hint="eastAsia"/>
        </w:rPr>
        <w:t>用户接受度较高，</w:t>
      </w:r>
      <w:r w:rsidR="00D3119C">
        <w:rPr>
          <w:rFonts w:hint="eastAsia"/>
        </w:rPr>
        <w:t>校园生活平台的</w:t>
      </w:r>
      <w:r w:rsidR="00D3119C" w:rsidRPr="00D3119C">
        <w:t>功能设计紧密围绕师生的日常校园生活需求，操作简单便捷，易于上手，因此具有较高的用户接受度。</w:t>
      </w:r>
    </w:p>
    <w:p w14:paraId="73CF8367" w14:textId="60AEE0F4" w:rsidR="00D3119C" w:rsidRDefault="00D3119C" w:rsidP="001919F1">
      <w:pPr>
        <w:pStyle w:val="a4"/>
        <w:numPr>
          <w:ilvl w:val="0"/>
          <w:numId w:val="2"/>
        </w:numPr>
      </w:pPr>
      <w:r>
        <w:rPr>
          <w:rFonts w:hint="eastAsia"/>
        </w:rPr>
        <w:t>法律可行性</w:t>
      </w:r>
      <w:r w:rsidR="001919F1">
        <w:rPr>
          <w:rFonts w:hint="eastAsia"/>
        </w:rPr>
        <w:t>：</w:t>
      </w:r>
    </w:p>
    <w:p w14:paraId="3C6A9A51" w14:textId="29310A45" w:rsidR="001919F1" w:rsidRDefault="001919F1" w:rsidP="0074046B">
      <w:pPr>
        <w:pStyle w:val="a4"/>
        <w:numPr>
          <w:ilvl w:val="0"/>
          <w:numId w:val="5"/>
        </w:numPr>
      </w:pPr>
      <w:r>
        <w:rPr>
          <w:rFonts w:hint="eastAsia"/>
        </w:rPr>
        <w:t>隐私和数据安全</w:t>
      </w:r>
      <w:r>
        <w:rPr>
          <w:rFonts w:hint="eastAsia"/>
        </w:rPr>
        <w:t>:</w:t>
      </w:r>
      <w:r w:rsidR="0074046B" w:rsidRPr="0074046B">
        <w:rPr>
          <w:rFonts w:ascii="Segoe UI" w:hAnsi="Segoe UI" w:cs="Segoe UI"/>
          <w:shd w:val="clear" w:color="auto" w:fill="FFFFFF"/>
        </w:rPr>
        <w:t xml:space="preserve"> </w:t>
      </w:r>
      <w:r w:rsidR="0074046B" w:rsidRPr="0074046B">
        <w:t>在平台开发过程中，将严格遵守相关的法律法规，采取有效的技术手段和管理措施确保用户隐私和数据安全。</w:t>
      </w:r>
    </w:p>
    <w:p w14:paraId="3DC77DC7" w14:textId="7BDAC82B" w:rsidR="0074046B" w:rsidRDefault="0074046B" w:rsidP="0074046B">
      <w:pPr>
        <w:pStyle w:val="a4"/>
        <w:numPr>
          <w:ilvl w:val="0"/>
          <w:numId w:val="5"/>
        </w:numPr>
      </w:pPr>
      <w:r w:rsidRPr="0074046B">
        <w:t>确保平台的开发过程中不侵犯任何第三方的知识产权</w:t>
      </w:r>
      <w:r>
        <w:rPr>
          <w:rFonts w:hint="eastAsia"/>
        </w:rPr>
        <w:t>。</w:t>
      </w:r>
    </w:p>
    <w:p w14:paraId="2CE0B011" w14:textId="4E781FD0" w:rsidR="007318B5" w:rsidRPr="00BE16B2" w:rsidRDefault="007318B5" w:rsidP="007318B5">
      <w:pPr>
        <w:pStyle w:val="a4"/>
        <w:numPr>
          <w:ilvl w:val="0"/>
          <w:numId w:val="1"/>
        </w:numPr>
        <w:rPr>
          <w:b/>
          <w:bCs/>
          <w:sz w:val="24"/>
          <w:szCs w:val="28"/>
        </w:rPr>
      </w:pPr>
      <w:r w:rsidRPr="00BE16B2">
        <w:rPr>
          <w:rFonts w:hint="eastAsia"/>
          <w:b/>
          <w:bCs/>
          <w:sz w:val="24"/>
          <w:szCs w:val="28"/>
        </w:rPr>
        <w:t>风险分析和对策</w:t>
      </w:r>
    </w:p>
    <w:p w14:paraId="4C46AD6E" w14:textId="7A6DA6E5" w:rsidR="007318B5" w:rsidRDefault="007318B5" w:rsidP="007318B5">
      <w:pPr>
        <w:pStyle w:val="a4"/>
        <w:numPr>
          <w:ilvl w:val="0"/>
          <w:numId w:val="6"/>
        </w:numPr>
      </w:pPr>
      <w:r>
        <w:rPr>
          <w:rFonts w:hint="eastAsia"/>
        </w:rPr>
        <w:t>技术风险：</w:t>
      </w:r>
    </w:p>
    <w:p w14:paraId="4CDDF786" w14:textId="6864DF79" w:rsidR="007318B5" w:rsidRDefault="00521959" w:rsidP="00617384">
      <w:pPr>
        <w:ind w:leftChars="400" w:left="840"/>
      </w:pPr>
      <w:r>
        <w:rPr>
          <w:rFonts w:hint="eastAsia"/>
        </w:rPr>
        <w:lastRenderedPageBreak/>
        <w:t>技术更新换代：</w:t>
      </w:r>
      <w:r w:rsidRPr="00521959">
        <w:t>虽然目前采用的技术较为成熟，但信息技术发展迅速，可能在平台开发过程中出现新的技术替代方案，导致已采用的技术过时。</w:t>
      </w:r>
    </w:p>
    <w:p w14:paraId="4913273B" w14:textId="4669E803" w:rsidR="00EB52F5" w:rsidRDefault="00521959" w:rsidP="00617384">
      <w:pPr>
        <w:ind w:leftChars="400" w:left="1470" w:hangingChars="300" w:hanging="630"/>
      </w:pPr>
      <w:r>
        <w:rPr>
          <w:rFonts w:hint="eastAsia"/>
        </w:rPr>
        <w:t>对策：密切关注技术发展动态，定期进行技术评估和更新，</w:t>
      </w:r>
      <w:r w:rsidR="00EB52F5">
        <w:rPr>
          <w:rFonts w:hint="eastAsia"/>
        </w:rPr>
        <w:t>以便必要时快速进行优化和升级。</w:t>
      </w:r>
    </w:p>
    <w:p w14:paraId="7BB3497F" w14:textId="648224DD" w:rsidR="00EB52F5" w:rsidRDefault="003B51FB" w:rsidP="003B51FB">
      <w:pPr>
        <w:pStyle w:val="a4"/>
        <w:numPr>
          <w:ilvl w:val="0"/>
          <w:numId w:val="6"/>
        </w:numPr>
      </w:pPr>
      <w:r>
        <w:rPr>
          <w:rFonts w:hint="eastAsia"/>
        </w:rPr>
        <w:t>市场风险：</w:t>
      </w:r>
    </w:p>
    <w:p w14:paraId="425F7E6E" w14:textId="4D2B948F" w:rsidR="003B51FB" w:rsidRDefault="003B51FB" w:rsidP="00617384">
      <w:pPr>
        <w:pStyle w:val="a4"/>
        <w:ind w:left="792" w:firstLineChars="100" w:firstLine="210"/>
      </w:pPr>
      <w:r w:rsidRPr="003B51FB">
        <w:t>随着校园生活的发展和变化，用户对平台的需求可能发生改变</w:t>
      </w:r>
      <w:r>
        <w:rPr>
          <w:rFonts w:hint="eastAsia"/>
        </w:rPr>
        <w:t>。</w:t>
      </w:r>
      <w:r w:rsidR="00617384" w:rsidRPr="00617384">
        <w:t>如果平台不能及时跟进和满足用户的新需求，可能导致用户流失。</w:t>
      </w:r>
    </w:p>
    <w:p w14:paraId="77626F39" w14:textId="3A6A132A" w:rsidR="00617384" w:rsidRDefault="00617384" w:rsidP="00447C98">
      <w:pPr>
        <w:pStyle w:val="a4"/>
        <w:ind w:left="792"/>
      </w:pPr>
      <w:r>
        <w:rPr>
          <w:rFonts w:hint="eastAsia"/>
        </w:rPr>
        <w:t>对策：</w:t>
      </w:r>
      <w:r w:rsidR="00447C98">
        <w:rPr>
          <w:rFonts w:hint="eastAsia"/>
        </w:rPr>
        <w:t>建</w:t>
      </w:r>
      <w:r w:rsidR="00447C98" w:rsidRPr="00447C98">
        <w:t>立用户反馈机制，定期收集用户意见和建议，及时对平台功能进行优化和改进。开展市场调研，了解用户需求的动态变化，提前规划平台的功能升级和扩展，以保持平台的吸引力和用户粘性。</w:t>
      </w:r>
    </w:p>
    <w:p w14:paraId="21070173" w14:textId="510CD5EE" w:rsidR="00447C98" w:rsidRPr="0060551C" w:rsidRDefault="00447C98" w:rsidP="00964011">
      <w:pPr>
        <w:pStyle w:val="a4"/>
        <w:numPr>
          <w:ilvl w:val="0"/>
          <w:numId w:val="1"/>
        </w:numPr>
        <w:rPr>
          <w:b/>
          <w:bCs/>
          <w:sz w:val="24"/>
          <w:szCs w:val="28"/>
        </w:rPr>
      </w:pPr>
      <w:r w:rsidRPr="0060551C">
        <w:rPr>
          <w:rFonts w:hint="eastAsia"/>
          <w:b/>
          <w:bCs/>
          <w:sz w:val="24"/>
          <w:szCs w:val="28"/>
        </w:rPr>
        <w:t>结论</w:t>
      </w:r>
    </w:p>
    <w:p w14:paraId="7074EF4A" w14:textId="516DCAC5" w:rsidR="00964011" w:rsidRPr="00D16CBE" w:rsidRDefault="00964011" w:rsidP="00964011">
      <w:pPr>
        <w:pStyle w:val="a4"/>
        <w:ind w:left="432" w:firstLineChars="100" w:firstLine="210"/>
        <w:rPr>
          <w:rFonts w:hint="eastAsia"/>
        </w:rPr>
      </w:pPr>
      <w:r w:rsidRPr="00964011">
        <w:t>综合以上技术、经济、操作和法律等方面的可行性分析，校园生活平台的开发和实施是可行的。虽然存在一些潜在的风险，但通过采取相应的对策和措施，可以有效地降低风险，确保项目的顺利推进。该平台将为校园师生提供便捷、高效的校园生活服务，</w:t>
      </w:r>
      <w:r w:rsidR="004718A8">
        <w:rPr>
          <w:rFonts w:hint="eastAsia"/>
        </w:rPr>
        <w:t>能够</w:t>
      </w:r>
      <w:r w:rsidR="00BE16B2">
        <w:rPr>
          <w:rFonts w:hint="eastAsia"/>
        </w:rPr>
        <w:t>提升学生在校生活的满意度。</w:t>
      </w:r>
    </w:p>
    <w:sectPr w:rsidR="00964011" w:rsidRPr="00D16C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7B638" w14:textId="77777777" w:rsidR="003E21ED" w:rsidRDefault="003E21ED" w:rsidP="00FA059F">
      <w:r>
        <w:separator/>
      </w:r>
    </w:p>
  </w:endnote>
  <w:endnote w:type="continuationSeparator" w:id="0">
    <w:p w14:paraId="0D9BF6CA" w14:textId="77777777" w:rsidR="003E21ED" w:rsidRDefault="003E21ED" w:rsidP="00FA0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FC82E" w14:textId="77777777" w:rsidR="003E21ED" w:rsidRDefault="003E21ED" w:rsidP="00FA059F">
      <w:r>
        <w:separator/>
      </w:r>
    </w:p>
  </w:footnote>
  <w:footnote w:type="continuationSeparator" w:id="0">
    <w:p w14:paraId="78DE0B4B" w14:textId="77777777" w:rsidR="003E21ED" w:rsidRDefault="003E21ED" w:rsidP="00FA0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CA19B9"/>
    <w:multiLevelType w:val="multilevel"/>
    <w:tmpl w:val="D7CA19B9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DCD21FB"/>
    <w:multiLevelType w:val="hybridMultilevel"/>
    <w:tmpl w:val="EFF65806"/>
    <w:lvl w:ilvl="0" w:tplc="368A9A7C">
      <w:start w:val="1"/>
      <w:numFmt w:val="decimal"/>
      <w:lvlText w:val="（%1）"/>
      <w:lvlJc w:val="left"/>
      <w:pPr>
        <w:ind w:left="151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2" w15:restartNumberingAfterBreak="0">
    <w:nsid w:val="163A5D19"/>
    <w:multiLevelType w:val="hybridMultilevel"/>
    <w:tmpl w:val="ADCAB824"/>
    <w:lvl w:ilvl="0" w:tplc="9F3E823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3" w15:restartNumberingAfterBreak="0">
    <w:nsid w:val="3F694DD1"/>
    <w:multiLevelType w:val="hybridMultilevel"/>
    <w:tmpl w:val="E5047980"/>
    <w:lvl w:ilvl="0" w:tplc="9C165FF0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E7A3625"/>
    <w:multiLevelType w:val="hybridMultilevel"/>
    <w:tmpl w:val="EF8EC7AE"/>
    <w:lvl w:ilvl="0" w:tplc="DACAFDF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5" w15:restartNumberingAfterBreak="0">
    <w:nsid w:val="65F664F1"/>
    <w:multiLevelType w:val="hybridMultilevel"/>
    <w:tmpl w:val="8B9ED7BE"/>
    <w:lvl w:ilvl="0" w:tplc="939EBFA4">
      <w:start w:val="1"/>
      <w:numFmt w:val="decimal"/>
      <w:lvlText w:val="（%1）"/>
      <w:lvlJc w:val="left"/>
      <w:pPr>
        <w:ind w:left="1512" w:hanging="720"/>
      </w:pPr>
      <w:rPr>
        <w:rFonts w:ascii="Calibri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6" w15:restartNumberingAfterBreak="0">
    <w:nsid w:val="741A6D34"/>
    <w:multiLevelType w:val="hybridMultilevel"/>
    <w:tmpl w:val="15361000"/>
    <w:lvl w:ilvl="0" w:tplc="7CA2EA6E">
      <w:start w:val="1"/>
      <w:numFmt w:val="decimal"/>
      <w:lvlText w:val="（%1）"/>
      <w:lvlJc w:val="left"/>
      <w:pPr>
        <w:ind w:left="151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num w:numId="1" w16cid:durableId="2049866618">
    <w:abstractNumId w:val="3"/>
  </w:num>
  <w:num w:numId="2" w16cid:durableId="867139050">
    <w:abstractNumId w:val="2"/>
  </w:num>
  <w:num w:numId="3" w16cid:durableId="540439534">
    <w:abstractNumId w:val="0"/>
  </w:num>
  <w:num w:numId="4" w16cid:durableId="93283643">
    <w:abstractNumId w:val="5"/>
  </w:num>
  <w:num w:numId="5" w16cid:durableId="647781536">
    <w:abstractNumId w:val="6"/>
  </w:num>
  <w:num w:numId="6" w16cid:durableId="1833176507">
    <w:abstractNumId w:val="4"/>
  </w:num>
  <w:num w:numId="7" w16cid:durableId="1697386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66"/>
    <w:rsid w:val="00002C2A"/>
    <w:rsid w:val="000A0392"/>
    <w:rsid w:val="000F56A5"/>
    <w:rsid w:val="00105EE0"/>
    <w:rsid w:val="00113743"/>
    <w:rsid w:val="00156649"/>
    <w:rsid w:val="001771B4"/>
    <w:rsid w:val="001919F1"/>
    <w:rsid w:val="002831DF"/>
    <w:rsid w:val="002B1166"/>
    <w:rsid w:val="003B51FB"/>
    <w:rsid w:val="003E21ED"/>
    <w:rsid w:val="00447C98"/>
    <w:rsid w:val="00466FA0"/>
    <w:rsid w:val="004718A8"/>
    <w:rsid w:val="004C63EA"/>
    <w:rsid w:val="004F057C"/>
    <w:rsid w:val="00521959"/>
    <w:rsid w:val="00541E02"/>
    <w:rsid w:val="0056301F"/>
    <w:rsid w:val="00593463"/>
    <w:rsid w:val="00602483"/>
    <w:rsid w:val="0060551C"/>
    <w:rsid w:val="00617384"/>
    <w:rsid w:val="006A087E"/>
    <w:rsid w:val="007318B5"/>
    <w:rsid w:val="0074046B"/>
    <w:rsid w:val="0077728D"/>
    <w:rsid w:val="00784B5E"/>
    <w:rsid w:val="007963A9"/>
    <w:rsid w:val="00796E9C"/>
    <w:rsid w:val="008A257E"/>
    <w:rsid w:val="00915191"/>
    <w:rsid w:val="00927215"/>
    <w:rsid w:val="00964011"/>
    <w:rsid w:val="009D79BB"/>
    <w:rsid w:val="00A50846"/>
    <w:rsid w:val="00A56C9C"/>
    <w:rsid w:val="00AA0132"/>
    <w:rsid w:val="00AC546C"/>
    <w:rsid w:val="00B20DBC"/>
    <w:rsid w:val="00B366FC"/>
    <w:rsid w:val="00B43110"/>
    <w:rsid w:val="00B90909"/>
    <w:rsid w:val="00BE16B2"/>
    <w:rsid w:val="00C943F8"/>
    <w:rsid w:val="00D16CBE"/>
    <w:rsid w:val="00D3119C"/>
    <w:rsid w:val="00DA768B"/>
    <w:rsid w:val="00DB5C0C"/>
    <w:rsid w:val="00E62C5A"/>
    <w:rsid w:val="00EB52F5"/>
    <w:rsid w:val="00F5593A"/>
    <w:rsid w:val="00FA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3B6FC"/>
  <w15:chartTrackingRefBased/>
  <w15:docId w15:val="{FC40C452-1158-484F-8760-77C6F3AE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DBC"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B11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1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16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16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16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16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16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16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20DBC"/>
    <w:pPr>
      <w:widowControl w:val="0"/>
      <w:jc w:val="both"/>
    </w:pPr>
    <w:rPr>
      <w:sz w:val="21"/>
      <w:szCs w:val="22"/>
    </w:rPr>
  </w:style>
  <w:style w:type="paragraph" w:styleId="a4">
    <w:name w:val="List Paragraph"/>
    <w:basedOn w:val="a"/>
    <w:uiPriority w:val="99"/>
    <w:qFormat/>
    <w:rsid w:val="00B20DBC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2B11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166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166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1166"/>
    <w:rPr>
      <w:rFonts w:asciiTheme="minorHAnsi" w:eastAsiaTheme="minorEastAsia" w:hAnsiTheme="minorHAnsi" w:cstheme="majorBidi"/>
      <w:b/>
      <w:bCs/>
      <w:color w:val="2F5496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2B1166"/>
    <w:rPr>
      <w:rFonts w:asciiTheme="minorHAnsi" w:eastAsiaTheme="minorEastAsia" w:hAnsiTheme="minorHAnsi" w:cstheme="majorBidi"/>
      <w:b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2B1166"/>
    <w:rPr>
      <w:rFonts w:asciiTheme="minorHAnsi" w:eastAsiaTheme="minorEastAsia" w:hAnsiTheme="minorHAnsi" w:cstheme="majorBidi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2B1166"/>
    <w:rPr>
      <w:rFonts w:asciiTheme="minorHAnsi" w:eastAsiaTheme="majorEastAsia" w:hAnsiTheme="minorHAnsi" w:cstheme="majorBidi"/>
      <w:color w:val="595959" w:themeColor="text1" w:themeTint="A6"/>
      <w:sz w:val="21"/>
      <w:szCs w:val="22"/>
    </w:rPr>
  </w:style>
  <w:style w:type="paragraph" w:styleId="a5">
    <w:name w:val="Title"/>
    <w:basedOn w:val="a"/>
    <w:next w:val="a"/>
    <w:link w:val="a6"/>
    <w:uiPriority w:val="10"/>
    <w:qFormat/>
    <w:rsid w:val="002B11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2B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B11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2B11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99"/>
    <w:qFormat/>
    <w:rsid w:val="002B11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99"/>
    <w:rsid w:val="002B1166"/>
    <w:rPr>
      <w:i/>
      <w:iCs/>
      <w:color w:val="404040" w:themeColor="text1" w:themeTint="BF"/>
      <w:sz w:val="21"/>
      <w:szCs w:val="22"/>
    </w:rPr>
  </w:style>
  <w:style w:type="character" w:styleId="ab">
    <w:name w:val="Intense Emphasis"/>
    <w:basedOn w:val="a0"/>
    <w:uiPriority w:val="21"/>
    <w:qFormat/>
    <w:rsid w:val="002B116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99"/>
    <w:qFormat/>
    <w:rsid w:val="002B1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99"/>
    <w:rsid w:val="002B1166"/>
    <w:rPr>
      <w:i/>
      <w:iCs/>
      <w:color w:val="2F5496" w:themeColor="accent1" w:themeShade="BF"/>
      <w:sz w:val="21"/>
      <w:szCs w:val="22"/>
    </w:rPr>
  </w:style>
  <w:style w:type="character" w:styleId="ae">
    <w:name w:val="Intense Reference"/>
    <w:basedOn w:val="a0"/>
    <w:uiPriority w:val="32"/>
    <w:qFormat/>
    <w:rsid w:val="002B1166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A05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A059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A05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A05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689</Words>
  <Characters>739</Characters>
  <Application>Microsoft Office Word</Application>
  <DocSecurity>0</DocSecurity>
  <Lines>29</Lines>
  <Paragraphs>28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舒婷</dc:creator>
  <cp:keywords/>
  <dc:description/>
  <cp:lastModifiedBy>舒婷</cp:lastModifiedBy>
  <cp:revision>43</cp:revision>
  <dcterms:created xsi:type="dcterms:W3CDTF">2024-12-28T12:58:00Z</dcterms:created>
  <dcterms:modified xsi:type="dcterms:W3CDTF">2024-12-28T16:03:00Z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21c3fbb13d57e8559fb84405f697548fb7515d692aa2a989a97c2cfe732781f5</vt:lpwstr>
  </property>
</Properties>
</file>