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MoonSentinel 项目申报书</w:t>
      </w:r>
    </w:p>
    <w:p>
      <w:pPr>
        <w:pStyle w:val="Heading1"/>
      </w:pPr>
      <w:r>
        <w:t>基本信息</w:t>
      </w:r>
    </w:p>
    <w:p>
      <w:pPr>
        <w:pStyle w:val="ListBullet"/>
      </w:pPr>
      <w:r>
        <w:t>项目名称：MoonSentinel——多场景数据共享前的授权核验与隐私发布工具</w:t>
      </w:r>
    </w:p>
    <w:p>
      <w:pPr>
        <w:pStyle w:val="ListBullet"/>
      </w:pPr>
      <w:r>
        <w:t>项目负责人：苏天纬</w:t>
      </w:r>
    </w:p>
    <w:p>
      <w:pPr>
        <w:pStyle w:val="ListBullet"/>
      </w:pPr>
      <w:r>
        <w:t>开源许可证：Apache-2.0</w:t>
      </w:r>
    </w:p>
    <w:p>
      <w:pPr>
        <w:pStyle w:val="ListBullet"/>
      </w:pPr>
      <w:r>
        <w:t>代码仓库：https://github.com/STW135-2026/moonsentinel</w:t>
      </w:r>
    </w:p>
    <w:p>
      <w:pPr>
        <w:pStyle w:val="Heading1"/>
      </w:pPr>
      <w:r>
        <w:t>项目从什么问题开始</w:t>
      </w:r>
    </w:p>
    <w:p>
      <w:r>
        <w:t>一份数据通过格式和质量检查，不等于它可以直接交给合作方。交付人员还要确认本次用途是否获准、接收方是否在授权范围内、每条记录是否具有对应同意，以及交付结果中是否仍有能够识别个人的字段或过小人群。</w:t>
      </w:r>
    </w:p>
    <w:p>
      <w:r>
        <w:t>这不是某一个行业才会遇到的问题。科研机构交换样本、企业把业务数据交给外部服务商、团队共享用户或设备数据、整理可公开数据集时，都要面对相似的决定：数据是否可以用于这次目的，接收方是否合适，哪些记录具备授权，哪些字段应当删除或处理，以及小群体是否容易被重新识别。</w:t>
      </w:r>
    </w:p>
    <w:p>
      <w:r>
        <w:t>目前这些条件常散落在临时 SQL、导出脚本和人工表格里；源表新增列时，select * 还可能把新字段一并带出。问题发生后，团队也很难复现当时依据什么放行了哪些行和列。MoonSentinel把一次发布请求、隐私策略和输出结果绑定起来，让这项检查可以重复执行，并留下可核对的原因。</w:t>
      </w:r>
    </w:p>
    <w:p>
      <w:pPr>
        <w:pStyle w:val="Heading1"/>
      </w:pPr>
      <w:r>
        <w:t>项目做什么</w:t>
      </w:r>
    </w:p>
    <w:p>
      <w:r>
        <w:t>MoonSentinel 是用 MoonBit 编写的数据共享隐私发布门禁。输入可以是 Arrow RecordBatch、JSONL 或 CSV：文本适配器将记录转为 Arrow，再交给同一套发布策略。JSONL 每行一个扁平对象；CSV 使用首行表头，按 UTF-8 文本列导入，未加引号的空单元格转为 null，"" 保留为空字符串。调用方同时提供 PrivacyPolicy 和一次 ReleaseRequest。请求中写明请求编号、用途和接收方；策略中写明允许的用途、允许的接收方、策略认可的同意值、准标识符、敏感字段及各列的输出方式。</w:t>
      </w:r>
    </w:p>
    <w:p>
      <w:r>
        <w:t>核心规则不依赖具体行业，按固定顺序处理一次交付：</w:t>
      </w:r>
    </w:p>
    <w:p>
      <w:pPr>
        <w:pStyle w:val="ListNumber"/>
      </w:pPr>
      <w:r>
        <w:t>用途或接收方不在允许范围内时，整批拒绝；</w:t>
      </w:r>
    </w:p>
    <w:p>
      <w:pPr>
        <w:pStyle w:val="ListNumber"/>
      </w:pPr>
      <w:r>
        <w:t>逐行检查同意字段，缺失或不符合策略的记录进入隔离结果；</w:t>
      </w:r>
    </w:p>
    <w:p>
      <w:pPr>
        <w:pStyle w:val="ListNumber"/>
      </w:pPr>
      <w:r>
        <w:t>对候选记录执行 k-匿名和 l-diversity 检查，降低小群体特征带来的重新识别风险；</w:t>
      </w:r>
    </w:p>
    <w:p>
      <w:pPr>
        <w:pStyle w:val="ListNumber"/>
      </w:pPr>
      <w:r>
        <w:t>只输出策略明确列出的字段，直接标识符和敏感字段只能删除或替换；</w:t>
      </w:r>
    </w:p>
    <w:p>
      <w:pPr>
        <w:pStyle w:val="ListNumber"/>
      </w:pPr>
      <w:r>
        <w:t>同时生成可交付数据、隔离数据、拒绝原因和交付回执四个 Arrow 表。</w:t>
      </w:r>
    </w:p>
    <w:p>
      <w:pPr>
        <w:pStyle w:val="Heading1"/>
      </w:pPr>
      <w:r>
        <w:t>一个可运行的例子</w:t>
      </w:r>
    </w:p>
    <w:p>
      <w:r>
        <w:t>仓库中的示例模拟把反欺诈研究数据交给外部合作方。源数据有 6 行，包含用户编号、邮箱、研究同意、国家、年龄段、案件结果和风险分数。策略要求用途为 fraud_research、接收方为Partner，并要求 country + age_band 至少形成 2 人的匿名组，组内案件结果至少有 2 个不同值。</w:t>
      </w:r>
    </w:p>
    <w:p>
      <w:r>
        <w:t>运行后有 4 行进入可交付数据。1 行因没有同意本次研究被隔离，另 1 行因所在匿名组只有1 人被隔离。用户编号、同意字段和案件结果不进入交付文件，邮箱被替换为 [EMAIL]。交付回执记录请求编号、用途、接收方、处理行数、发布列和匿名阈值。这个结果可以直接通过Arrow IPC 交给下游系统。</w:t>
      </w:r>
    </w:p>
    <w:p>
      <w:pPr>
        <w:pStyle w:val="Heading1"/>
      </w:pPr>
      <w:r>
        <w:t>实际使用方式与适用范围</w:t>
      </w:r>
    </w:p>
    <w:p>
      <w:r>
        <w:t>MoonSentinel 放在已有数据导出任务的最后一步。上游继续负责从数据库、业务系统或文件中读取数据并完成格式、质量检查；本项目只负责按本次请求核验授权与隐私条件，决定哪些行和列可以交付。相同源数据用于内部分析时可以获准，改为外部服务商、研究协作方或公开用途时则按对应策略重新判断。</w:t>
      </w:r>
    </w:p>
    <w:p>
      <w:r>
        <w:t>当前版本提供 MoonBit 库和可运行示例。JSONL 与 CSV 输入经适配后使用与 Arrow 输入相同的发布策略；获准的 Arrow 结果也可序列化回 JSONL 或 CSV，方便接入常见的文本数据交换流程。CSV 列统一按文本处理，未加引号的空单元格转为 null，"" 保留为空字符串。策略构造、交付决定和四类 Arrow 输出目前在 Native、JavaScript、Wasm、Wasm-GC 上使用同一套实现。</w:t>
      </w:r>
    </w:p>
    <w:p>
      <w:pPr>
        <w:pStyle w:val="Heading1"/>
      </w:pPr>
      <w:r>
        <w:t>与现有项目的区别</w:t>
      </w:r>
    </w:p>
    <w:p>
      <w:r>
        <w:t>MoonSentinel 不做 CSV 或 JSONL 数据合同、非空检查、范围检查、画像、质量评分和合同差异。这些属于 MoonVerity 等数据质量工具的范围。MoonSentinel 也不是自由文本敏感词扫描器或差分隐私查询引擎。它处理的是一次具体的数据交付请求，核心依据是用途、接收方、逐行同意、匿名组和列级处置。</w:t>
      </w:r>
    </w:p>
    <w:p>
      <w:r>
        <w:t>项目已针对 MoonVerity、MoonRedact、moonbit-fhir、moon-privacy-budget、MoonTrustFlow 等公开仓库做过功能对照。完整记录见差异化核查。</w:t>
      </w:r>
    </w:p>
    <w:p>
      <w:pPr>
        <w:pStyle w:val="Heading1"/>
      </w:pPr>
      <w:r>
        <w:t>已完成成果</w:t>
      </w:r>
    </w:p>
    <w:p>
      <w:pPr>
        <w:pStyle w:val="ListBullet"/>
      </w:pPr>
      <w:r>
        <w:t>已实现用途和接收方授权、逐行同意、k-匿名、l-diversity、列白名单和敏感字段处置；</w:t>
      </w:r>
    </w:p>
    <w:p>
      <w:pPr>
        <w:pStyle w:val="ListBullet"/>
      </w:pPr>
      <w:r>
        <w:t>已实现 approved、quarantine、findings、manifest 四个 Arrow 输出；</w:t>
      </w:r>
    </w:p>
    <w:p>
      <w:pPr>
        <w:pStyle w:val="ListBullet"/>
      </w:pPr>
      <w:r>
        <w:t>已提供 CSV、JSONL 与 Arrow 转换函数；演示将两种文本输入送入同一隐私策略，再导出获准结果；</w:t>
      </w:r>
    </w:p>
    <w:p>
      <w:pPr>
        <w:pStyle w:val="ListBullet"/>
      </w:pPr>
      <w:r>
        <w:t>自动化测试覆盖正常交付、授权拒绝、策略失败关闭、匿名性检查、文本往返、Arrow IPC 往返和非法输入；</w:t>
      </w:r>
    </w:p>
    <w:p>
      <w:r>
        <w:t>CSV 用例还覆盖带引号字段、逗号、转义双引号、UTF-8 文本、空值往返、发布过滤和格式错误输入。</w:t>
      </w:r>
    </w:p>
    <w:p>
      <w:pPr>
        <w:pStyle w:val="ListBullet"/>
      </w:pPr>
      <w:r>
        <w:t>提供 moon fmt --check、moon check --target all --deny-warn 和 moon test --target all --deny-warn 验证命令。</w:t>
      </w:r>
    </w:p>
    <w:p>
      <w:r>
        <w:t>测试命令可针对 Native、JavaScript、Wasm 和 Wasm-GC 目标运行。</w:t>
      </w:r>
    </w:p>
    <w:p>
      <w:pPr>
        <w:pStyle w:val="Heading1"/>
      </w:pPr>
      <w:r>
        <w:t>当前边界与下一步</w:t>
      </w:r>
    </w:p>
    <w:p>
      <w:r>
        <w:t>JSONL 当前仅支持一行一个扁平对象，嵌套对象和数组不支持；单列混合类型会拒绝，整数与小数混合时提升为浮点数；绝对值超过 9007199254740991 的 JSON 数值会拒绝，以避免解析精度造成静默改值。CSV 使用首行表头，所有列按 UTF-8 文本导入，未加引号的空单元格转为 null，引用的空字符串保留，不自动推断数值和布尔类型。跨批次匿名统计和更灵活的脱敏策略尚未实现。项目在单个批次内计算匿名组，敏感字段替换只支持 UTF-8 固定值。隔离结果保留原始行，必须存放在受控区域。项目提供技术检查和可追溯输出，不替代法务判断，也不宣称 k-匿名和 l-diversity 能消除所有重新识别风险。</w:t>
      </w:r>
    </w:p>
    <w:p>
      <w:r>
        <w:t>下一步评估跨批次处理。CSV 和 JSONL 适配复用现有策略，不另设一套授权规则。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MoonSentinel 项目申报书</dc:title>
  <dc:subject>MoonBit 开源大赛项目申报</dc:subject>
  <dc:creator>苏天纬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