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E6E"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32"/>
          <w:szCs w:val="32"/>
        </w:rPr>
      </w:pPr>
      <w:r w:rsidRPr="00C966BF">
        <w:rPr>
          <w:rFonts w:ascii="Arial" w:eastAsia="Times New Roman" w:hAnsi="Arial" w:cs="Arial"/>
          <w:b/>
          <w:bCs/>
          <w:kern w:val="36"/>
          <w:sz w:val="32"/>
          <w:szCs w:val="32"/>
        </w:rPr>
        <w:t>ASSIGNMENT OF PROFESSIONAL PRACTICES</w:t>
      </w:r>
    </w:p>
    <w:p w:rsidR="00C966BF" w:rsidRPr="00C966BF" w:rsidRDefault="00C966BF" w:rsidP="00A94EF5">
      <w:pPr>
        <w:shd w:val="clear" w:color="auto" w:fill="FFFFFF"/>
        <w:spacing w:after="180" w:line="240" w:lineRule="auto"/>
        <w:textAlignment w:val="center"/>
        <w:outlineLvl w:val="0"/>
        <w:rPr>
          <w:rFonts w:ascii="Arial" w:eastAsia="Times New Roman" w:hAnsi="Arial" w:cs="Arial"/>
          <w:b/>
          <w:bCs/>
          <w:kern w:val="36"/>
          <w:sz w:val="32"/>
          <w:szCs w:val="32"/>
        </w:rPr>
      </w:pPr>
      <w:r w:rsidRPr="00C966BF">
        <w:rPr>
          <w:rFonts w:ascii="Arial" w:eastAsia="Times New Roman" w:hAnsi="Arial" w:cs="Arial"/>
          <w:b/>
          <w:bCs/>
          <w:kern w:val="36"/>
          <w:sz w:val="32"/>
          <w:szCs w:val="32"/>
        </w:rPr>
        <w:t>RESEARCH PAPER REVIEWS OF COMPUTER SECURITY</w:t>
      </w:r>
    </w:p>
    <w:p w:rsidR="00C966BF" w:rsidRPr="00C966BF" w:rsidRDefault="00C966BF" w:rsidP="00A94EF5">
      <w:pPr>
        <w:shd w:val="clear" w:color="auto" w:fill="FFFFFF"/>
        <w:spacing w:after="180" w:line="240" w:lineRule="auto"/>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textAlignment w:val="center"/>
        <w:outlineLvl w:val="0"/>
        <w:rPr>
          <w:rFonts w:ascii="Arial" w:eastAsia="Times New Roman" w:hAnsi="Arial" w:cs="Arial"/>
          <w:b/>
          <w:bCs/>
          <w:kern w:val="36"/>
          <w:sz w:val="50"/>
          <w:szCs w:val="50"/>
        </w:rPr>
      </w:pPr>
      <w:r>
        <w:rPr>
          <w:rFonts w:ascii="Arial" w:eastAsia="Times New Roman" w:hAnsi="Arial" w:cs="Arial"/>
          <w:b/>
          <w:bCs/>
          <w:kern w:val="36"/>
          <w:sz w:val="50"/>
          <w:szCs w:val="50"/>
        </w:rPr>
        <w:t>SUBMITTED BY</w:t>
      </w:r>
      <w:r w:rsidRPr="00C966BF">
        <w:rPr>
          <w:rFonts w:ascii="Arial" w:eastAsia="Times New Roman" w:hAnsi="Arial" w:cs="Arial"/>
          <w:b/>
          <w:bCs/>
          <w:kern w:val="36"/>
          <w:sz w:val="50"/>
          <w:szCs w:val="50"/>
        </w:rPr>
        <w:t>:</w:t>
      </w: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NOOR UL AIN</w:t>
      </w:r>
    </w:p>
    <w:p w:rsidR="00C966BF" w:rsidRPr="00C966BF" w:rsidRDefault="00C966BF" w:rsidP="00C966BF">
      <w:pPr>
        <w:shd w:val="clear" w:color="auto" w:fill="FFFFFF"/>
        <w:spacing w:after="180" w:line="240" w:lineRule="auto"/>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CLASS:</w:t>
      </w: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BSCS</w:t>
      </w:r>
      <w:r>
        <w:rPr>
          <w:rFonts w:ascii="Arial" w:eastAsia="Times New Roman" w:hAnsi="Arial" w:cs="Arial"/>
          <w:b/>
          <w:bCs/>
          <w:kern w:val="36"/>
          <w:sz w:val="50"/>
          <w:szCs w:val="50"/>
        </w:rPr>
        <w:t xml:space="preserve"> </w:t>
      </w:r>
      <w:r w:rsidRPr="00C966BF">
        <w:rPr>
          <w:rFonts w:ascii="Arial" w:eastAsia="Times New Roman" w:hAnsi="Arial" w:cs="Arial"/>
          <w:b/>
          <w:bCs/>
          <w:kern w:val="36"/>
          <w:sz w:val="50"/>
          <w:szCs w:val="50"/>
        </w:rPr>
        <w:t>(8</w:t>
      </w:r>
      <w:r w:rsidRPr="00C966BF">
        <w:rPr>
          <w:rFonts w:ascii="Arial" w:eastAsia="Times New Roman" w:hAnsi="Arial" w:cs="Arial"/>
          <w:b/>
          <w:bCs/>
          <w:kern w:val="36"/>
          <w:sz w:val="50"/>
          <w:szCs w:val="50"/>
          <w:vertAlign w:val="superscript"/>
        </w:rPr>
        <w:t>TH</w:t>
      </w:r>
      <w:r w:rsidRPr="00C966BF">
        <w:rPr>
          <w:rFonts w:ascii="Arial" w:eastAsia="Times New Roman" w:hAnsi="Arial" w:cs="Arial"/>
          <w:b/>
          <w:bCs/>
          <w:kern w:val="36"/>
          <w:sz w:val="50"/>
          <w:szCs w:val="50"/>
        </w:rPr>
        <w:t xml:space="preserve"> SEMESTER)B-SECTION</w:t>
      </w:r>
    </w:p>
    <w:p w:rsidR="00C966BF" w:rsidRPr="00C966BF" w:rsidRDefault="00C966BF" w:rsidP="00C966BF">
      <w:pPr>
        <w:shd w:val="clear" w:color="auto" w:fill="FFFFFF"/>
        <w:spacing w:after="180" w:line="240" w:lineRule="auto"/>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ROLL NO:</w:t>
      </w: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153</w:t>
      </w: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r w:rsidRPr="00C966BF">
        <w:rPr>
          <w:rFonts w:ascii="Arial" w:eastAsia="Times New Roman" w:hAnsi="Arial" w:cs="Arial"/>
          <w:b/>
          <w:bCs/>
          <w:kern w:val="36"/>
          <w:sz w:val="50"/>
          <w:szCs w:val="50"/>
        </w:rPr>
        <w:t>COMPUTER SECURITY</w:t>
      </w: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C966BF" w:rsidRPr="00C966BF" w:rsidRDefault="00C966BF" w:rsidP="00C966BF">
      <w:pPr>
        <w:shd w:val="clear" w:color="auto" w:fill="FFFFFF"/>
        <w:spacing w:after="180" w:line="240" w:lineRule="auto"/>
        <w:jc w:val="center"/>
        <w:textAlignment w:val="center"/>
        <w:outlineLvl w:val="0"/>
        <w:rPr>
          <w:rFonts w:ascii="Arial" w:eastAsia="Times New Roman" w:hAnsi="Arial" w:cs="Arial"/>
          <w:b/>
          <w:bCs/>
          <w:kern w:val="36"/>
          <w:sz w:val="50"/>
          <w:szCs w:val="50"/>
        </w:rPr>
      </w:pPr>
    </w:p>
    <w:p w:rsidR="00E04E6E" w:rsidRPr="00E04E6E" w:rsidRDefault="00E04E6E" w:rsidP="00E04E6E">
      <w:pPr>
        <w:rPr>
          <w:rFonts w:ascii="Arial" w:hAnsi="Arial" w:cs="Arial"/>
          <w:b/>
          <w:bCs/>
          <w:sz w:val="48"/>
          <w:szCs w:val="48"/>
        </w:rPr>
      </w:pPr>
      <w:r w:rsidRPr="00E04E6E">
        <w:rPr>
          <w:rFonts w:ascii="Arial" w:hAnsi="Arial" w:cs="Arial"/>
          <w:b/>
          <w:bCs/>
          <w:sz w:val="48"/>
          <w:szCs w:val="48"/>
        </w:rPr>
        <w:lastRenderedPageBreak/>
        <w:t>Computer Security in the Real World</w:t>
      </w:r>
    </w:p>
    <w:p w:rsidR="00E04E6E" w:rsidRPr="00E04E6E" w:rsidRDefault="003E735E" w:rsidP="00E04E6E">
      <w:pPr>
        <w:rPr>
          <w:rFonts w:ascii="Arial" w:hAnsi="Arial" w:cs="Arial"/>
        </w:rPr>
      </w:pPr>
      <w:hyperlink r:id="rId5" w:history="1">
        <w:r w:rsidR="00E04E6E" w:rsidRPr="00E04E6E">
          <w:rPr>
            <w:rStyle w:val="Hyperlink"/>
            <w:rFonts w:ascii="Arial" w:hAnsi="Arial" w:cs="Arial"/>
          </w:rPr>
          <w:t>http://web.mit.edu/6.826/www/notes/HO31.pdf</w:t>
        </w:r>
      </w:hyperlink>
    </w:p>
    <w:p w:rsidR="00E04E6E" w:rsidRPr="00E04E6E" w:rsidRDefault="00E04E6E" w:rsidP="00E04E6E">
      <w:pPr>
        <w:rPr>
          <w:rFonts w:ascii="Arial" w:hAnsi="Arial" w:cs="Arial"/>
          <w:sz w:val="24"/>
          <w:szCs w:val="24"/>
        </w:rPr>
      </w:pPr>
      <w:r w:rsidRPr="00E04E6E">
        <w:rPr>
          <w:rFonts w:ascii="Arial" w:hAnsi="Arial" w:cs="Arial"/>
          <w:sz w:val="24"/>
          <w:szCs w:val="24"/>
        </w:rPr>
        <w:t>The term digital security is regularly utilized reciprocally with the term data security. This paper contends that, despite the fact that there is a generous cover between digital security and data security, these two ideas are not absolutely undifferentiated from. Besides, the paper sets that digital security goes past the limits of conventional data security to incorporate the insurance of data assets, as well as that of different resources, including the individual him/herself. In data security, reference to the human factor normally identifies with the role(s) of people in the security procedure. In digital security this factor has an extra measurement, to be specific, the people as potential focuses of digital assaults or even unwittingly taking an interest in a digital assault. This extra measurement has moral ramifications for society all in all, since the assurance of certain helpless gatherings, for instance kids, could be viewed as a societal duty.</w:t>
      </w:r>
    </w:p>
    <w:p w:rsidR="00A94EF5" w:rsidRPr="00E86EC0" w:rsidRDefault="00A94EF5" w:rsidP="00E86EC0">
      <w:pPr>
        <w:shd w:val="clear" w:color="auto" w:fill="FFFFFF"/>
        <w:spacing w:after="180" w:line="240" w:lineRule="auto"/>
        <w:textAlignment w:val="center"/>
        <w:outlineLvl w:val="0"/>
        <w:rPr>
          <w:rFonts w:ascii="Arial" w:eastAsia="Times New Roman" w:hAnsi="Arial" w:cs="Arial"/>
          <w:b/>
          <w:bCs/>
          <w:kern w:val="36"/>
          <w:sz w:val="50"/>
          <w:szCs w:val="50"/>
        </w:rPr>
      </w:pPr>
      <w:r w:rsidRPr="00E04E6E">
        <w:rPr>
          <w:rFonts w:ascii="Arial" w:eastAsia="Times New Roman" w:hAnsi="Arial" w:cs="Arial"/>
          <w:b/>
          <w:bCs/>
          <w:kern w:val="36"/>
          <w:sz w:val="50"/>
          <w:szCs w:val="50"/>
        </w:rPr>
        <w:t>IEEE Security &amp; Privacy</w:t>
      </w:r>
    </w:p>
    <w:p w:rsidR="00995B75" w:rsidRPr="00E04E6E" w:rsidRDefault="00A94EF5">
      <w:pPr>
        <w:rPr>
          <w:rFonts w:ascii="Arial" w:hAnsi="Arial" w:cs="Arial"/>
          <w:sz w:val="24"/>
          <w:szCs w:val="24"/>
        </w:rPr>
      </w:pPr>
      <w:r w:rsidRPr="00E04E6E">
        <w:rPr>
          <w:rFonts w:ascii="Arial" w:hAnsi="Arial" w:cs="Arial"/>
          <w:sz w:val="24"/>
          <w:szCs w:val="24"/>
        </w:rPr>
        <w:t>IEEE Security and Protection's essential goal is to fortify and track propels in security, protection, and reliability and present these advances in a shape that can be valuable to a wide cross-segment of the expert group—extending from scholarly scientists to industry professionals. It furnishes articles with both a down to earth and research bowed by the best masterminds in the field of security and protection, alongside contextual investigations, overviews, instructional exercises, sections, and inside and out meetings and podcasts for the data security industry.</w:t>
      </w:r>
    </w:p>
    <w:p w:rsidR="00A94EF5" w:rsidRPr="00E04E6E" w:rsidRDefault="003E735E">
      <w:pPr>
        <w:rPr>
          <w:rFonts w:ascii="Arial" w:hAnsi="Arial" w:cs="Arial"/>
        </w:rPr>
      </w:pPr>
      <w:hyperlink r:id="rId6" w:history="1">
        <w:r w:rsidR="00A94EF5" w:rsidRPr="00E04E6E">
          <w:rPr>
            <w:rStyle w:val="Hyperlink"/>
            <w:rFonts w:ascii="Arial" w:hAnsi="Arial" w:cs="Arial"/>
          </w:rPr>
          <w:t>https://ieeexplore.ieee.org/xpl/RecentIssue.jsp?punumber=8013</w:t>
        </w:r>
      </w:hyperlink>
    </w:p>
    <w:p w:rsidR="00A94EF5" w:rsidRPr="00E04E6E" w:rsidRDefault="00A94EF5" w:rsidP="00C1751F">
      <w:pPr>
        <w:pStyle w:val="Heading2"/>
        <w:rPr>
          <w:rFonts w:ascii="Arial" w:hAnsi="Arial" w:cs="Arial"/>
          <w:color w:val="auto"/>
          <w:sz w:val="48"/>
          <w:szCs w:val="48"/>
        </w:rPr>
      </w:pPr>
      <w:r w:rsidRPr="00E04E6E">
        <w:rPr>
          <w:rStyle w:val="title-text"/>
          <w:rFonts w:ascii="Arial" w:hAnsi="Arial" w:cs="Arial"/>
          <w:color w:val="auto"/>
          <w:sz w:val="48"/>
          <w:szCs w:val="48"/>
        </w:rPr>
        <w:t>From information security to cyber security</w:t>
      </w:r>
    </w:p>
    <w:p w:rsidR="00A94EF5" w:rsidRPr="00E04E6E" w:rsidRDefault="00A94EF5">
      <w:pPr>
        <w:rPr>
          <w:rFonts w:ascii="Arial" w:hAnsi="Arial" w:cs="Arial"/>
          <w:b/>
          <w:bCs/>
          <w:sz w:val="48"/>
          <w:szCs w:val="48"/>
        </w:rPr>
      </w:pPr>
    </w:p>
    <w:p w:rsidR="00A94EF5" w:rsidRPr="00E04E6E" w:rsidRDefault="003E735E">
      <w:pPr>
        <w:rPr>
          <w:rFonts w:ascii="Arial" w:hAnsi="Arial" w:cs="Arial"/>
        </w:rPr>
      </w:pPr>
      <w:hyperlink r:id="rId7" w:history="1">
        <w:r w:rsidR="00A94EF5" w:rsidRPr="00E04E6E">
          <w:rPr>
            <w:rStyle w:val="Hyperlink"/>
            <w:rFonts w:ascii="Arial" w:hAnsi="Arial" w:cs="Arial"/>
          </w:rPr>
          <w:t>https://www.sciencedirect.com/science/article/pii/S0167404813000801</w:t>
        </w:r>
      </w:hyperlink>
    </w:p>
    <w:p w:rsidR="00A94EF5" w:rsidRPr="00E04E6E" w:rsidRDefault="00A94EF5">
      <w:pPr>
        <w:rPr>
          <w:rFonts w:ascii="Arial" w:hAnsi="Arial" w:cs="Arial"/>
          <w:sz w:val="24"/>
          <w:szCs w:val="24"/>
        </w:rPr>
      </w:pPr>
      <w:r w:rsidRPr="00E04E6E">
        <w:rPr>
          <w:rFonts w:ascii="Arial" w:hAnsi="Arial" w:cs="Arial"/>
          <w:sz w:val="24"/>
          <w:szCs w:val="24"/>
        </w:rPr>
        <w:t xml:space="preserve">The term digital security is regularly utilized reciprocally with the term data security. This paper contends that, despite the fact that there is a generous cover between digital security and data security, these two ideas are not absolutely undifferentiated from. Besides, the paper sets that digital security goes past the limits of conventional data security to incorporate the insurance of data assets, as well as that of different </w:t>
      </w:r>
      <w:r w:rsidRPr="00E04E6E">
        <w:rPr>
          <w:rFonts w:ascii="Arial" w:hAnsi="Arial" w:cs="Arial"/>
          <w:sz w:val="24"/>
          <w:szCs w:val="24"/>
        </w:rPr>
        <w:lastRenderedPageBreak/>
        <w:t>resources, including the individual him/herself. In data security, reference to the human factor normally identifies with the role(s) of people in the security procedure. In digital security this factor has an extra measurement, to be specific, the people as potential focuses of digital assaults or even unwittingly taking an interest in a digital assault. This extra measurement has moral ramifications for society all in all, since the assurance of certain helpless gatherings, for instance kids, could be viewed as a societal duty.</w:t>
      </w:r>
    </w:p>
    <w:p w:rsidR="00A94EF5" w:rsidRPr="003E735E" w:rsidRDefault="00A94EF5">
      <w:pPr>
        <w:rPr>
          <w:rFonts w:ascii="Arial" w:hAnsi="Arial" w:cs="Arial"/>
          <w:sz w:val="48"/>
          <w:szCs w:val="48"/>
          <w:u w:val="single"/>
        </w:rPr>
      </w:pPr>
    </w:p>
    <w:p w:rsidR="00A94EF5" w:rsidRPr="003E735E" w:rsidRDefault="00E04E6E" w:rsidP="00E04E6E">
      <w:pPr>
        <w:pStyle w:val="Heading2"/>
        <w:rPr>
          <w:rStyle w:val="BookTitle"/>
          <w:rFonts w:ascii="Arial" w:hAnsi="Arial" w:cs="Arial"/>
          <w:b/>
          <w:bCs/>
          <w:smallCaps w:val="0"/>
          <w:color w:val="auto"/>
          <w:spacing w:val="0"/>
          <w:sz w:val="48"/>
          <w:szCs w:val="48"/>
        </w:rPr>
      </w:pPr>
      <w:r w:rsidRPr="003E735E">
        <w:rPr>
          <w:rStyle w:val="BookTitle"/>
          <w:rFonts w:ascii="Arial" w:hAnsi="Arial" w:cs="Arial"/>
          <w:b/>
          <w:bCs/>
          <w:smallCaps w:val="0"/>
          <w:color w:val="auto"/>
          <w:spacing w:val="0"/>
          <w:sz w:val="48"/>
          <w:szCs w:val="48"/>
        </w:rPr>
        <w:t>Cyber Cri</w:t>
      </w:r>
      <w:bookmarkStart w:id="0" w:name="_GoBack"/>
      <w:bookmarkEnd w:id="0"/>
      <w:r w:rsidRPr="003E735E">
        <w:rPr>
          <w:rStyle w:val="BookTitle"/>
          <w:rFonts w:ascii="Arial" w:hAnsi="Arial" w:cs="Arial"/>
          <w:b/>
          <w:bCs/>
          <w:smallCaps w:val="0"/>
          <w:color w:val="auto"/>
          <w:spacing w:val="0"/>
          <w:sz w:val="48"/>
          <w:szCs w:val="48"/>
        </w:rPr>
        <w:t>me and S</w:t>
      </w:r>
      <w:r w:rsidR="00145471" w:rsidRPr="003E735E">
        <w:rPr>
          <w:rStyle w:val="BookTitle"/>
          <w:rFonts w:ascii="Arial" w:hAnsi="Arial" w:cs="Arial"/>
          <w:b/>
          <w:bCs/>
          <w:smallCaps w:val="0"/>
          <w:color w:val="auto"/>
          <w:spacing w:val="0"/>
          <w:sz w:val="48"/>
          <w:szCs w:val="48"/>
        </w:rPr>
        <w:t>ecurity</w:t>
      </w:r>
    </w:p>
    <w:p w:rsidR="00A94EF5" w:rsidRPr="00E04E6E" w:rsidRDefault="003E735E">
      <w:pPr>
        <w:rPr>
          <w:rFonts w:ascii="Arial" w:hAnsi="Arial" w:cs="Arial"/>
        </w:rPr>
      </w:pPr>
      <w:hyperlink r:id="rId8" w:history="1">
        <w:r w:rsidR="00145471" w:rsidRPr="00E04E6E">
          <w:rPr>
            <w:rStyle w:val="Hyperlink"/>
            <w:rFonts w:ascii="Arial" w:hAnsi="Arial" w:cs="Arial"/>
          </w:rPr>
          <w:t>https://www.slideshare.net/Hussain777/research-paper-on-cyber-security</w:t>
        </w:r>
      </w:hyperlink>
    </w:p>
    <w:p w:rsidR="00145471" w:rsidRPr="00E04E6E" w:rsidRDefault="00145471" w:rsidP="00E04E6E">
      <w:pPr>
        <w:rPr>
          <w:rFonts w:ascii="Arial" w:hAnsi="Arial" w:cs="Arial"/>
          <w:sz w:val="24"/>
          <w:szCs w:val="24"/>
        </w:rPr>
      </w:pPr>
      <w:r w:rsidRPr="00E04E6E">
        <w:rPr>
          <w:rFonts w:ascii="Arial" w:hAnsi="Arial" w:cs="Arial"/>
          <w:sz w:val="24"/>
          <w:szCs w:val="24"/>
        </w:rPr>
        <w:t>As we realize that Cybercrime has been one of the ba</w:t>
      </w:r>
      <w:r w:rsidR="00E04E6E">
        <w:rPr>
          <w:rFonts w:ascii="Arial" w:hAnsi="Arial" w:cs="Arial"/>
          <w:sz w:val="24"/>
          <w:szCs w:val="24"/>
        </w:rPr>
        <w:t>sic practices mode by the compu</w:t>
      </w:r>
      <w:r w:rsidR="00E97891">
        <w:rPr>
          <w:rFonts w:ascii="Arial" w:hAnsi="Arial" w:cs="Arial"/>
          <w:sz w:val="24"/>
          <w:szCs w:val="24"/>
        </w:rPr>
        <w:t xml:space="preserve">ter master. In </w:t>
      </w:r>
      <w:proofErr w:type="gramStart"/>
      <w:r w:rsidR="00E97891">
        <w:rPr>
          <w:rFonts w:ascii="Arial" w:hAnsi="Arial" w:cs="Arial"/>
          <w:sz w:val="24"/>
          <w:szCs w:val="24"/>
        </w:rPr>
        <w:t>this ,they</w:t>
      </w:r>
      <w:proofErr w:type="gramEnd"/>
      <w:r w:rsidR="00E97891">
        <w:rPr>
          <w:rFonts w:ascii="Arial" w:hAnsi="Arial" w:cs="Arial"/>
          <w:sz w:val="24"/>
          <w:szCs w:val="24"/>
        </w:rPr>
        <w:t xml:space="preserve"> s</w:t>
      </w:r>
      <w:r w:rsidRPr="00E04E6E">
        <w:rPr>
          <w:rFonts w:ascii="Arial" w:hAnsi="Arial" w:cs="Arial"/>
          <w:sz w:val="24"/>
          <w:szCs w:val="24"/>
        </w:rPr>
        <w:t>aid a porti</w:t>
      </w:r>
      <w:r w:rsidR="00E97891">
        <w:rPr>
          <w:rFonts w:ascii="Arial" w:hAnsi="Arial" w:cs="Arial"/>
          <w:sz w:val="24"/>
          <w:szCs w:val="24"/>
        </w:rPr>
        <w:t>on of the effect of the cybercrime</w:t>
      </w:r>
      <w:r w:rsidRPr="00E04E6E">
        <w:rPr>
          <w:rFonts w:ascii="Arial" w:hAnsi="Arial" w:cs="Arial"/>
          <w:sz w:val="24"/>
          <w:szCs w:val="24"/>
        </w:rPr>
        <w:t xml:space="preserve">. </w:t>
      </w:r>
      <w:r w:rsidR="00E04E6E" w:rsidRPr="00E04E6E">
        <w:rPr>
          <w:rFonts w:ascii="Arial" w:hAnsi="Arial" w:cs="Arial"/>
          <w:sz w:val="24"/>
          <w:szCs w:val="24"/>
        </w:rPr>
        <w:t>Cyberia</w:t>
      </w:r>
      <w:r w:rsidRPr="00E04E6E">
        <w:rPr>
          <w:rFonts w:ascii="Arial" w:hAnsi="Arial" w:cs="Arial"/>
          <w:sz w:val="24"/>
          <w:szCs w:val="24"/>
        </w:rPr>
        <w:t xml:space="preserve"> me is that exercises mode by the general population for obliterating associ</w:t>
      </w:r>
      <w:r w:rsidR="00E04E6E">
        <w:rPr>
          <w:rFonts w:ascii="Arial" w:hAnsi="Arial" w:cs="Arial"/>
          <w:sz w:val="24"/>
          <w:szCs w:val="24"/>
        </w:rPr>
        <w:t>ation arrange taking others val</w:t>
      </w:r>
      <w:r w:rsidRPr="00E04E6E">
        <w:rPr>
          <w:rFonts w:ascii="Arial" w:hAnsi="Arial" w:cs="Arial"/>
          <w:sz w:val="24"/>
          <w:szCs w:val="24"/>
        </w:rPr>
        <w:t xml:space="preserve">uable information, reports, hawking financial balance and </w:t>
      </w:r>
      <w:r w:rsidR="00E04E6E" w:rsidRPr="00E04E6E">
        <w:rPr>
          <w:rFonts w:ascii="Arial" w:hAnsi="Arial" w:cs="Arial"/>
          <w:sz w:val="24"/>
          <w:szCs w:val="24"/>
        </w:rPr>
        <w:t>transcending</w:t>
      </w:r>
      <w:r w:rsidRPr="00E04E6E">
        <w:rPr>
          <w:rFonts w:ascii="Arial" w:hAnsi="Arial" w:cs="Arial"/>
          <w:sz w:val="24"/>
          <w:szCs w:val="24"/>
        </w:rPr>
        <w:t xml:space="preserve"> cash to their own thus o-n. My paper gives definite data in regards to cybercrime, its composes, methods of cybercrime and safety efforts Including aversion to bargain successfully </w:t>
      </w:r>
      <w:r w:rsidR="00E04E6E" w:rsidRPr="00E04E6E">
        <w:rPr>
          <w:rFonts w:ascii="Arial" w:hAnsi="Arial" w:cs="Arial"/>
          <w:sz w:val="24"/>
          <w:szCs w:val="24"/>
        </w:rPr>
        <w:t>with cybercrime</w:t>
      </w:r>
      <w:r w:rsidRPr="00E04E6E">
        <w:rPr>
          <w:rFonts w:ascii="Arial" w:hAnsi="Arial" w:cs="Arial"/>
          <w:sz w:val="24"/>
          <w:szCs w:val="24"/>
        </w:rPr>
        <w:t xml:space="preserve">...Finally I will go for the examination on the wrongdoing made by the abuse of cybercrime in a portion of the </w:t>
      </w:r>
      <w:r w:rsidR="00E04E6E" w:rsidRPr="00E04E6E">
        <w:rPr>
          <w:rFonts w:ascii="Arial" w:hAnsi="Arial" w:cs="Arial"/>
          <w:sz w:val="24"/>
          <w:szCs w:val="24"/>
        </w:rPr>
        <w:t>field and</w:t>
      </w:r>
      <w:r w:rsidRPr="00E04E6E">
        <w:rPr>
          <w:rFonts w:ascii="Arial" w:hAnsi="Arial" w:cs="Arial"/>
          <w:sz w:val="24"/>
          <w:szCs w:val="24"/>
        </w:rPr>
        <w:t xml:space="preserve"> regions like In Digital explicit entertainment, Web based betting, Protected innovation cri</w:t>
      </w:r>
      <w:r w:rsidR="00E04E6E">
        <w:rPr>
          <w:rFonts w:ascii="Arial" w:hAnsi="Arial" w:cs="Arial"/>
          <w:sz w:val="24"/>
          <w:szCs w:val="24"/>
        </w:rPr>
        <w:t>mes</w:t>
      </w:r>
      <w:r w:rsidRPr="00E04E6E">
        <w:rPr>
          <w:rFonts w:ascii="Arial" w:hAnsi="Arial" w:cs="Arial"/>
          <w:sz w:val="24"/>
          <w:szCs w:val="24"/>
        </w:rPr>
        <w:t xml:space="preserve">, Fraud, Digital </w:t>
      </w:r>
      <w:r w:rsidR="00E04E6E">
        <w:rPr>
          <w:rFonts w:ascii="Arial" w:hAnsi="Arial" w:cs="Arial"/>
          <w:sz w:val="24"/>
          <w:szCs w:val="24"/>
        </w:rPr>
        <w:t>Maligning, Digital stalking, Ema</w:t>
      </w:r>
      <w:r w:rsidRPr="00E04E6E">
        <w:rPr>
          <w:rFonts w:ascii="Arial" w:hAnsi="Arial" w:cs="Arial"/>
          <w:sz w:val="24"/>
          <w:szCs w:val="24"/>
        </w:rPr>
        <w:t>il</w:t>
      </w:r>
      <w:r w:rsidR="00E04E6E">
        <w:rPr>
          <w:rFonts w:ascii="Arial" w:hAnsi="Arial" w:cs="Arial"/>
          <w:sz w:val="24"/>
          <w:szCs w:val="24"/>
        </w:rPr>
        <w:t xml:space="preserve"> </w:t>
      </w:r>
      <w:r w:rsidRPr="00E04E6E">
        <w:rPr>
          <w:rFonts w:ascii="Arial" w:hAnsi="Arial" w:cs="Arial"/>
          <w:sz w:val="24"/>
          <w:szCs w:val="24"/>
        </w:rPr>
        <w:t xml:space="preserve">spoofing Email shelling Disavowal of </w:t>
      </w:r>
      <w:r w:rsidR="00E04E6E" w:rsidRPr="00E04E6E">
        <w:rPr>
          <w:rFonts w:ascii="Arial" w:hAnsi="Arial" w:cs="Arial"/>
          <w:sz w:val="24"/>
          <w:szCs w:val="24"/>
        </w:rPr>
        <w:t>service</w:t>
      </w:r>
      <w:r w:rsidRPr="00E04E6E">
        <w:rPr>
          <w:rFonts w:ascii="Arial" w:hAnsi="Arial" w:cs="Arial"/>
          <w:sz w:val="24"/>
          <w:szCs w:val="24"/>
        </w:rPr>
        <w:t xml:space="preserve"> assault, Salami assaults, Infection/worn assaults Web jacking, Information diddling and so on and furthermore attempt to discover which kind of cybercrime is most practice on the planet lastly! </w:t>
      </w:r>
      <w:proofErr w:type="gramStart"/>
      <w:r w:rsidRPr="00E04E6E">
        <w:rPr>
          <w:rFonts w:ascii="Arial" w:hAnsi="Arial" w:cs="Arial"/>
          <w:sz w:val="24"/>
          <w:szCs w:val="24"/>
        </w:rPr>
        <w:t>will</w:t>
      </w:r>
      <w:proofErr w:type="gramEnd"/>
      <w:r w:rsidRPr="00E04E6E">
        <w:rPr>
          <w:rFonts w:ascii="Arial" w:hAnsi="Arial" w:cs="Arial"/>
          <w:sz w:val="24"/>
          <w:szCs w:val="24"/>
        </w:rPr>
        <w:t xml:space="preserve"> get the primary target of my research project. Like this my research project will be finished.</w:t>
      </w:r>
    </w:p>
    <w:p w:rsidR="00145471" w:rsidRDefault="00145471">
      <w:pPr>
        <w:rPr>
          <w:rFonts w:ascii="Arial" w:hAnsi="Arial" w:cs="Arial"/>
          <w:b/>
          <w:bCs/>
          <w:sz w:val="48"/>
          <w:szCs w:val="48"/>
        </w:rPr>
      </w:pPr>
      <w:r w:rsidRPr="00E97891">
        <w:rPr>
          <w:rFonts w:ascii="Arial" w:hAnsi="Arial" w:cs="Arial"/>
          <w:b/>
          <w:bCs/>
          <w:sz w:val="48"/>
          <w:szCs w:val="48"/>
        </w:rPr>
        <w:t>A Primer for Mobile Computing in a Corporate Environment</w:t>
      </w:r>
    </w:p>
    <w:p w:rsidR="00E86EC0" w:rsidRPr="00E86EC0" w:rsidRDefault="00E86EC0" w:rsidP="00E86EC0">
      <w:pPr>
        <w:jc w:val="center"/>
        <w:rPr>
          <w:rFonts w:ascii="Arial" w:hAnsi="Arial" w:cs="Arial"/>
          <w:sz w:val="36"/>
          <w:szCs w:val="36"/>
        </w:rPr>
      </w:pPr>
      <w:r w:rsidRPr="00E86EC0">
        <w:rPr>
          <w:rFonts w:ascii="Arial" w:hAnsi="Arial" w:cs="Arial"/>
          <w:sz w:val="36"/>
          <w:szCs w:val="36"/>
        </w:rPr>
        <w:t>Lowell Mason and William Gilbert</w:t>
      </w:r>
    </w:p>
    <w:p w:rsidR="00145471" w:rsidRPr="00E04E6E" w:rsidRDefault="003E735E">
      <w:pPr>
        <w:rPr>
          <w:rFonts w:ascii="Arial" w:hAnsi="Arial" w:cs="Arial"/>
        </w:rPr>
      </w:pPr>
      <w:hyperlink r:id="rId9" w:history="1">
        <w:r w:rsidR="00145471" w:rsidRPr="00E04E6E">
          <w:rPr>
            <w:rStyle w:val="Hyperlink"/>
            <w:rFonts w:ascii="Arial" w:hAnsi="Arial" w:cs="Arial"/>
          </w:rPr>
          <w:t>http://www.cameron.edu/uploads/31/12/31125932ab25f39931f4a27bfe9a2e62/2.pdf</w:t>
        </w:r>
      </w:hyperlink>
    </w:p>
    <w:p w:rsidR="00145471" w:rsidRPr="00E97891" w:rsidRDefault="00145471" w:rsidP="00E97891">
      <w:pPr>
        <w:pStyle w:val="NoSpacing"/>
        <w:rPr>
          <w:sz w:val="24"/>
          <w:szCs w:val="24"/>
        </w:rPr>
      </w:pPr>
      <w:r w:rsidRPr="00E97891">
        <w:rPr>
          <w:sz w:val="24"/>
          <w:szCs w:val="24"/>
        </w:rPr>
        <w:t xml:space="preserve">Because of the quick development of the versatile business and its related systems in later a long time, the utilization of cell phones is winding up more typical in the working environment. While versatile or hand-held gadget use in an organization situation is seen by some to be an imperfect idea, others trust it is the influx without bounds. An effective hand held gadget equipped for web-Empowered access is regular place. Utilizing cell phones inside the work put </w:t>
      </w:r>
      <w:r w:rsidRPr="00E97891">
        <w:rPr>
          <w:sz w:val="24"/>
          <w:szCs w:val="24"/>
        </w:rPr>
        <w:lastRenderedPageBreak/>
        <w:t xml:space="preserve">for organizations business can be an overwhelming assignment for the corporate system architects. Of most extreme concern is satisfactory confirmation of both individual and gadget. This report depicts an approach for achieving this undertaking utilizing secured cloud-based assets, versatility considered, and the most extreme security of organization information </w:t>
      </w:r>
    </w:p>
    <w:p w:rsidR="00145471" w:rsidRPr="00E97891" w:rsidRDefault="00145471" w:rsidP="00E97891">
      <w:pPr>
        <w:pStyle w:val="NoSpacing"/>
        <w:rPr>
          <w:sz w:val="24"/>
          <w:szCs w:val="24"/>
        </w:rPr>
      </w:pPr>
      <w:proofErr w:type="gramStart"/>
      <w:r w:rsidRPr="00E97891">
        <w:rPr>
          <w:sz w:val="24"/>
          <w:szCs w:val="24"/>
        </w:rPr>
        <w:t>and</w:t>
      </w:r>
      <w:proofErr w:type="gramEnd"/>
      <w:r w:rsidRPr="00E97891">
        <w:rPr>
          <w:sz w:val="24"/>
          <w:szCs w:val="24"/>
        </w:rPr>
        <w:t xml:space="preserve"> also individual data our point.</w:t>
      </w:r>
    </w:p>
    <w:p w:rsidR="00145471" w:rsidRPr="00E97891" w:rsidRDefault="00145471" w:rsidP="00E97891">
      <w:pPr>
        <w:pStyle w:val="NoSpacing"/>
        <w:rPr>
          <w:sz w:val="24"/>
          <w:szCs w:val="24"/>
        </w:rPr>
      </w:pPr>
    </w:p>
    <w:p w:rsidR="00145471" w:rsidRDefault="00E97891" w:rsidP="00E97891">
      <w:pPr>
        <w:rPr>
          <w:rFonts w:ascii="Arial" w:hAnsi="Arial" w:cs="Arial"/>
          <w:b/>
          <w:bCs/>
          <w:noProof/>
          <w:sz w:val="48"/>
          <w:szCs w:val="48"/>
        </w:rPr>
      </w:pPr>
      <w:r w:rsidRPr="00E97891">
        <w:rPr>
          <w:rFonts w:ascii="Arial" w:hAnsi="Arial" w:cs="Arial"/>
          <w:b/>
          <w:bCs/>
          <w:noProof/>
          <w:sz w:val="48"/>
          <w:szCs w:val="48"/>
        </w:rPr>
        <w:t>A System to Support the Analysis of Antivirus Products’ Virus Detection Capabiities</w:t>
      </w:r>
    </w:p>
    <w:p w:rsidR="00E86EC0" w:rsidRPr="00E86EC0" w:rsidRDefault="00E86EC0" w:rsidP="00E86EC0">
      <w:pPr>
        <w:jc w:val="center"/>
        <w:rPr>
          <w:rFonts w:ascii="Arial" w:hAnsi="Arial" w:cs="Arial"/>
          <w:sz w:val="36"/>
          <w:szCs w:val="36"/>
        </w:rPr>
      </w:pPr>
      <w:r w:rsidRPr="00E86EC0">
        <w:rPr>
          <w:rFonts w:ascii="Arial" w:hAnsi="Arial" w:cs="Arial"/>
          <w:noProof/>
          <w:sz w:val="36"/>
          <w:szCs w:val="36"/>
        </w:rPr>
        <w:t>Marko Helenius</w:t>
      </w:r>
    </w:p>
    <w:p w:rsidR="006D4C24" w:rsidRPr="00E04E6E" w:rsidRDefault="003E735E" w:rsidP="00145471">
      <w:pPr>
        <w:rPr>
          <w:rFonts w:ascii="Arial" w:hAnsi="Arial" w:cs="Arial"/>
          <w:b/>
          <w:bCs/>
        </w:rPr>
      </w:pPr>
      <w:hyperlink r:id="rId10" w:history="1">
        <w:r w:rsidR="006D4C24" w:rsidRPr="00E04E6E">
          <w:rPr>
            <w:rStyle w:val="Hyperlink"/>
            <w:rFonts w:ascii="Arial" w:hAnsi="Arial" w:cs="Arial"/>
            <w:b/>
            <w:bCs/>
          </w:rPr>
          <w:t>https://tampub.uta.fi/bitstream/handle/10024/67208/951-44-5394-8.pdf?sequence=1&amp;isAllowed=y</w:t>
        </w:r>
      </w:hyperlink>
    </w:p>
    <w:p w:rsidR="006D4C24" w:rsidRPr="00E97891" w:rsidRDefault="006D4C24" w:rsidP="00145471">
      <w:pPr>
        <w:rPr>
          <w:rFonts w:ascii="Arial" w:hAnsi="Arial" w:cs="Arial"/>
          <w:sz w:val="24"/>
          <w:szCs w:val="24"/>
        </w:rPr>
      </w:pPr>
      <w:r w:rsidRPr="00E97891">
        <w:rPr>
          <w:rFonts w:ascii="Arial" w:hAnsi="Arial" w:cs="Arial"/>
          <w:sz w:val="24"/>
          <w:szCs w:val="24"/>
        </w:rPr>
        <w:t>PC infections have turned into a danger to PC clients and PC antivirus items have been created to encourage the avoidance of PC infections. Tragically, PC antivirus items are not impeccable arrangements and consequently antivirus item assessment is required. One vital part of PC antivirus item assessment is investigation of items' infection recognition and counteractive action capacities. Initial a prologue to PC infections and antivirus items' infection recognition examination is displayed. We will infer that investigation of PC antivirus items' infection location abilities is a troublesome undertaking in light of the substantial number of PC infections, complex assignments required with test bed arrangement and numerous activities of antivirus items. The creator demonstrates that numerous assignments supporting the investigation of PC antivirus item's infection discovery capacities can be made PC bolstered. The creator introduces an advancement of PC upheld forms, which have encouraged assessment of antivirus items' infection recognition abilities in different working conditions. These incorporate such procedures as programmed infection replication in a controlled domain, programmed assessment of antivirus programs working effectively out of sight and programmed forms created for Windows condition. The significant piece of the paper is dedicated to the advancement stages and self-appraisal of a framework that can be utilized for robotizing these subtasks. Since we consider efficient of the procedures as the most basic trademark, the self-evaluation focuses on productivity of the procedures contrasted with physically proficient activities. Issues with various errands are tended to and furthermore answers for the issues are given. The PC bolstered forms</w:t>
      </w:r>
      <w:r w:rsidR="00E97891">
        <w:rPr>
          <w:rFonts w:ascii="Arial" w:hAnsi="Arial" w:cs="Arial"/>
          <w:sz w:val="24"/>
          <w:szCs w:val="24"/>
        </w:rPr>
        <w:t xml:space="preserve"> that are useful for those who are interested in antivirus products or quality control antivirus </w:t>
      </w:r>
      <w:proofErr w:type="gramStart"/>
      <w:r w:rsidR="00E97891">
        <w:rPr>
          <w:rFonts w:ascii="Arial" w:hAnsi="Arial" w:cs="Arial"/>
          <w:sz w:val="24"/>
          <w:szCs w:val="24"/>
        </w:rPr>
        <w:t>products .</w:t>
      </w:r>
      <w:proofErr w:type="gramEnd"/>
      <w:r w:rsidR="00E97891">
        <w:rPr>
          <w:rFonts w:ascii="Arial" w:hAnsi="Arial" w:cs="Arial"/>
          <w:sz w:val="24"/>
          <w:szCs w:val="24"/>
        </w:rPr>
        <w:t xml:space="preserve"> The author shows that the developed processes can </w:t>
      </w:r>
      <w:r w:rsidR="00E97891">
        <w:rPr>
          <w:rFonts w:ascii="Arial" w:hAnsi="Arial" w:cs="Arial"/>
          <w:sz w:val="24"/>
          <w:szCs w:val="24"/>
        </w:rPr>
        <w:lastRenderedPageBreak/>
        <w:t>save an enormous amount of word and can improve the quality of the evaluation results.</w:t>
      </w:r>
    </w:p>
    <w:p w:rsidR="006D4C24" w:rsidRPr="00E04E6E" w:rsidRDefault="006D4C24" w:rsidP="00145471">
      <w:pPr>
        <w:rPr>
          <w:rFonts w:ascii="Arial" w:hAnsi="Arial" w:cs="Arial"/>
          <w:b/>
          <w:bCs/>
        </w:rPr>
      </w:pPr>
    </w:p>
    <w:sectPr w:rsidR="006D4C24" w:rsidRPr="00E0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EF5"/>
    <w:rsid w:val="00145471"/>
    <w:rsid w:val="003E735E"/>
    <w:rsid w:val="006D4C24"/>
    <w:rsid w:val="007A2EEA"/>
    <w:rsid w:val="00995B75"/>
    <w:rsid w:val="00A94EF5"/>
    <w:rsid w:val="00C1751F"/>
    <w:rsid w:val="00C966BF"/>
    <w:rsid w:val="00E04E6E"/>
    <w:rsid w:val="00E86EC0"/>
    <w:rsid w:val="00E978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7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4EF5"/>
    <w:rPr>
      <w:color w:val="0000FF" w:themeColor="hyperlink"/>
      <w:u w:val="single"/>
    </w:rPr>
  </w:style>
  <w:style w:type="character" w:customStyle="1" w:styleId="title-text">
    <w:name w:val="title-text"/>
    <w:basedOn w:val="DefaultParagraphFont"/>
    <w:rsid w:val="00A94EF5"/>
  </w:style>
  <w:style w:type="paragraph" w:styleId="BalloonText">
    <w:name w:val="Balloon Text"/>
    <w:basedOn w:val="Normal"/>
    <w:link w:val="BalloonTextChar"/>
    <w:uiPriority w:val="99"/>
    <w:semiHidden/>
    <w:unhideWhenUsed/>
    <w:rsid w:val="0014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471"/>
    <w:rPr>
      <w:rFonts w:ascii="Tahoma" w:hAnsi="Tahoma" w:cs="Tahoma"/>
      <w:sz w:val="16"/>
      <w:szCs w:val="16"/>
    </w:rPr>
  </w:style>
  <w:style w:type="character" w:customStyle="1" w:styleId="Heading2Char">
    <w:name w:val="Heading 2 Char"/>
    <w:basedOn w:val="DefaultParagraphFont"/>
    <w:link w:val="Heading2"/>
    <w:uiPriority w:val="9"/>
    <w:rsid w:val="00C1751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E04E6E"/>
    <w:rPr>
      <w:b/>
      <w:bCs/>
      <w:smallCaps/>
      <w:spacing w:val="5"/>
    </w:rPr>
  </w:style>
  <w:style w:type="paragraph" w:styleId="ListParagraph">
    <w:name w:val="List Paragraph"/>
    <w:basedOn w:val="Normal"/>
    <w:uiPriority w:val="34"/>
    <w:qFormat/>
    <w:rsid w:val="00E04E6E"/>
    <w:pPr>
      <w:ind w:left="720"/>
      <w:contextualSpacing/>
    </w:pPr>
  </w:style>
  <w:style w:type="character" w:styleId="IntenseReference">
    <w:name w:val="Intense Reference"/>
    <w:basedOn w:val="DefaultParagraphFont"/>
    <w:uiPriority w:val="32"/>
    <w:qFormat/>
    <w:rsid w:val="00E04E6E"/>
    <w:rPr>
      <w:b/>
      <w:bCs/>
      <w:smallCaps/>
      <w:color w:val="C0504D" w:themeColor="accent2"/>
      <w:spacing w:val="5"/>
      <w:u w:val="single"/>
    </w:rPr>
  </w:style>
  <w:style w:type="paragraph" w:styleId="NoSpacing">
    <w:name w:val="No Spacing"/>
    <w:uiPriority w:val="1"/>
    <w:qFormat/>
    <w:rsid w:val="00E978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4E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7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F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94EF5"/>
    <w:rPr>
      <w:color w:val="0000FF" w:themeColor="hyperlink"/>
      <w:u w:val="single"/>
    </w:rPr>
  </w:style>
  <w:style w:type="character" w:customStyle="1" w:styleId="title-text">
    <w:name w:val="title-text"/>
    <w:basedOn w:val="DefaultParagraphFont"/>
    <w:rsid w:val="00A94EF5"/>
  </w:style>
  <w:style w:type="paragraph" w:styleId="BalloonText">
    <w:name w:val="Balloon Text"/>
    <w:basedOn w:val="Normal"/>
    <w:link w:val="BalloonTextChar"/>
    <w:uiPriority w:val="99"/>
    <w:semiHidden/>
    <w:unhideWhenUsed/>
    <w:rsid w:val="00145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471"/>
    <w:rPr>
      <w:rFonts w:ascii="Tahoma" w:hAnsi="Tahoma" w:cs="Tahoma"/>
      <w:sz w:val="16"/>
      <w:szCs w:val="16"/>
    </w:rPr>
  </w:style>
  <w:style w:type="character" w:customStyle="1" w:styleId="Heading2Char">
    <w:name w:val="Heading 2 Char"/>
    <w:basedOn w:val="DefaultParagraphFont"/>
    <w:link w:val="Heading2"/>
    <w:uiPriority w:val="9"/>
    <w:rsid w:val="00C1751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E04E6E"/>
    <w:rPr>
      <w:b/>
      <w:bCs/>
      <w:smallCaps/>
      <w:spacing w:val="5"/>
    </w:rPr>
  </w:style>
  <w:style w:type="paragraph" w:styleId="ListParagraph">
    <w:name w:val="List Paragraph"/>
    <w:basedOn w:val="Normal"/>
    <w:uiPriority w:val="34"/>
    <w:qFormat/>
    <w:rsid w:val="00E04E6E"/>
    <w:pPr>
      <w:ind w:left="720"/>
      <w:contextualSpacing/>
    </w:pPr>
  </w:style>
  <w:style w:type="character" w:styleId="IntenseReference">
    <w:name w:val="Intense Reference"/>
    <w:basedOn w:val="DefaultParagraphFont"/>
    <w:uiPriority w:val="32"/>
    <w:qFormat/>
    <w:rsid w:val="00E04E6E"/>
    <w:rPr>
      <w:b/>
      <w:bCs/>
      <w:smallCaps/>
      <w:color w:val="C0504D" w:themeColor="accent2"/>
      <w:spacing w:val="5"/>
      <w:u w:val="single"/>
    </w:rPr>
  </w:style>
  <w:style w:type="paragraph" w:styleId="NoSpacing">
    <w:name w:val="No Spacing"/>
    <w:uiPriority w:val="1"/>
    <w:qFormat/>
    <w:rsid w:val="00E978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76171">
      <w:bodyDiv w:val="1"/>
      <w:marLeft w:val="0"/>
      <w:marRight w:val="0"/>
      <w:marTop w:val="0"/>
      <w:marBottom w:val="0"/>
      <w:divBdr>
        <w:top w:val="none" w:sz="0" w:space="0" w:color="auto"/>
        <w:left w:val="none" w:sz="0" w:space="0" w:color="auto"/>
        <w:bottom w:val="none" w:sz="0" w:space="0" w:color="auto"/>
        <w:right w:val="none" w:sz="0" w:space="0" w:color="auto"/>
      </w:divBdr>
    </w:div>
    <w:div w:id="167321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Hussain777/research-paper-on-cyber-security" TargetMode="External"/><Relationship Id="rId3" Type="http://schemas.openxmlformats.org/officeDocument/2006/relationships/settings" Target="settings.xml"/><Relationship Id="rId7" Type="http://schemas.openxmlformats.org/officeDocument/2006/relationships/hyperlink" Target="https://www.sciencedirect.com/science/article/pii/S0167404813000801"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ieeexplore.ieee.org/xpl/RecentIssue.jsp?punumber=8013" TargetMode="External"/><Relationship Id="rId11" Type="http://schemas.openxmlformats.org/officeDocument/2006/relationships/fontTable" Target="fontTable.xml"/><Relationship Id="rId5" Type="http://schemas.openxmlformats.org/officeDocument/2006/relationships/hyperlink" Target="http://web.mit.edu/6.826/www/notes/HO31.pdf" TargetMode="External"/><Relationship Id="rId10" Type="http://schemas.openxmlformats.org/officeDocument/2006/relationships/hyperlink" Target="https://tampub.uta.fi/bitstream/handle/10024/67208/951-44-5394-8.pdf?sequence=1&amp;isAllowed=y" TargetMode="External"/><Relationship Id="rId4" Type="http://schemas.openxmlformats.org/officeDocument/2006/relationships/webSettings" Target="webSettings.xml"/><Relationship Id="rId9" Type="http://schemas.openxmlformats.org/officeDocument/2006/relationships/hyperlink" Target="http://www.cameron.edu/uploads/31/12/31125932ab25f39931f4a27bfe9a2e6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2018-05-13T02:37:00Z</dcterms:created>
  <dcterms:modified xsi:type="dcterms:W3CDTF">2018-05-13T10:14:00Z</dcterms:modified>
</cp:coreProperties>
</file>