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154D30" w14:textId="77777777" w:rsidR="00592A27" w:rsidRDefault="00592A27" w:rsidP="00592A27">
      <w:pPr>
        <w:pStyle w:val="isselectedend"/>
      </w:pPr>
      <w:r>
        <w:t>Taisiya Sikorskaya is an Assistant Professor of Finance and a Fama Faculty Fellow at the University of Chicago Booth School of Business. Her research focuses on asset pricing and asset management, examining how financial institutions affect asset prices, retail trading, and limits to arbitrage.</w:t>
      </w:r>
    </w:p>
    <w:p w14:paraId="253F0434" w14:textId="722610BC" w:rsidR="00592A27" w:rsidRDefault="00592A27" w:rsidP="00592A27">
      <w:pPr>
        <w:pStyle w:val="isselectedend"/>
      </w:pPr>
      <w:r>
        <w:t xml:space="preserve">Taisiya’s work has been published in the </w:t>
      </w:r>
      <w:r>
        <w:rPr>
          <w:rStyle w:val="Emphasis"/>
        </w:rPr>
        <w:t>Journal of Finance</w:t>
      </w:r>
      <w:r>
        <w:t xml:space="preserve">, </w:t>
      </w:r>
      <w:r>
        <w:rPr>
          <w:rStyle w:val="Emphasis"/>
        </w:rPr>
        <w:t>Journal of Financial Economics</w:t>
      </w:r>
      <w:r>
        <w:t xml:space="preserve">, and </w:t>
      </w:r>
      <w:r>
        <w:rPr>
          <w:rStyle w:val="Emphasis"/>
        </w:rPr>
        <w:t>Review of Financial Studies</w:t>
      </w:r>
      <w:r>
        <w:t xml:space="preserve">. Her research has received several awards, including the 2025 Fama-DFA Prize for the best paper in the </w:t>
      </w:r>
      <w:r>
        <w:rPr>
          <w:rStyle w:val="Emphasis"/>
        </w:rPr>
        <w:t>Journal of Financial Economics</w:t>
      </w:r>
      <w:r>
        <w:t xml:space="preserve">, the 2024 Top Finance Graduate Award, and the AQR Asset Management Institute Fellowship Award. Her work has also been featured in </w:t>
      </w:r>
      <w:r>
        <w:t xml:space="preserve">international media outlets including </w:t>
      </w:r>
      <w:r>
        <w:t xml:space="preserve">Bloomberg and </w:t>
      </w:r>
      <w:r>
        <w:rPr>
          <w:rStyle w:val="Emphasis"/>
        </w:rPr>
        <w:t>The Economist</w:t>
      </w:r>
      <w:r>
        <w:t>.</w:t>
      </w:r>
    </w:p>
    <w:p w14:paraId="748F8411" w14:textId="7218EDE7" w:rsidR="006A14E4" w:rsidRPr="00592A27" w:rsidRDefault="00592A27" w:rsidP="00592A27">
      <w:pPr>
        <w:pStyle w:val="NormalWeb"/>
      </w:pPr>
      <w:r>
        <w:t xml:space="preserve">Before joining Chicago Booth, Taisiya earned her PhD and </w:t>
      </w:r>
      <w:proofErr w:type="spellStart"/>
      <w:r>
        <w:t>MRes</w:t>
      </w:r>
      <w:proofErr w:type="spellEnd"/>
      <w:r>
        <w:t xml:space="preserve"> in Finance from London Business School. Prior to academia, she worked in asset management at Deutsche Asset Management and Deutsche Bank in Switzerland and the UK.</w:t>
      </w:r>
    </w:p>
    <w:sectPr w:rsidR="006A14E4" w:rsidRPr="00592A27" w:rsidSect="00443E29">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046"/>
    <w:rsid w:val="00151720"/>
    <w:rsid w:val="002428D6"/>
    <w:rsid w:val="00245C23"/>
    <w:rsid w:val="002558C4"/>
    <w:rsid w:val="00261590"/>
    <w:rsid w:val="00297D9B"/>
    <w:rsid w:val="00341A4B"/>
    <w:rsid w:val="003D7498"/>
    <w:rsid w:val="004254F8"/>
    <w:rsid w:val="00435D61"/>
    <w:rsid w:val="00443E29"/>
    <w:rsid w:val="004A7DDF"/>
    <w:rsid w:val="004D24D1"/>
    <w:rsid w:val="00513164"/>
    <w:rsid w:val="00592A27"/>
    <w:rsid w:val="005C4046"/>
    <w:rsid w:val="006205E9"/>
    <w:rsid w:val="006A14E4"/>
    <w:rsid w:val="007179BB"/>
    <w:rsid w:val="00720C0D"/>
    <w:rsid w:val="007A730A"/>
    <w:rsid w:val="00931157"/>
    <w:rsid w:val="00967174"/>
    <w:rsid w:val="009D1536"/>
    <w:rsid w:val="00B847E1"/>
    <w:rsid w:val="00D3599C"/>
    <w:rsid w:val="00D80C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0820049"/>
  <w15:chartTrackingRefBased/>
  <w15:docId w15:val="{B586FD32-076D-3640-8821-02F1F3AE7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9dxtc">
    <w:name w:val="c9dxtc"/>
    <w:basedOn w:val="DefaultParagraphFont"/>
    <w:rsid w:val="00720C0D"/>
  </w:style>
  <w:style w:type="paragraph" w:styleId="NormalWeb">
    <w:name w:val="Normal (Web)"/>
    <w:basedOn w:val="Normal"/>
    <w:uiPriority w:val="99"/>
    <w:unhideWhenUsed/>
    <w:rsid w:val="006A14E4"/>
    <w:pPr>
      <w:spacing w:before="100" w:beforeAutospacing="1" w:after="100" w:afterAutospacing="1"/>
    </w:pPr>
    <w:rPr>
      <w:rFonts w:ascii="Times New Roman" w:eastAsia="Times New Roman" w:hAnsi="Times New Roman" w:cs="Times New Roman"/>
      <w:lang w:val="en-US"/>
    </w:rPr>
  </w:style>
  <w:style w:type="paragraph" w:customStyle="1" w:styleId="isselectedend">
    <w:name w:val="isselectedend"/>
    <w:basedOn w:val="Normal"/>
    <w:rsid w:val="00592A27"/>
    <w:pPr>
      <w:spacing w:before="100" w:beforeAutospacing="1" w:after="100" w:afterAutospacing="1"/>
    </w:pPr>
    <w:rPr>
      <w:rFonts w:ascii="Times New Roman" w:eastAsia="Times New Roman" w:hAnsi="Times New Roman" w:cs="Times New Roman"/>
      <w:lang w:val="en-US"/>
    </w:rPr>
  </w:style>
  <w:style w:type="character" w:styleId="Emphasis">
    <w:name w:val="Emphasis"/>
    <w:basedOn w:val="DefaultParagraphFont"/>
    <w:uiPriority w:val="20"/>
    <w:qFormat/>
    <w:rsid w:val="00592A2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43782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145</Words>
  <Characters>833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Taisiya Sikorskaya</dc:creator>
  <cp:keywords/>
  <dc:description/>
  <cp:lastModifiedBy>Taisiya Sikorskaya</cp:lastModifiedBy>
  <cp:revision>5</cp:revision>
  <dcterms:created xsi:type="dcterms:W3CDTF">2026-08-27T21:52:00Z</dcterms:created>
  <dcterms:modified xsi:type="dcterms:W3CDTF">2026-08-27T22:01:00Z</dcterms:modified>
</cp:coreProperties>
</file>