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SUBAGENT_EDITORIAL_WORKFLOW - Fluxo editorial com subagentes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Versao: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Historico: Criacao inicial.</w:t>
      </w:r>
    </w:p>
    <w:p>
      <w:pPr>
        <w:pStyle w:val="Heading2"/>
      </w:pPr>
      <w:r>
        <w:t>Finalidade</w:t>
      </w:r>
    </w:p>
    <w:p>
      <w:r>
        <w:t>Este documento define como usar subagentes no projeto JP-BR Insurance Knowledge Base sem comprometer consistencia, qualidade editorial, referencias cruzadas ou padrao NotebookLM.</w:t>
      </w:r>
    </w:p>
    <w:p>
      <w:r>
        <w:t>Subagentes devem aumentar qualidade por revisao especializada. Eles nao devem funcionar como fabrica paralela de conteudo sem consolidacao editorial.</w:t>
      </w:r>
    </w:p>
    <w:p>
      <w:pPr>
        <w:pStyle w:val="Heading2"/>
      </w:pPr>
      <w:r>
        <w:t>Principio central</w:t>
      </w:r>
    </w:p>
    <w:p>
      <w:r>
        <w:t>O agente principal atua como editor-chefe.</w:t>
      </w:r>
    </w:p>
    <w:p>
      <w:r>
        <w:t>Subagentes entregam pareceres, revisoes ou propostas delimitadas. A consolidacao final, alteracao de arquivos, geracao de DOCX/PDF, validacao e sincronizacao com GitHub permanecem sob responsabilidade do editor-chefe.</w:t>
      </w:r>
    </w:p>
    <w:p>
      <w:pPr>
        <w:pStyle w:val="Heading2"/>
      </w:pPr>
      <w:r>
        <w:t>Equipe recomendada</w:t>
      </w:r>
    </w:p>
    <w:p>
      <w:pPr>
        <w:pStyle w:val="Heading3"/>
      </w:pPr>
      <w:r>
        <w:t>1. Arquiteto editorial</w:t>
      </w:r>
    </w:p>
    <w:p>
      <w:r>
        <w:t>Responsavel por:</w:t>
      </w:r>
    </w:p>
    <w:p>
      <w:pPr>
        <w:pStyle w:val="ListBullet"/>
      </w:pPr>
      <w:r>
        <w:t>estrutura oficial do projeto</w:t>
      </w:r>
    </w:p>
    <w:p>
      <w:pPr>
        <w:pStyle w:val="ListBullet"/>
      </w:pPr>
      <w:r>
        <w:t>README</w:t>
      </w:r>
    </w:p>
    <w:p>
      <w:pPr>
        <w:pStyle w:val="ListBullet"/>
      </w:pPr>
      <w:r>
        <w:t>EDITORIAL_RULES</w:t>
      </w:r>
    </w:p>
    <w:p>
      <w:pPr>
        <w:pStyle w:val="ListBullet"/>
      </w:pPr>
      <w:r>
        <w:t>padroes de documento</w:t>
      </w:r>
    </w:p>
    <w:p>
      <w:pPr>
        <w:pStyle w:val="ListBullet"/>
      </w:pPr>
      <w:r>
        <w:t>consistencia entre categorias</w:t>
      </w:r>
    </w:p>
    <w:p>
      <w:pPr>
        <w:pStyle w:val="Heading3"/>
      </w:pPr>
      <w:r>
        <w:t>2. Especialista japones tecnico e NotebookLM</w:t>
      </w:r>
    </w:p>
    <w:p>
      <w:r>
        <w:t>Responsavel por:</w:t>
      </w:r>
    </w:p>
    <w:p>
      <w:pPr>
        <w:pStyle w:val="ListBullet"/>
      </w:pPr>
      <w:r>
        <w:t>japones corporativo</w:t>
      </w:r>
    </w:p>
    <w:p>
      <w:pPr>
        <w:pStyle w:val="ListBullet"/>
      </w:pPr>
      <w:r>
        <w:t>perguntas naturais em japones</w:t>
      </w:r>
    </w:p>
    <w:p>
      <w:pPr>
        <w:pStyle w:val="ListBullet"/>
      </w:pPr>
      <w:r>
        <w:t>recuperacao no NotebookLM</w:t>
      </w:r>
    </w:p>
    <w:p>
      <w:pPr>
        <w:pStyle w:val="ListBullet"/>
      </w:pPr>
      <w:r>
        <w:t>adequacao do conteudo ao corretor japones</w:t>
      </w:r>
    </w:p>
    <w:p>
      <w:pPr>
        <w:pStyle w:val="Heading3"/>
      </w:pPr>
      <w:r>
        <w:t>3. Especialista em portugues brasileiro de atendimento</w:t>
      </w:r>
    </w:p>
    <w:p>
      <w:r>
        <w:t>Responsavel por:</w:t>
      </w:r>
    </w:p>
    <w:p>
      <w:pPr>
        <w:pStyle w:val="ListBullet"/>
      </w:pPr>
      <w:r>
        <w:t>clareza para cliente brasileiro</w:t>
      </w:r>
    </w:p>
    <w:p>
      <w:pPr>
        <w:pStyle w:val="ListBullet"/>
      </w:pPr>
      <w:r>
        <w:t>frases prontas</w:t>
      </w:r>
    </w:p>
    <w:p>
      <w:pPr>
        <w:pStyle w:val="ListBullet"/>
      </w:pPr>
      <w:r>
        <w:t>dialogos naturais</w:t>
      </w:r>
    </w:p>
    <w:p>
      <w:pPr>
        <w:pStyle w:val="ListBullet"/>
      </w:pPr>
      <w:r>
        <w:t>objecoes comerciais</w:t>
      </w:r>
    </w:p>
    <w:p>
      <w:pPr>
        <w:pStyle w:val="Heading3"/>
      </w:pPr>
      <w:r>
        <w:t>4. Especialista de seguros no Japao e risco comercial</w:t>
      </w:r>
    </w:p>
    <w:p>
      <w:r>
        <w:t>Responsavel por:</w:t>
      </w:r>
    </w:p>
    <w:p>
      <w:pPr>
        <w:pStyle w:val="ListBullet"/>
      </w:pPr>
      <w:r>
        <w:t>promessa indevida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ListBullet"/>
      </w:pPr>
      <w:r>
        <w:t>exclusoes</w:t>
      </w:r>
    </w:p>
    <w:p>
      <w:pPr>
        <w:pStyle w:val="ListBullet"/>
      </w:pPr>
      <w:r>
        <w:t>declaracao de saude</w:t>
      </w:r>
    </w:p>
    <w:p>
      <w:pPr>
        <w:pStyle w:val="ListBullet"/>
      </w:pPr>
      <w:r>
        <w:t>documentos e impostos</w:t>
      </w:r>
    </w:p>
    <w:p>
      <w:pPr>
        <w:pStyle w:val="Heading3"/>
      </w:pPr>
      <w:r>
        <w:t>5. Auditor de estrutura e validacao</w:t>
      </w:r>
    </w:p>
    <w:p>
      <w:r>
        <w:t>Responsavel por:</w:t>
      </w:r>
    </w:p>
    <w:p>
      <w:pPr>
        <w:pStyle w:val="ListBullet"/>
      </w:pPr>
      <w:r>
        <w:t>referencias cruzadas</w:t>
      </w:r>
    </w:p>
    <w:p>
      <w:pPr>
        <w:pStyle w:val="ListBullet"/>
      </w:pPr>
      <w:r>
        <w:t>codigos duplicados</w:t>
      </w:r>
    </w:p>
    <w:p>
      <w:pPr>
        <w:pStyle w:val="ListBullet"/>
      </w:pPr>
      <w:r>
        <w:t>romaji</w:t>
      </w:r>
    </w:p>
    <w:p>
      <w:pPr>
        <w:pStyle w:val="ListBullet"/>
      </w:pPr>
      <w:r>
        <w:t>secoes obrigatorias</w:t>
      </w:r>
    </w:p>
    <w:p>
      <w:pPr>
        <w:pStyle w:val="ListBullet"/>
      </w:pPr>
      <w:r>
        <w:t>formatos Markdown/DOCX/PDF</w:t>
      </w:r>
    </w:p>
    <w:p>
      <w:pPr>
        <w:pStyle w:val="ListBullet"/>
      </w:pPr>
      <w:r>
        <w:t>renderizacao quando aplicavel</w:t>
      </w:r>
    </w:p>
    <w:p>
      <w:pPr>
        <w:pStyle w:val="Heading2"/>
      </w:pPr>
      <w:r>
        <w:t>Regras de delegacao</w:t>
      </w:r>
    </w:p>
    <w:p>
      <w:pPr>
        <w:pStyle w:val="ListBullet"/>
      </w:pPr>
      <w:r>
        <w:t>Cada subagente deve ter tarefa concreta e escopo limitado.</w:t>
      </w:r>
    </w:p>
    <w:p>
      <w:pPr>
        <w:pStyle w:val="ListBullet"/>
      </w:pPr>
      <w:r>
        <w:t>Subagentes nao devem editar arquivos diretamente no fluxo normal de revisao.</w:t>
      </w:r>
    </w:p>
    <w:p>
      <w:pPr>
        <w:pStyle w:val="ListBullet"/>
      </w:pPr>
      <w:r>
        <w:t>Se houver edicao por subagente, o escopo de arquivos deve ser exclusivo e previamente definido.</w:t>
      </w:r>
    </w:p>
    <w:p>
      <w:pPr>
        <w:pStyle w:val="ListBullet"/>
      </w:pPr>
      <w:r>
        <w:t>Nenhum parecer de subagente entra automaticamente no projeto.</w:t>
      </w:r>
    </w:p>
    <w:p>
      <w:pPr>
        <w:pStyle w:val="ListBullet"/>
      </w:pPr>
      <w:r>
        <w:t>Toda recomendacao deve ser consolidada pelo editor-chefe.</w:t>
      </w:r>
    </w:p>
    <w:p>
      <w:pPr>
        <w:pStyle w:val="ListBullet"/>
      </w:pPr>
      <w:r>
        <w:t>Toda entrega deve atualizar `CHANGELOG.md`.</w:t>
      </w:r>
    </w:p>
    <w:p>
      <w:pPr>
        <w:pStyle w:val="ListBullet"/>
      </w:pPr>
      <w:r>
        <w:t>Toda entrega deve passar por `00_Project/validate_project.py`.</w:t>
      </w:r>
    </w:p>
    <w:p>
      <w:pPr>
        <w:pStyle w:val="Heading2"/>
      </w:pPr>
      <w:r>
        <w:t>Fluxo recomendado</w:t>
      </w:r>
    </w:p>
    <w:p>
      <w:pPr>
        <w:pStyle w:val="ListNumber"/>
      </w:pPr>
      <w:r>
        <w:t>Definir objetivo do ciclo.</w:t>
      </w:r>
    </w:p>
    <w:p>
      <w:pPr>
        <w:pStyle w:val="ListNumber"/>
      </w:pPr>
      <w:r>
        <w:t>Dividir analise em lentes especializadas.</w:t>
      </w:r>
    </w:p>
    <w:p>
      <w:pPr>
        <w:pStyle w:val="ListNumber"/>
      </w:pPr>
      <w:r>
        <w:t>Rodar subagentes em paralelo.</w:t>
      </w:r>
    </w:p>
    <w:p>
      <w:pPr>
        <w:pStyle w:val="ListNumber"/>
      </w:pPr>
      <w:r>
        <w:t>Consolidar convergencias e conflitos.</w:t>
      </w:r>
    </w:p>
    <w:p>
      <w:pPr>
        <w:pStyle w:val="ListNumber"/>
      </w:pPr>
      <w:r>
        <w:t>Aplicar somente mudancas de alto valor.</w:t>
      </w:r>
    </w:p>
    <w:p>
      <w:pPr>
        <w:pStyle w:val="ListNumber"/>
      </w:pPr>
      <w:r>
        <w:t>Gerar Markdown, DOCX e PDF quando aplicavel.</w:t>
      </w:r>
    </w:p>
    <w:p>
      <w:pPr>
        <w:pStyle w:val="ListNumber"/>
      </w:pPr>
      <w:r>
        <w:t>Rodar validador.</w:t>
      </w:r>
    </w:p>
    <w:p>
      <w:pPr>
        <w:pStyle w:val="ListNumber"/>
      </w:pPr>
      <w:r>
        <w:t>Renderizar DOCX/PDF quando houver alteracao de formato.</w:t>
      </w:r>
    </w:p>
    <w:p>
      <w:pPr>
        <w:pStyle w:val="ListNumber"/>
      </w:pPr>
      <w:r>
        <w:t>Atualizar CHANGELOG.</w:t>
      </w:r>
    </w:p>
    <w:p>
      <w:pPr>
        <w:pStyle w:val="ListNumber"/>
      </w:pPr>
      <w:r>
        <w:t>Fazer commit e sincronizar com GitHub.</w:t>
      </w:r>
    </w:p>
    <w:p>
      <w:pPr>
        <w:pStyle w:val="Heading2"/>
      </w:pPr>
      <w:r>
        <w:t>Criterios para aceitar recomendacao de subagente</w:t>
      </w:r>
    </w:p>
    <w:p>
      <w:r>
        <w:t>Uma recomendacao deve ser aceita quando:</w:t>
      </w:r>
    </w:p>
    <w:p>
      <w:pPr>
        <w:pStyle w:val="ListBullet"/>
      </w:pPr>
      <w:r>
        <w:t>melhora o uso pelo corretor japones</w:t>
      </w:r>
    </w:p>
    <w:p>
      <w:pPr>
        <w:pStyle w:val="ListBullet"/>
      </w:pPr>
      <w:r>
        <w:t>melhora clareza para o cliente brasileiro</w:t>
      </w:r>
    </w:p>
    <w:p>
      <w:pPr>
        <w:pStyle w:val="ListBullet"/>
      </w:pPr>
      <w:r>
        <w:t>reduz risco comercial ou juridico</w:t>
      </w:r>
    </w:p>
    <w:p>
      <w:pPr>
        <w:pStyle w:val="ListBullet"/>
      </w:pPr>
      <w:r>
        <w:t>melhora recuperacao no NotebookLM</w:t>
      </w:r>
    </w:p>
    <w:p>
      <w:pPr>
        <w:pStyle w:val="ListBullet"/>
      </w:pPr>
      <w:r>
        <w:t>aumenta consistencia terminologica</w:t>
      </w:r>
    </w:p>
    <w:p>
      <w:pPr>
        <w:pStyle w:val="ListBullet"/>
      </w:pPr>
      <w:r>
        <w:t>pode ser validada objetivamente</w:t>
      </w:r>
    </w:p>
    <w:p>
      <w:r>
        <w:t>Uma recomendacao deve ser rejeitada ou adiada quando:</w:t>
      </w:r>
    </w:p>
    <w:p>
      <w:pPr>
        <w:pStyle w:val="ListBullet"/>
      </w:pPr>
      <w:r>
        <w:t>contradiz README ou EDITORIAL_RULES</w:t>
      </w:r>
    </w:p>
    <w:p>
      <w:pPr>
        <w:pStyle w:val="ListBullet"/>
      </w:pPr>
      <w:r>
        <w:t>altera traducao existente sem justificativa</w:t>
      </w:r>
    </w:p>
    <w:p>
      <w:pPr>
        <w:pStyle w:val="ListBullet"/>
      </w:pPr>
      <w:r>
        <w:t>duplica conteudo tecnico</w:t>
      </w:r>
    </w:p>
    <w:p>
      <w:pPr>
        <w:pStyle w:val="ListBullet"/>
      </w:pPr>
      <w:r>
        <w:t>aumenta complexidade sem ganho claro</w:t>
      </w:r>
    </w:p>
    <w:p>
      <w:pPr>
        <w:pStyle w:val="ListBullet"/>
      </w:pPr>
      <w:r>
        <w:t>exige decisao de negocio ainda nao autorizada</w:t>
      </w:r>
    </w:p>
    <w:p>
      <w:pPr>
        <w:pStyle w:val="Heading2"/>
      </w:pPr>
      <w:r>
        <w:t>Piloto inicial</w:t>
      </w:r>
    </w:p>
    <w:p>
      <w:r>
        <w:t>O primeiro piloto deve usar subagentes para revisar:</w:t>
      </w:r>
    </w:p>
    <w:p>
      <w:pPr>
        <w:pStyle w:val="ListBullet"/>
      </w:pPr>
      <w:r>
        <w:t>pacotes NotebookLM AUTO, VIDA e MED</w:t>
      </w:r>
    </w:p>
    <w:p>
      <w:pPr>
        <w:pStyle w:val="ListBullet"/>
      </w:pPr>
      <w:r>
        <w:t>guias de navegacao AUTO, VIDA e MED</w:t>
      </w:r>
    </w:p>
    <w:p>
      <w:pPr>
        <w:pStyle w:val="ListBullet"/>
      </w:pPr>
      <w:r>
        <w:t>glossario mestre</w:t>
      </w:r>
    </w:p>
    <w:p>
      <w:pPr>
        <w:pStyle w:val="ListBullet"/>
      </w:pPr>
      <w:r>
        <w:t>validador do projeto</w:t>
      </w:r>
    </w:p>
    <w:p>
      <w:r>
        <w:t>O objetivo do piloto nao e produzir volume novo. O objetivo e medir se a revisao especializada melhora a qualidade da base.</w:t>
      </w:r>
    </w:p>
    <w:p>
      <w:pPr>
        <w:pStyle w:val="Heading2"/>
      </w:pPr>
      <w:r>
        <w:t>Resultado do primeiro piloto</w:t>
      </w:r>
    </w:p>
    <w:p>
      <w:r>
        <w:t>O primeiro piloto confirmou que a estrategia e util quando usada como revisao especializada.</w:t>
      </w:r>
    </w:p>
    <w:p>
      <w:r>
        <w:t>Pontos convergentes dos subagentes:</w:t>
      </w:r>
    </w:p>
    <w:p>
      <w:pPr>
        <w:pStyle w:val="ListBullet"/>
      </w:pPr>
      <w:r>
        <w:t>a camada NotebookLM esta bem estruturada, mas FAQs individuais precisam receber consultas naturais em japones gradualmente</w:t>
      </w:r>
    </w:p>
    <w:p>
      <w:pPr>
        <w:pStyle w:val="ListBullet"/>
      </w:pPr>
      <w:r>
        <w:t>a linguagem em portugues e adequada, mas alguns dialogos e casos ainda precisam de objecoes mais naturais e proximo passo concreto</w:t>
      </w:r>
    </w:p>
    <w:p>
      <w:pPr>
        <w:pStyle w:val="ListBullet"/>
      </w:pPr>
      <w:r>
        <w:t>temas sensiveis precisam de aviso de limite comercial/compliance mais padronizado</w:t>
      </w:r>
    </w:p>
    <w:p>
      <w:pPr>
        <w:pStyle w:val="ListBullet"/>
      </w:pPr>
      <w:r>
        <w:t>o validador deve evoluir para checar FAQ, secoes vazias, links internos e alertas editoriais</w:t>
      </w:r>
    </w:p>
    <w:p>
      <w:pPr>
        <w:pStyle w:val="ListBullet"/>
      </w:pPr>
      <w:r>
        <w:t>subagentes devem continuar como revisores e nao como produtores paralelos sem consolidacao</w:t>
      </w:r>
    </w:p>
    <w:p>
      <w:r>
        <w:t>Decisao editorial:</w:t>
      </w:r>
    </w:p>
    <w:p>
      <w:pPr>
        <w:pStyle w:val="ListBullet"/>
      </w:pPr>
      <w:r>
        <w:t>manter o modelo de subagentes como equipe de revisao</w:t>
      </w:r>
    </w:p>
    <w:p>
      <w:pPr>
        <w:pStyle w:val="ListBullet"/>
      </w:pPr>
      <w:r>
        <w:t>aplicar recomendacoes por ciclos pequenos, com validacao e changelog</w:t>
      </w:r>
    </w:p>
    <w:p>
      <w:pPr>
        <w:pStyle w:val="ListBullet"/>
      </w:pPr>
      <w:r>
        <w:t>nao permitir que subagentes facam commit direto no fluxo normal</w:t>
      </w:r>
    </w:p>
    <w:p>
      <w:pPr>
        <w:pStyle w:val="Heading2"/>
      </w:pPr>
      <w:r>
        <w:t>Historico de revisao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Versao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Alteracao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Criacao do fluxo editorial com subagentes.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