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AUTO_DIALOGUES_0001_0004 - Primeiro lote de diálogos AUTO</w:t>
      </w:r>
    </w:p>
    <w:p>
      <w:r>
        <w:br w:type="page"/>
      </w:r>
    </w:p>
    <w:p>
      <w:pPr>
        <w:pStyle w:val="Heading1"/>
      </w:pPr>
      <w:r>
        <w:t>DIALOGUE-AUTO-0001 - Explicando coberturas básicas contra terceiros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DIALOGUE-AUTO-0001</w:t>
      </w:r>
    </w:p>
    <w:p>
      <w:pPr>
        <w:pStyle w:val="Heading2"/>
      </w:pPr>
      <w:r>
        <w:t>Situação de atendimento</w:t>
      </w:r>
    </w:p>
    <w:p>
      <w:r>
        <w:t>Cliente brasileiro quer entender a diferença entre cobertura para pessoas e bens de terceiros.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対人賠償保険 e 対物賠償保険 em linguagem simples.</w:t>
      </w:r>
    </w:p>
    <w:p>
      <w:pPr>
        <w:pStyle w:val="Heading2"/>
      </w:pPr>
      <w:r>
        <w:t>Versão em japonês</w:t>
      </w:r>
    </w:p>
    <w:p>
      <w:r>
        <w:t>**Corretor:** 自動車保険では、相手のけがに対する補償と、相手の物に対する補償を分けて確認します。</w:t>
      </w:r>
    </w:p>
    <w:p>
      <w:r>
        <w:t>**Cliente:** 相手のけがと車の修理は別ですか。</w:t>
      </w:r>
    </w:p>
    <w:p>
      <w:r>
        <w:t>**Corretor:** はい。相手のけがは対人賠償保険、相手の車や物の損害は対物賠償保険で確認します。</w:t>
      </w:r>
    </w:p>
    <w:p>
      <w:pPr>
        <w:pStyle w:val="Heading2"/>
      </w:pPr>
      <w:r>
        <w:t>Versão em português brasileiro</w:t>
      </w:r>
    </w:p>
    <w:p>
      <w:r>
        <w:t>**Corretor:** No seguro de automóvel, verificamos separadamente a cobertura para ferimentos de terceiros e a cobertura para bens de terceiros.</w:t>
      </w:r>
    </w:p>
    <w:p>
      <w:r>
        <w:t>**Cliente:** Ferimentos da outra pessoa e conserto do carro dela são coisas separadas?</w:t>
      </w:r>
    </w:p>
    <w:p>
      <w:r>
        <w:t>**Corretor:** Sim. Ferimentos de terceiros entram em 対人賠償保険. Danos ao carro ou a outros bens de terceiros entram em 対物賠償保険.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Evitar explicar todas as coberturas de uma vez.</w:t>
      </w:r>
    </w:p>
    <w:p>
      <w:pPr>
        <w:pStyle w:val="ListBullet"/>
      </w:pPr>
      <w:r>
        <w:t>Separar “pessoas” e “bens” facilita a compreensão do cliente brasileiro.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AUTO-0001 - 自動車保険 - Seguro de automóvel</w:t>
      </w:r>
    </w:p>
    <w:p>
      <w:pPr>
        <w:pStyle w:val="ListBullet"/>
      </w:pPr>
      <w:r>
        <w:t>AUTO-0002 - 対人賠償保険 - Seguro contra danos pessoais a terceiros</w:t>
      </w:r>
    </w:p>
    <w:p>
      <w:pPr>
        <w:pStyle w:val="ListBullet"/>
      </w:pPr>
      <w:r>
        <w:t>AUTO-0003 - 対物賠償保険 - Seguro contra danos materiais a terceiros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FAQ-AUTO-0001 - O que o seguro de automóvel cobre no Japão?</w:t>
      </w:r>
    </w:p>
    <w:p>
      <w:pPr>
        <w:pStyle w:val="ListBullet"/>
      </w:pPr>
      <w:r>
        <w:t>FAQ-AUTO-0002 - O que acontece se eu machucar outra pessoa em um acidente?</w:t>
      </w:r>
    </w:p>
    <w:p>
      <w:pPr>
        <w:pStyle w:val="ListBullet"/>
      </w:pPr>
      <w:r>
        <w:t>FAQ-AUTO-0003 - Se eu bater no carro de outra pessoa, essa cobertura paga?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CASE-AUTO-0001</w:t>
      </w:r>
    </w:p>
    <w:p>
      <w:pPr>
        <w:pStyle w:val="ListBullet"/>
      </w:pPr>
      <w:r>
        <w:t>CASE-AUTO-0002</w:t>
      </w:r>
    </w:p>
    <w:p>
      <w:pPr>
        <w:pStyle w:val="ListBullet"/>
      </w:pPr>
      <w:r>
        <w:t>CASE-AUTO-0003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`02_MasterDictionary/AUTO/AUTO-0001.md`</w:t>
      </w:r>
    </w:p>
    <w:p>
      <w:pPr>
        <w:pStyle w:val="ListBullet"/>
      </w:pPr>
      <w:r>
        <w:t>Documento interno: `14_FAQ/AUTO/FAQ-AUTO-0001.md`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terceiros</w:t>
      </w:r>
    </w:p>
    <w:p>
      <w:pPr>
        <w:pStyle w:val="ListBullet"/>
      </w:pPr>
      <w:r>
        <w:t>atendimento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`02_MasterDictionary/AUTO/AUTO-0002.md`</w:t>
      </w:r>
    </w:p>
    <w:p>
      <w:pPr>
        <w:pStyle w:val="ListBullet"/>
      </w:pPr>
      <w:r>
        <w:t>`02_MasterDictionary/AUTO/AUTO-0003.md`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DIALOGUE-AUTO-0002 - Explicando cobertura do próprio veículo e pessoas no carro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DIALOGUE-AUTO-0002</w:t>
      </w:r>
    </w:p>
    <w:p>
      <w:pPr>
        <w:pStyle w:val="Heading2"/>
      </w:pPr>
      <w:r>
        <w:t>Situação de atendimento</w:t>
      </w:r>
    </w:p>
    <w:p>
      <w:r>
        <w:t>Cliente quer saber se o próprio carro e os passageiros estão protegidos.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Diferenciar 車両保険, 人身傷害保険 e 搭乗者傷害保険.</w:t>
      </w:r>
    </w:p>
    <w:p>
      <w:pPr>
        <w:pStyle w:val="Heading2"/>
      </w:pPr>
      <w:r>
        <w:t>Versão em japonês</w:t>
      </w:r>
    </w:p>
    <w:p>
      <w:r>
        <w:t>**Cliente:** 自分の車の修理も保険で出ますか。</w:t>
      </w:r>
    </w:p>
    <w:p>
      <w:r>
        <w:t>**Corretor:** ご自身のお車は車両保険で確認します。相手への補償とは別です。</w:t>
      </w:r>
    </w:p>
    <w:p>
      <w:r>
        <w:t>**Cliente:** 車に乗っている人がけがをした場合はどうなりますか。</w:t>
      </w:r>
    </w:p>
    <w:p>
      <w:r>
        <w:t>**Corretor:** その場合は人身傷害保険や搭乗者傷害保険の内容を確認します。</w:t>
      </w:r>
    </w:p>
    <w:p>
      <w:pPr>
        <w:pStyle w:val="Heading2"/>
      </w:pPr>
      <w:r>
        <w:t>Versão em português brasileiro</w:t>
      </w:r>
    </w:p>
    <w:p>
      <w:r>
        <w:t>**Cliente:** O conserto do meu próprio carro também entra no seguro?</w:t>
      </w:r>
    </w:p>
    <w:p>
      <w:r>
        <w:t>**Corretor:** O seu próprio carro deve ser verificado pela cobertura 車両保険. Isso é diferente da cobertura para terceiros.</w:t>
      </w:r>
    </w:p>
    <w:p>
      <w:r>
        <w:t>**Cliente:** E se alguém dentro do carro se machucar?</w:t>
      </w:r>
    </w:p>
    <w:p>
      <w:r>
        <w:t>**Corretor:** Nesse caso, precisamos verificar as coberturas 人身傷害保険 e 搭乗者傷害保険.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Muitos clientes confundem cobertura contra terceiros com cobertura do próprio carro.</w:t>
      </w:r>
    </w:p>
    <w:p>
      <w:pPr>
        <w:pStyle w:val="ListBullet"/>
      </w:pPr>
      <w:r>
        <w:t>Confirmar a apólice antes de afirmar que há cobertura.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AUTO-0004 - 車両保険 - Seguro do veículo</w:t>
      </w:r>
    </w:p>
    <w:p>
      <w:pPr>
        <w:pStyle w:val="ListBullet"/>
      </w:pPr>
      <w:r>
        <w:t>AUTO-0005 - 人身傷害保険 - Seguro de danos corporais</w:t>
      </w:r>
    </w:p>
    <w:p>
      <w:pPr>
        <w:pStyle w:val="ListBullet"/>
      </w:pPr>
      <w:r>
        <w:t>AUTO-0006 - 搭乗者傷害保険 - Seguro de acidentes de passageiros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FAQ-AUTO-0004 - O seguro cobre o conserto do meu próprio carro?</w:t>
      </w:r>
    </w:p>
    <w:p>
      <w:pPr>
        <w:pStyle w:val="ListBullet"/>
      </w:pPr>
      <w:r>
        <w:t>FAQ-AUTO-0005 - Quem está protegido pelo seguro de danos corporais?</w:t>
      </w:r>
    </w:p>
    <w:p>
      <w:pPr>
        <w:pStyle w:val="ListBullet"/>
      </w:pPr>
      <w:r>
        <w:t>FAQ-AUTO-0006 - Qual é a diferença entre danos corporais e acidentes de passageiros?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CASE-AUTO-0004</w:t>
      </w:r>
    </w:p>
    <w:p>
      <w:pPr>
        <w:pStyle w:val="ListBullet"/>
      </w:pPr>
      <w:r>
        <w:t>CASE-AUTO-0005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`02_MasterDictionary/AUTO/AUTO-0004.md`</w:t>
      </w:r>
    </w:p>
    <w:p>
      <w:pPr>
        <w:pStyle w:val="ListBullet"/>
      </w:pPr>
      <w:r>
        <w:t>Documento interno: `14_FAQ/AUTO/FAQ-AUTO-0004.md`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veiculo</w:t>
      </w:r>
    </w:p>
    <w:p>
      <w:pPr>
        <w:pStyle w:val="ListBullet"/>
      </w:pPr>
      <w:r>
        <w:t>passageiros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`02_MasterDictionary/AUTO/AUTO-0004.md`</w:t>
      </w:r>
    </w:p>
    <w:p>
      <w:pPr>
        <w:pStyle w:val="ListBullet"/>
      </w:pPr>
      <w:r>
        <w:t>`02_MasterDictionary/AUTO/AUTO-0005.md`</w:t>
      </w:r>
    </w:p>
    <w:p>
      <w:pPr>
        <w:pStyle w:val="ListBullet"/>
      </w:pPr>
      <w:r>
        <w:t>`02_MasterDictionary/AUTO/AUTO-0006.md`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DIALOGUE-AUTO-0003 - Explicando franquia, classe e preço do seguro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DIALOGUE-AUTO-0003</w:t>
      </w:r>
    </w:p>
    <w:p>
      <w:pPr>
        <w:pStyle w:val="Heading2"/>
      </w:pPr>
      <w:r>
        <w:t>Situação de atendimento</w:t>
      </w:r>
    </w:p>
    <w:p>
      <w:r>
        <w:t>Cliente pergunta por que o seguro ficou mais caro e como a franquia interfere.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免責金額, 等級 e 保険料 de forma simples.</w:t>
      </w:r>
    </w:p>
    <w:p>
      <w:pPr>
        <w:pStyle w:val="Heading2"/>
      </w:pPr>
      <w:r>
        <w:t>Versão em japonês</w:t>
      </w:r>
    </w:p>
    <w:p>
      <w:r>
        <w:t>**Cliente:** 今年の保険料が高くなった理由は何ですか。</w:t>
      </w:r>
    </w:p>
    <w:p>
      <w:r>
        <w:t>**Corretor:** 等級や補償内容、免責金額の設定によって保険料が変わります。</w:t>
      </w:r>
    </w:p>
    <w:p>
      <w:r>
        <w:t>**Cliente:** 免責金額を高くするとどうなりますか。</w:t>
      </w:r>
    </w:p>
    <w:p>
      <w:r>
        <w:t>**Corretor:** 保険料は下がる場合がありますが、事故の時にお客様の負担が増える可能性があります。</w:t>
      </w:r>
    </w:p>
    <w:p>
      <w:pPr>
        <w:pStyle w:val="Heading2"/>
      </w:pPr>
      <w:r>
        <w:t>Versão em português brasileiro</w:t>
      </w:r>
    </w:p>
    <w:p>
      <w:r>
        <w:t>**Cliente:** Por que o preço do seguro ficou mais alto este ano?</w:t>
      </w:r>
    </w:p>
    <w:p>
      <w:r>
        <w:t>**Corretor:** O prêmio muda conforme a classe, as coberturas e a configuração da franquia.</w:t>
      </w:r>
    </w:p>
    <w:p>
      <w:r>
        <w:t>**Cliente:** O que acontece se eu aumentar a franquia?</w:t>
      </w:r>
    </w:p>
    <w:p>
      <w:r>
        <w:t>**Corretor:** O preço do seguro pode diminuir, mas em caso de acidente o valor pago por você pode ser maior.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Explicar preço como resultado de vários fatores.</w:t>
      </w:r>
    </w:p>
    <w:p>
      <w:pPr>
        <w:pStyle w:val="ListBullet"/>
      </w:pPr>
      <w:r>
        <w:t>Não tratar franquia apenas como desconto; mostrar o risco no sinistro.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AUTO-0007 - 免責金額 - Franquia</w:t>
      </w:r>
    </w:p>
    <w:p>
      <w:pPr>
        <w:pStyle w:val="ListBullet"/>
      </w:pPr>
      <w:r>
        <w:t>AUTO-0008 - 等級 - Classe de bônus/malus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FAQ-AUTO-0007 - Quando preciso pagar franquia?</w:t>
      </w:r>
    </w:p>
    <w:p>
      <w:pPr>
        <w:pStyle w:val="ListBullet"/>
      </w:pPr>
      <w:r>
        <w:t>FAQ-AUTO-0008 - Por que o preço muda quando a classe muda?</w:t>
      </w:r>
    </w:p>
    <w:p>
      <w:pPr>
        <w:pStyle w:val="ListBullet"/>
      </w:pPr>
      <w:r>
        <w:t>FAQ-AUTO-0009 - Por que o preço do seguro ficou mais alto?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CASE-AUTO-0006</w:t>
      </w:r>
    </w:p>
    <w:p>
      <w:pPr>
        <w:pStyle w:val="ListBullet"/>
      </w:pPr>
      <w:r>
        <w:t>CASE-AUTO-0007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`02_MasterDictionary/AUTO/AUTO-0007.md`</w:t>
      </w:r>
    </w:p>
    <w:p>
      <w:pPr>
        <w:pStyle w:val="ListBullet"/>
      </w:pPr>
      <w:r>
        <w:t>Documento interno: `14_FAQ/AUTO/FAQ-AUTO-0009.md`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franquia</w:t>
      </w:r>
    </w:p>
    <w:p>
      <w:pPr>
        <w:pStyle w:val="ListBullet"/>
      </w:pPr>
      <w:r>
        <w:t>premio</w:t>
      </w:r>
    </w:p>
    <w:p>
      <w:pPr>
        <w:pStyle w:val="ListBullet"/>
      </w:pPr>
      <w:r>
        <w:t>classe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`02_MasterDictionary/AUTO/AUTO-0007.md`</w:t>
      </w:r>
    </w:p>
    <w:p>
      <w:pPr>
        <w:pStyle w:val="ListBullet"/>
      </w:pPr>
      <w:r>
        <w:t>`02_MasterDictionary/AUTO/AUTO-0008.md`</w:t>
      </w:r>
    </w:p>
    <w:p>
      <w:pPr>
        <w:pStyle w:val="ListBullet"/>
      </w:pPr>
      <w:r>
        <w:t>`02_MasterDictionary/AUTO/AUTO-0009.md`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p>
      <w:r>
        <w:br w:type="page"/>
      </w:r>
    </w:p>
    <w:p>
      <w:pPr>
        <w:pStyle w:val="Heading1"/>
      </w:pPr>
      <w:r>
        <w:t>DIALOGUE-AUTO-0004 - Explicando o processo de indenização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DIALOGUE-AUTO-0004</w:t>
      </w:r>
    </w:p>
    <w:p>
      <w:pPr>
        <w:pStyle w:val="Heading2"/>
      </w:pPr>
      <w:r>
        <w:t>Situação de atendimento</w:t>
      </w:r>
    </w:p>
    <w:p>
      <w:r>
        <w:t>Cliente quer saber quando a seguradora paga após um acidente.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保険金 sem prometer pagamento automático.</w:t>
      </w:r>
    </w:p>
    <w:p>
      <w:pPr>
        <w:pStyle w:val="Heading2"/>
      </w:pPr>
      <w:r>
        <w:t>Versão em japonês</w:t>
      </w:r>
    </w:p>
    <w:p>
      <w:r>
        <w:t>**Cliente:** 事故の後、保険金はいつ支払われますか。</w:t>
      </w:r>
    </w:p>
    <w:p>
      <w:r>
        <w:t>**Corretor:** まず事故内容、補償内容、必要書類を確認します。</w:t>
      </w:r>
    </w:p>
    <w:p>
      <w:r>
        <w:t>**Cliente:** 必ず支払われますか。</w:t>
      </w:r>
    </w:p>
    <w:p>
      <w:r>
        <w:t>**Corretor:** 契約条件に合う事故で、必要な確認が終わった場合に支払いが判断されます。</w:t>
      </w:r>
    </w:p>
    <w:p>
      <w:pPr>
        <w:pStyle w:val="Heading2"/>
      </w:pPr>
      <w:r>
        <w:t>Versão em português brasileiro</w:t>
      </w:r>
    </w:p>
    <w:p>
      <w:r>
        <w:t>**Cliente:** Depois do acidente, quando a indenização é paga?</w:t>
      </w:r>
    </w:p>
    <w:p>
      <w:r>
        <w:t>**Corretor:** Primeiro verificamos o acidente, a cobertura e os documentos necessários.</w:t>
      </w:r>
    </w:p>
    <w:p>
      <w:r>
        <w:t>**Cliente:** O pagamento é garantido?</w:t>
      </w:r>
    </w:p>
    <w:p>
      <w:r>
        <w:t>**Corretor:** A seguradora decide o pagamento quando o caso está dentro das condições do contrato e a análise necessária é concluída.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Evitar promessa de prazo ou valor antes da análise.</w:t>
      </w:r>
    </w:p>
    <w:p>
      <w:pPr>
        <w:pStyle w:val="ListBullet"/>
      </w:pPr>
      <w:r>
        <w:t>Explicar o processo em etapas reduz ansiedade e mal-entendidos.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AUTO-0010 - 保険金 - Indenização do seguro</w:t>
      </w:r>
    </w:p>
    <w:p>
      <w:pPr>
        <w:pStyle w:val="ListBullet"/>
      </w:pPr>
      <w:r>
        <w:t>AUTO-0007 - 免責金額 - Franquia</w:t>
      </w:r>
    </w:p>
    <w:p>
      <w:pPr>
        <w:pStyle w:val="ListBullet"/>
      </w:pPr>
      <w:r>
        <w:t>AUTO-0004 - 車両保険 - Seguro do veículo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FAQ-AUTO-0010 - Quando a seguradora paga a indenização?</w:t>
      </w:r>
    </w:p>
    <w:p>
      <w:pPr>
        <w:pStyle w:val="ListBullet"/>
      </w:pPr>
      <w:r>
        <w:t>FAQ-AUTO-0007 - Quando preciso pagar franquia?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CASE-AUTO-0008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`02_MasterDictionary/AUTO/AUTO-0010.md`</w:t>
      </w:r>
    </w:p>
    <w:p>
      <w:pPr>
        <w:pStyle w:val="ListBullet"/>
      </w:pPr>
      <w:r>
        <w:t>Documento interno: `14_FAQ/AUTO/FAQ-AUTO-0010.md`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indenizacao</w:t>
      </w:r>
    </w:p>
    <w:p>
      <w:pPr>
        <w:pStyle w:val="ListBullet"/>
      </w:pPr>
      <w:r>
        <w:t>sinistro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`02_MasterDictionary/AUTO/AUTO-0010.md`</w:t>
      </w:r>
    </w:p>
    <w:p>
      <w:pPr>
        <w:pStyle w:val="ListBullet"/>
      </w:pPr>
      <w:r>
        <w:t>`14_FAQ/AUTO/FAQ-AUTO-0010.md`</w:t>
      </w:r>
    </w:p>
    <w:p>
      <w:pPr>
        <w:pStyle w:val="Heading2"/>
      </w:pPr>
      <w:r>
        <w:t>Histórico de revisão</w:t>
      </w:r>
    </w:p>
    <w:p>
      <w:r>
        <w:rPr>
          <w:rFonts w:ascii="Courier New" w:hAnsi="Courier New"/>
          <w:sz w:val="17"/>
        </w:rPr>
        <w:t>| Data | Versão | Autor | Alteração |</w:t>
      </w:r>
    </w:p>
    <w:p>
      <w:r>
        <w:rPr>
          <w:rFonts w:ascii="Courier New" w:hAnsi="Courier New"/>
          <w:sz w:val="17"/>
        </w:rPr>
        <w:t>| --- | --- | --- | --- |</w:t>
      </w:r>
    </w:p>
    <w:p>
      <w:r>
        <w:rPr>
          <w:rFonts w:ascii="Courier New" w:hAnsi="Courier New"/>
          <w:sz w:val="17"/>
        </w:rPr>
        <w:t>| 2026-06-25 | 0.1 | JP-BR Insurance Knowledge Base | Criação inicial. |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