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PROJECT_AUDIT_2026-06-26 - Auditoria estrutural e editorial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Objetivo</w:t>
      </w:r>
    </w:p>
    <w:p>
      <w:r>
        <w:t>Registrar os principais achados da auditoria estrutural e editorial do projeto, considerando o objetivo final:</w:t>
      </w:r>
    </w:p>
    <w:p>
      <w:r>
        <w:t>O corretor de seguros nativo japones deve consultar o conteudo pelo NotebookLM e conseguir interagir com um brasileiro, esclarecendo duvidas, explicando clausulas e fechando contratos.</w:t>
      </w:r>
    </w:p>
    <w:p>
      <w:pPr>
        <w:pStyle w:val="Heading2"/>
      </w:pPr>
      <w:r>
        <w:t>Estado observado</w:t>
      </w:r>
    </w:p>
    <w:p>
      <w:pPr>
        <w:pStyle w:val="ListBullet"/>
      </w:pPr>
      <w:r>
        <w:t>Documentos editoriais principais em Markdown: 701</w:t>
      </w:r>
    </w:p>
    <w:p>
      <w:pPr>
        <w:pStyle w:val="ListBullet"/>
      </w:pPr>
      <w:r>
        <w:t>Verbetes tecnicos: 260</w:t>
      </w:r>
    </w:p>
    <w:p>
      <w:pPr>
        <w:pStyle w:val="ListBullet"/>
      </w:pPr>
      <w:r>
        <w:t>FAQs: 257</w:t>
      </w:r>
    </w:p>
    <w:p>
      <w:pPr>
        <w:pStyle w:val="ListBullet"/>
      </w:pPr>
      <w:r>
        <w:t>Dialogos: 72</w:t>
      </w:r>
    </w:p>
    <w:p>
      <w:pPr>
        <w:pStyle w:val="ListBullet"/>
      </w:pPr>
      <w:r>
        <w:t>Estudos de caso: 108</w:t>
      </w:r>
    </w:p>
    <w:p>
      <w:pPr>
        <w:pStyle w:val="ListBullet"/>
      </w:pPr>
      <w:r>
        <w:t>Indices NotebookLM: 5</w:t>
      </w:r>
    </w:p>
    <w:p>
      <w:pPr>
        <w:pStyle w:val="ListBullet"/>
      </w:pPr>
      <w:r>
        <w:t>DOCX finais: 71</w:t>
      </w:r>
    </w:p>
    <w:p>
      <w:pPr>
        <w:pStyle w:val="ListBullet"/>
      </w:pPr>
      <w:r>
        <w:t>PDFs finais: 71</w:t>
      </w:r>
    </w:p>
    <w:p>
      <w:pPr>
        <w:pStyle w:val="Heading2"/>
      </w:pPr>
      <w:r>
        <w:t>Achados principais</w:t>
      </w:r>
    </w:p>
    <w:p>
      <w:pPr>
        <w:pStyle w:val="Heading3"/>
      </w:pPr>
      <w:r>
        <w:t>1. Conteudo ainda pouco orientado a busca em japones</w:t>
      </w:r>
    </w:p>
    <w:p>
      <w:r>
        <w:t>O corpus possui termos japoneses, mas a superficie de consulta ainda e majoritariamente em portugues. Para NotebookLM, o corretor japones precisa encontrar respostas com perguntas naturais em japones.</w:t>
      </w:r>
    </w:p>
    <w:p>
      <w:r>
        <w:t>Risco:</w:t>
      </w:r>
    </w:p>
    <w:p>
      <w:pPr>
        <w:pStyle w:val="ListBullet"/>
      </w:pPr>
      <w:r>
        <w:t>recuperacao fraca quando o corretor perguntar em japones</w:t>
      </w:r>
    </w:p>
    <w:p>
      <w:pPr>
        <w:pStyle w:val="ListBullet"/>
      </w:pPr>
      <w:r>
        <w:t>respostas menos uteis em atendimento real</w:t>
      </w:r>
    </w:p>
    <w:p>
      <w:pPr>
        <w:pStyle w:val="ListBullet"/>
      </w:pPr>
      <w:r>
        <w:t>dependencia excessiva de conhecimento externo da IA</w:t>
      </w:r>
    </w:p>
    <w:p>
      <w:r>
        <w:t>Acao recomendada:</w:t>
      </w:r>
    </w:p>
    <w:p>
      <w:pPr>
        <w:pStyle w:val="ListBullet"/>
      </w:pPr>
      <w:r>
        <w:t>criar pacotes NotebookLM por categoria com perguntas naturais em japones</w:t>
      </w:r>
    </w:p>
    <w:p>
      <w:pPr>
        <w:pStyle w:val="ListBullet"/>
      </w:pPr>
      <w:r>
        <w:t>adicionar frases de busca em japones nas FAQs e nos casos principais</w:t>
      </w:r>
    </w:p>
    <w:p>
      <w:pPr>
        <w:pStyle w:val="Heading3"/>
      </w:pPr>
      <w:r>
        <w:t>2. Dialogos MED parcialmente fora do padrao</w:t>
      </w:r>
    </w:p>
    <w:p>
      <w:r>
        <w:t>AUTO e VIDA possuem dialogos com versao japonesa, versao portuguesa, participantes e notas culturais. Parte de MED foi gerada em formato mais simples.</w:t>
      </w:r>
    </w:p>
    <w:p>
      <w:r>
        <w:t>Risco:</w:t>
      </w:r>
    </w:p>
    <w:p>
      <w:pPr>
        <w:pStyle w:val="ListBullet"/>
      </w:pPr>
      <w:r>
        <w:t>material menos util para treinamento do corretor</w:t>
      </w:r>
    </w:p>
    <w:p>
      <w:pPr>
        <w:pStyle w:val="ListBullet"/>
      </w:pPr>
      <w:r>
        <w:t>dificuldade de uso direto em atendimento</w:t>
      </w:r>
    </w:p>
    <w:p>
      <w:r>
        <w:t>Acao recomendada:</w:t>
      </w:r>
    </w:p>
    <w:p>
      <w:pPr>
        <w:pStyle w:val="ListBullet"/>
      </w:pPr>
      <w:r>
        <w:t>normalizar `DIALOGUE-MED-0006` a `DIALOGUE-MED-0015`</w:t>
      </w:r>
    </w:p>
    <w:p>
      <w:pPr>
        <w:pStyle w:val="Heading3"/>
      </w:pPr>
      <w:r>
        <w:t>3. FAQ possui dois modelos concorrentes</w:t>
      </w:r>
    </w:p>
    <w:p>
      <w:r>
        <w:t>O modelo antigo usa `Resposta curta` e `Resposta explicada`. O modelo recente usa `Resposta tecnica` e `Como responder ao cliente brasileiro`.</w:t>
      </w:r>
    </w:p>
    <w:p>
      <w:r>
        <w:t>Risco:</w:t>
      </w:r>
    </w:p>
    <w:p>
      <w:pPr>
        <w:pStyle w:val="ListBullet"/>
      </w:pPr>
      <w:r>
        <w:t>inconsistencia editorial</w:t>
      </w:r>
    </w:p>
    <w:p>
      <w:pPr>
        <w:pStyle w:val="ListBullet"/>
      </w:pPr>
      <w:r>
        <w:t>menor previsibilidade para NotebookLM</w:t>
      </w:r>
    </w:p>
    <w:p>
      <w:r>
        <w:t>Acao tomada:</w:t>
      </w:r>
    </w:p>
    <w:p>
      <w:pPr>
        <w:pStyle w:val="ListBullet"/>
      </w:pPr>
      <w:r>
        <w:t>`EDITORIAL_RULES.md` atualizado para reconhecer o modelo recente e exigir respostas adicionais quando houver treinamento rapido, objecao ou clausula sensivel.</w:t>
      </w:r>
    </w:p>
    <w:p>
      <w:pPr>
        <w:pStyle w:val="Heading3"/>
      </w:pPr>
      <w:r>
        <w:t>4. Termos recorrentes sem autoridade central</w:t>
      </w:r>
    </w:p>
    <w:p>
      <w:r>
        <w:t>Termos como `保険料`, `契約者`, `保険証券`, `申込書`, `告知義務` e `支払査定` aparecem em mais de uma categoria.</w:t>
      </w:r>
    </w:p>
    <w:p>
      <w:r>
        <w:t>Risco:</w:t>
      </w:r>
    </w:p>
    <w:p>
      <w:pPr>
        <w:pStyle w:val="ListBullet"/>
      </w:pPr>
      <w:r>
        <w:t>traducao divergente no futuro</w:t>
      </w:r>
    </w:p>
    <w:p>
      <w:pPr>
        <w:pStyle w:val="ListBullet"/>
      </w:pPr>
      <w:r>
        <w:t>duplicacao nao controlada</w:t>
      </w:r>
    </w:p>
    <w:p>
      <w:pPr>
        <w:pStyle w:val="ListBullet"/>
      </w:pPr>
      <w:r>
        <w:t>perda de confianca da base</w:t>
      </w:r>
    </w:p>
    <w:p>
      <w:r>
        <w:t>Acao tomada:</w:t>
      </w:r>
    </w:p>
    <w:p>
      <w:pPr>
        <w:pStyle w:val="ListBullet"/>
      </w:pPr>
      <w:r>
        <w:t>criado `03_Glossary/MASTER_TERMINOLOGY.md`</w:t>
      </w:r>
    </w:p>
    <w:p>
      <w:pPr>
        <w:pStyle w:val="Heading3"/>
      </w:pPr>
      <w:r>
        <w:t>5. Referencia cruzada quebrada</w:t>
      </w:r>
    </w:p>
    <w:p>
      <w:r>
        <w:t>Foi encontrada uma referencia para um caso MED ainda inexistente em `DIALOGUE-MED-0015`.</w:t>
      </w:r>
    </w:p>
    <w:p>
      <w:r>
        <w:t>Acao tomada:</w:t>
      </w:r>
    </w:p>
    <w:p>
      <w:pPr>
        <w:pStyle w:val="ListBullet"/>
      </w:pPr>
      <w:r>
        <w:t>corrigido para `CASE-MED-0024`</w:t>
      </w:r>
    </w:p>
    <w:p>
      <w:pPr>
        <w:pStyle w:val="ListBullet"/>
      </w:pPr>
      <w:r>
        <w:t>consolidados Markdown/DOCX/PDF afetados foram regenerados</w:t>
      </w:r>
    </w:p>
    <w:p>
      <w:pPr>
        <w:pStyle w:val="ListBullet"/>
      </w:pPr>
      <w:r>
        <w:t>validacao posterior encontrou 0 referencias quebradas nos documentos editoriais</w:t>
      </w:r>
    </w:p>
    <w:p>
      <w:pPr>
        <w:pStyle w:val="Heading2"/>
      </w:pPr>
      <w:r>
        <w:t>Decisoes editoriais</w:t>
      </w:r>
    </w:p>
    <w:p>
      <w:pPr>
        <w:pStyle w:val="ListBullet"/>
      </w:pPr>
      <w:r>
        <w:t>As pastas por produto devem funcionar como guias de navegacao, nao como duplicacao do dicionario mestre.</w:t>
      </w:r>
    </w:p>
    <w:p>
      <w:pPr>
        <w:pStyle w:val="ListBullet"/>
      </w:pPr>
      <w:r>
        <w:t>O glossario mestre passa a ser referencia para termos recorrentes entre categorias.</w:t>
      </w:r>
    </w:p>
    <w:p>
      <w:pPr>
        <w:pStyle w:val="ListBullet"/>
      </w:pPr>
      <w:r>
        <w:t>Dialogos sem versao japonesa e portuguesa separadas devem ser considerados incompletos para uso NotebookLM.</w:t>
      </w:r>
    </w:p>
    <w:p>
      <w:pPr>
        <w:pStyle w:val="ListBullet"/>
      </w:pPr>
      <w:r>
        <w:t>Problemas recorrentes devem ser resolvidos pela causa raiz e validados.</w:t>
      </w:r>
    </w:p>
    <w:p>
      <w:pPr>
        <w:pStyle w:val="Heading2"/>
      </w:pPr>
      <w:r>
        <w:t>Proximos passos recomendados</w:t>
      </w:r>
    </w:p>
    <w:p>
      <w:pPr>
        <w:pStyle w:val="ListNumber"/>
      </w:pPr>
      <w:r>
        <w:t>Normalizar os dialogos MED incompletos.</w:t>
      </w:r>
    </w:p>
    <w:p>
      <w:pPr>
        <w:pStyle w:val="ListNumber"/>
      </w:pPr>
      <w:r>
        <w:t>Criar `MED_NOTEBOOKLM_PACK_0001.md` com consultas naturais em japones.</w:t>
      </w:r>
    </w:p>
    <w:p>
      <w:pPr>
        <w:pStyle w:val="ListNumber"/>
      </w:pPr>
      <w:r>
        <w:t>Criar validador automatizado permanente.</w:t>
      </w:r>
    </w:p>
    <w:p>
      <w:pPr>
        <w:pStyle w:val="ListNumber"/>
      </w:pPr>
      <w:r>
        <w:t>Criar guias de navegacao em `04_Automobile`, `05_Life` e `06_Medical`.</w:t>
      </w:r>
    </w:p>
    <w:p>
      <w:pPr>
        <w:pStyle w:val="ListNumber"/>
      </w:pPr>
      <w:r>
        <w:t>Expandir o glossario mestre sempre que novos termos compartilhados aparecerem.</w:t>
      </w:r>
    </w:p>
    <w:p>
      <w:pPr>
        <w:pStyle w:val="Heading2"/>
      </w:pPr>
      <w:r>
        <w:t>Historico de revisao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Registro da primeira auditoria estrutural e editorial completa.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