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CATEGORIA-0000 - Termo Japonês - Tradução em Português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AAAA-MM-DD</w:t>
      </w:r>
    </w:p>
    <w:p>
      <w:pPr>
        <w:pStyle w:val="ListBullet"/>
      </w:pPr>
      <w:r>
        <w:t>Autor:</w:t>
      </w:r>
    </w:p>
    <w:p>
      <w:pPr>
        <w:pStyle w:val="ListBullet"/>
      </w:pPr>
      <w:r>
        <w:t>Histórico:</w:t>
      </w:r>
    </w:p>
    <w:p>
      <w:pPr>
        <w:pStyle w:val="Heading2"/>
      </w:pPr>
      <w:r>
        <w:t>Código</w:t>
      </w:r>
    </w:p>
    <w:p>
      <w:r>
        <w:t>CATEGORIA-0000</w:t>
      </w:r>
    </w:p>
    <w:p>
      <w:pPr>
        <w:pStyle w:val="Heading2"/>
      </w:pPr>
      <w:r>
        <w:t>Categoria</w:t>
      </w:r>
    </w:p>
    <w:p>
      <w:r>
        <w:t>AUTO | VIDA | MED | FIRE | HOME | BUS | ACC | SALES | SERVICE | FAQ | CASE | LEG | TERM</w:t>
      </w:r>
    </w:p>
    <w:p>
      <w:pPr>
        <w:pStyle w:val="Heading2"/>
      </w:pPr>
      <w:r>
        <w:t>Termo Japonês</w:t>
      </w:r>
    </w:p>
    <w:p>
      <w:r>
        <w:t>Termo em japonês, sem romaji.</w:t>
      </w:r>
    </w:p>
    <w:p>
      <w:pPr>
        <w:pStyle w:val="Heading2"/>
      </w:pPr>
      <w:r>
        <w:t>Tradução Português</w:t>
      </w:r>
    </w:p>
    <w:p>
      <w:r>
        <w:t>Tradução principal em português brasileiro.</w:t>
      </w:r>
    </w:p>
    <w:p>
      <w:pPr>
        <w:pStyle w:val="Heading2"/>
      </w:pPr>
      <w:r>
        <w:t>Definição Técnica</w:t>
      </w:r>
    </w:p>
    <w:p>
      <w:r>
        <w:t>Definição técnica do termo no contexto de seguros no Japão.</w:t>
      </w:r>
    </w:p>
    <w:p>
      <w:pPr>
        <w:pStyle w:val="Heading2"/>
      </w:pPr>
      <w:r>
        <w:t>Explicação Simplificada</w:t>
      </w:r>
    </w:p>
    <w:p>
      <w:r>
        <w:t>Explicação curta, natural e compreensível para uso em atendimento.</w:t>
      </w:r>
    </w:p>
    <w:p>
      <w:pPr>
        <w:pStyle w:val="Heading2"/>
      </w:pPr>
      <w:r>
        <w:t>Como explicar ao cliente brasileiro</w:t>
      </w:r>
    </w:p>
    <w:p>
      <w:r>
        <w:t>Texto prático para o corretor japonês explicar o conceito ao cliente brasileiro residente no Japão.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</w:p>
    <w:p>
      <w:pPr>
        <w:pStyle w:val="Heading3"/>
      </w:pPr>
      <w:r>
        <w:t>Português brasileiro</w:t>
      </w:r>
    </w:p>
    <w:p>
      <w:pPr>
        <w:pStyle w:val="ListBullet"/>
      </w:pPr>
    </w:p>
    <w:p>
      <w:pPr>
        <w:pStyle w:val="Heading2"/>
      </w:pPr>
      <w:r>
        <w:t>Perguntas frequentes</w:t>
      </w:r>
    </w:p>
    <w:p>
      <w:pPr>
        <w:pStyle w:val="ListBullet"/>
      </w:pPr>
      <w:r>
        <w:t>FAQ-0000 - Pergunta relacionada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CATEGORIA-0000 - Termo relacionado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FAQ-0000</w:t>
      </w:r>
    </w:p>
    <w:p>
      <w:pPr>
        <w:pStyle w:val="ListBullet"/>
      </w:pPr>
      <w:r>
        <w:t>DIALOGUE-0000</w:t>
      </w:r>
    </w:p>
    <w:p>
      <w:pPr>
        <w:pStyle w:val="ListBullet"/>
      </w:pPr>
      <w:r>
        <w:t>CASE-0000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</w:t>
      </w:r>
    </w:p>
    <w:p>
      <w:pPr>
        <w:pStyle w:val="ListBullet"/>
      </w:pPr>
      <w:r>
        <w:t>Fonte externa:</w:t>
      </w:r>
    </w:p>
    <w:p>
      <w:pPr>
        <w:pStyle w:val="Heading2"/>
      </w:pPr>
      <w:r>
        <w:t>Tags</w:t>
      </w:r>
    </w:p>
    <w:p>
      <w:pPr>
        <w:pStyle w:val="ListBullet"/>
      </w:pPr>
      <w:r>
        <w:t>tag-1</w:t>
      </w:r>
    </w:p>
    <w:p>
      <w:pPr>
        <w:pStyle w:val="ListBullet"/>
      </w:pPr>
      <w:r>
        <w:t>tag-2</w:t>
      </w:r>
    </w:p>
    <w:p>
      <w:pPr>
        <w:pStyle w:val="Heading2"/>
      </w:pPr>
      <w:r>
        <w:t>Veja também</w:t>
      </w:r>
    </w:p>
    <w:p>
      <w:pPr>
        <w:pStyle w:val="ListBullet"/>
      </w:pPr>
      <w:r>
        <w:t>`EDITORIAL_RULES.md`</w:t>
      </w:r>
    </w:p>
    <w:p>
      <w:pPr>
        <w:pStyle w:val="ListBullet"/>
      </w:pPr>
      <w:r>
        <w:t>`README.md`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7"/>
        </w:rPr>
        <w:t>| Data | Versão | Autor | Alteração |</w:t>
      </w:r>
    </w:p>
    <w:p>
      <w:r>
        <w:rPr>
          <w:rFonts w:ascii="Courier New" w:hAnsi="Courier New"/>
          <w:sz w:val="17"/>
        </w:rPr>
        <w:t>| --- | --- | --- | --- |</w:t>
      </w:r>
    </w:p>
    <w:p>
      <w:r>
        <w:rPr>
          <w:rFonts w:ascii="Courier New" w:hAnsi="Courier New"/>
          <w:sz w:val="17"/>
        </w:rPr>
        <w:t>| AAAA-MM-DD | 0.1 |  | Criação inicial. |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