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AUTOMOBILE_NAVIGATION_GUIDE - Guia de navegacao de seguro de automovel</w:t>
      </w:r>
    </w:p>
    <w:p>
      <w:pPr>
        <w:pStyle w:val="Heading2"/>
      </w:pPr>
      <w:r>
        <w:t>Controle</w:t>
      </w:r>
    </w:p>
    <w:p>
      <w:pPr>
        <w:pStyle w:val="ListBullet"/>
      </w:pPr>
      <w:r>
        <w:t>Versao: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Historico: Criacao inicial.</w:t>
      </w:r>
    </w:p>
    <w:p>
      <w:pPr>
        <w:pStyle w:val="Heading2"/>
      </w:pPr>
      <w:r>
        <w:t>Título</w:t>
      </w:r>
    </w:p>
    <w:p>
      <w:r>
        <w:t>Guia de navegacao de seguro de automovel</w:t>
      </w:r>
    </w:p>
    <w:p>
      <w:pPr>
        <w:pStyle w:val="Heading2"/>
      </w:pPr>
      <w:r>
        <w:t>Resumo</w:t>
      </w:r>
    </w:p>
    <w:p>
      <w:r>
        <w:t>Este guia orienta o corretor japones sobre onde consultar conteudo de seguro de automovel para atender clientes brasileiros residentes no Japao. A pasta `04_Automobile` funciona como porta de entrada e nao duplica o dicionario mestre.</w:t>
      </w:r>
    </w:p>
    <w:p>
      <w:pPr>
        <w:pStyle w:val="Heading2"/>
      </w:pPr>
      <w:r>
        <w:t>Palavras-chave</w:t>
      </w:r>
    </w:p>
    <w:p>
      <w:pPr>
        <w:pStyle w:val="ListBullet"/>
      </w:pPr>
      <w:r>
        <w:t>自動車保険</w:t>
      </w:r>
    </w:p>
    <w:p>
      <w:pPr>
        <w:pStyle w:val="ListBullet"/>
      </w:pPr>
      <w:r>
        <w:t>自賠責保険</w:t>
      </w:r>
    </w:p>
    <w:p>
      <w:pPr>
        <w:pStyle w:val="ListBullet"/>
      </w:pPr>
      <w:r>
        <w:t>任意保険</w:t>
      </w:r>
    </w:p>
    <w:p>
      <w:pPr>
        <w:pStyle w:val="ListBullet"/>
      </w:pPr>
      <w:r>
        <w:t>車両保険</w:t>
      </w:r>
    </w:p>
    <w:p>
      <w:pPr>
        <w:pStyle w:val="ListBullet"/>
      </w:pPr>
      <w:r>
        <w:t>運転者限定</w:t>
      </w:r>
    </w:p>
    <w:p>
      <w:pPr>
        <w:pStyle w:val="ListBullet"/>
      </w:pPr>
      <w:r>
        <w:t>年齢条件</w:t>
      </w:r>
    </w:p>
    <w:p>
      <w:pPr>
        <w:pStyle w:val="ListBullet"/>
      </w:pPr>
      <w:r>
        <w:t>事故受付</w:t>
      </w:r>
    </w:p>
    <w:p>
      <w:pPr>
        <w:pStyle w:val="ListBullet"/>
      </w:pPr>
      <w:r>
        <w:t>seguro de automovel</w:t>
      </w:r>
    </w:p>
    <w:p>
      <w:pPr>
        <w:pStyle w:val="ListBullet"/>
      </w:pPr>
      <w:r>
        <w:t>acidente</w:t>
      </w:r>
    </w:p>
    <w:p>
      <w:pPr>
        <w:pStyle w:val="ListBullet"/>
      </w:pPr>
      <w:r>
        <w:t>condutor</w:t>
      </w:r>
    </w:p>
    <w:p>
      <w:pPr>
        <w:pStyle w:val="ListBullet"/>
      </w:pPr>
      <w:r>
        <w:t>cliente brasileiro</w:t>
      </w:r>
    </w:p>
    <w:p>
      <w:pPr>
        <w:pStyle w:val="Heading2"/>
      </w:pPr>
      <w:r>
        <w:t>Categorias</w:t>
      </w:r>
    </w:p>
    <w:p>
      <w:pPr>
        <w:pStyle w:val="ListBullet"/>
      </w:pPr>
      <w:r>
        <w:t>AUTO</w:t>
      </w:r>
    </w:p>
    <w:p>
      <w:pPr>
        <w:pStyle w:val="ListBullet"/>
      </w:pPr>
      <w:r>
        <w:t>Navigation</w:t>
      </w:r>
    </w:p>
    <w:p>
      <w:pPr>
        <w:pStyle w:val="ListBullet"/>
      </w:pPr>
      <w:r>
        <w:t>NotebookLM</w:t>
      </w:r>
    </w:p>
    <w:p>
      <w:pPr>
        <w:pStyle w:val="ListBullet"/>
      </w:pPr>
      <w:r>
        <w:t>Atendimento</w:t>
      </w:r>
    </w:p>
    <w:p>
      <w:pPr>
        <w:pStyle w:val="Heading2"/>
      </w:pPr>
      <w:r>
        <w:t>Conteúdo</w:t>
      </w:r>
    </w:p>
    <w:p>
      <w:pPr>
        <w:pStyle w:val="Heading3"/>
      </w:pPr>
      <w:r>
        <w:t>Uso recomendado no NotebookLM</w:t>
      </w:r>
    </w:p>
    <w:p>
      <w:r>
        <w:t>Para atendimento real, comece pelo pacote pratico:</w:t>
      </w:r>
    </w:p>
    <w:p>
      <w:pPr>
        <w:pStyle w:val="ListBullet"/>
      </w:pPr>
      <w:r>
        <w:t>`16_NotebookLM/AUTO_NOTEBOOKLM_PACK_0001.md`</w:t>
      </w:r>
    </w:p>
    <w:p>
      <w:r>
        <w:t>Para lista completa de termos e conexoes, use:</w:t>
      </w:r>
    </w:p>
    <w:p>
      <w:pPr>
        <w:pStyle w:val="ListBullet"/>
      </w:pPr>
      <w:r>
        <w:t>`16_NotebookLM/AUTO_INDEX_0001.md`</w:t>
      </w:r>
    </w:p>
    <w:p>
      <w:pPr>
        <w:pStyle w:val="Heading3"/>
      </w:pPr>
      <w:r>
        <w:t>Perguntas naturais em japones</w:t>
      </w:r>
    </w:p>
    <w:p>
      <w:pPr>
        <w:pStyle w:val="ListBullet"/>
      </w:pPr>
      <w:r>
        <w:t>ブラジル人のお客様に自動車保険をどう説明すればよいですか。</w:t>
      </w:r>
    </w:p>
    <w:p>
      <w:pPr>
        <w:pStyle w:val="ListBullet"/>
      </w:pPr>
      <w:r>
        <w:t>自賠責保険と任意保険の違いを説明してください。</w:t>
      </w:r>
    </w:p>
    <w:p>
      <w:pPr>
        <w:pStyle w:val="ListBullet"/>
      </w:pPr>
      <w:r>
        <w:t>運転者限定と年齢条件をポルトガル語で説明したいです。</w:t>
      </w:r>
    </w:p>
    <w:p>
      <w:pPr>
        <w:pStyle w:val="ListBullet"/>
      </w:pPr>
      <w:r>
        <w:t>事故受付の時に何を確認すればよいですか。</w:t>
      </w:r>
    </w:p>
    <w:p>
      <w:pPr>
        <w:pStyle w:val="ListBullet"/>
      </w:pPr>
      <w:r>
        <w:t>免責金額や等級を誤解されないように説明してください。</w:t>
      </w:r>
    </w:p>
    <w:p>
      <w:pPr>
        <w:pStyle w:val="Heading3"/>
      </w:pPr>
      <w:r>
        <w:t>Roteiro de atendimento</w:t>
      </w:r>
    </w:p>
    <w:p>
      <w:pPr>
        <w:pStyle w:val="ListNumber"/>
      </w:pPr>
      <w:r>
        <w:t>Confirmar se o cliente quer contratar, renovar, alterar ou comunicar acidente.</w:t>
      </w:r>
    </w:p>
    <w:p>
      <w:pPr>
        <w:pStyle w:val="ListNumber"/>
      </w:pPr>
      <w:r>
        <w:t>Confirmar veiculo, condutores, idade e finalidade de uso.</w:t>
      </w:r>
    </w:p>
    <w:p>
      <w:pPr>
        <w:pStyle w:val="ListNumber"/>
      </w:pPr>
      <w:r>
        <w:t>Explicar diferenca entre seguro obrigatorio e voluntario.</w:t>
      </w:r>
    </w:p>
    <w:p>
      <w:pPr>
        <w:pStyle w:val="ListNumber"/>
      </w:pPr>
      <w:r>
        <w:t>Explicar coberturas principais e exclusoes relevantes.</w:t>
      </w:r>
    </w:p>
    <w:p>
      <w:pPr>
        <w:pStyle w:val="ListNumber"/>
      </w:pPr>
      <w:r>
        <w:t>Em caso de acidente, registrar fatos sem prometer culpa ou pagamento.</w:t>
      </w:r>
    </w:p>
    <w:p>
      <w:pPr>
        <w:pStyle w:val="ListNumber"/>
      </w:pPr>
      <w:r>
        <w:t>Direcionar para FAQ, dialogo ou estudo de caso relacionado.</w:t>
      </w:r>
    </w:p>
    <w:p>
      <w:pPr>
        <w:pStyle w:val="Heading3"/>
      </w:pPr>
      <w:r>
        <w:t>Documentos principais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Uso</w:t>
            </w:r>
          </w:p>
        </w:tc>
        <w:tc>
          <w:tcPr>
            <w:tcW w:type="dxa" w:w="4896"/>
          </w:tcPr>
          <w:p>
            <w:r>
              <w:t>Documento</w:t>
            </w:r>
          </w:p>
        </w:tc>
      </w:tr>
      <w:tr>
        <w:tc>
          <w:tcPr>
            <w:tcW w:type="dxa" w:w="4896"/>
          </w:tcPr>
          <w:p>
            <w:r>
              <w:t>Consulta pratica NotebookLM</w:t>
            </w:r>
          </w:p>
        </w:tc>
        <w:tc>
          <w:tcPr>
            <w:tcW w:type="dxa" w:w="4896"/>
          </w:tcPr>
          <w:p>
            <w:r>
              <w:t>`16_NotebookLM/AUTO_NOTEBOOKLM_PACK_0001.md`</w:t>
            </w:r>
          </w:p>
        </w:tc>
      </w:tr>
      <w:tr>
        <w:tc>
          <w:tcPr>
            <w:tcW w:type="dxa" w:w="4896"/>
          </w:tcPr>
          <w:p>
            <w:r>
              <w:t>Indice geral AUTO</w:t>
            </w:r>
          </w:p>
        </w:tc>
        <w:tc>
          <w:tcPr>
            <w:tcW w:type="dxa" w:w="4896"/>
          </w:tcPr>
          <w:p>
            <w:r>
              <w:t>`16_NotebookLM/AUTO_INDEX_0001.md`</w:t>
            </w:r>
          </w:p>
        </w:tc>
      </w:tr>
      <w:tr>
        <w:tc>
          <w:tcPr>
            <w:tcW w:type="dxa" w:w="4896"/>
          </w:tcPr>
          <w:p>
            <w:r>
              <w:t>Verbetes consolidados</w:t>
            </w:r>
          </w:p>
        </w:tc>
        <w:tc>
          <w:tcPr>
            <w:tcW w:type="dxa" w:w="4896"/>
          </w:tcPr>
          <w:p>
            <w:r>
              <w:t>`19_Markdown/AUTO/AUTO_TERMS_0001_0010.md` ate `19_Markdown/AUTO/AUTO_TERMS_0081_0100.md`</w:t>
            </w:r>
          </w:p>
        </w:tc>
      </w:tr>
      <w:tr>
        <w:tc>
          <w:tcPr>
            <w:tcW w:type="dxa" w:w="4896"/>
          </w:tcPr>
          <w:p>
            <w:r>
              <w:t>FAQs consolidadas</w:t>
            </w:r>
          </w:p>
        </w:tc>
        <w:tc>
          <w:tcPr>
            <w:tcW w:type="dxa" w:w="4896"/>
          </w:tcPr>
          <w:p>
            <w:r>
              <w:t>`19_Markdown/AUTO/AUTO_FAQ_0001_0010.md` ate `19_Markdown/AUTO/AUTO_FAQ_0078_0097.md`</w:t>
            </w:r>
          </w:p>
        </w:tc>
      </w:tr>
      <w:tr>
        <w:tc>
          <w:tcPr>
            <w:tcW w:type="dxa" w:w="4896"/>
          </w:tcPr>
          <w:p>
            <w:r>
              <w:t>Dialogos consolidados</w:t>
            </w:r>
          </w:p>
        </w:tc>
        <w:tc>
          <w:tcPr>
            <w:tcW w:type="dxa" w:w="4896"/>
          </w:tcPr>
          <w:p>
            <w:r>
              <w:t>`19_Markdown/AUTO/AUTO_DIALOGUES_0001_0004.md` ate `19_Markdown/AUTO/AUTO_DIALOGUES_0027_0032.md`</w:t>
            </w:r>
          </w:p>
        </w:tc>
      </w:tr>
      <w:tr>
        <w:tc>
          <w:tcPr>
            <w:tcW w:type="dxa" w:w="4896"/>
          </w:tcPr>
          <w:p>
            <w:r>
              <w:t>Casos consolidados</w:t>
            </w:r>
          </w:p>
        </w:tc>
        <w:tc>
          <w:tcPr>
            <w:tcW w:type="dxa" w:w="4896"/>
          </w:tcPr>
          <w:p>
            <w:r>
              <w:t>`19_Markdown/AUTO/AUTO_CASES_0001_0008.md` ate `19_Markdown/AUTO/AUTO_CASES_0037_0044.md`</w:t>
            </w:r>
          </w:p>
        </w:tc>
      </w:tr>
    </w:tbl>
    <w:p/>
    <w:p>
      <w:pPr>
        <w:pStyle w:val="Heading3"/>
      </w:pPr>
      <w:r>
        <w:t>Termos de entrada rapida</w:t>
      </w:r>
    </w:p>
    <w:p>
      <w:pPr>
        <w:pStyle w:val="ListBullet"/>
      </w:pPr>
      <w:r>
        <w:t>AUTO-0001 - 自動車保険 - Seguro de automovel</w:t>
      </w:r>
    </w:p>
    <w:p>
      <w:pPr>
        <w:pStyle w:val="ListBullet"/>
      </w:pPr>
      <w:r>
        <w:t>AUTO-0011 - 自賠責保険 - Seguro obrigatorio de responsabilidade civil automovel</w:t>
      </w:r>
    </w:p>
    <w:p>
      <w:pPr>
        <w:pStyle w:val="ListBullet"/>
      </w:pPr>
      <w:r>
        <w:t>AUTO-0012 - 任意保険 - Seguro voluntario de automovel</w:t>
      </w:r>
    </w:p>
    <w:p>
      <w:pPr>
        <w:pStyle w:val="ListBullet"/>
      </w:pPr>
      <w:r>
        <w:t>AUTO-0016 - 運転者限定 - Restricao de condutores</w:t>
      </w:r>
    </w:p>
    <w:p>
      <w:pPr>
        <w:pStyle w:val="ListBullet"/>
      </w:pPr>
      <w:r>
        <w:t>AUTO-0017 - 年齢条件 - Condicao de idade do condutor</w:t>
      </w:r>
    </w:p>
    <w:p>
      <w:pPr>
        <w:pStyle w:val="ListBullet"/>
      </w:pPr>
      <w:r>
        <w:t>AUTO-0019 - 事故受付 - Registro de aviso de acidente</w:t>
      </w:r>
    </w:p>
    <w:p>
      <w:pPr>
        <w:pStyle w:val="ListBullet"/>
      </w:pPr>
      <w:r>
        <w:t>AUTO-0043 - 過失割合 - Percentual de culpa</w:t>
      </w:r>
    </w:p>
    <w:p>
      <w:pPr>
        <w:pStyle w:val="ListBullet"/>
      </w:pPr>
      <w:r>
        <w:t>AUTO-0061 - 免責事項 - Exclusoes e limitacoes de cobertura</w:t>
      </w:r>
    </w:p>
    <w:p>
      <w:pPr>
        <w:pStyle w:val="Heading3"/>
      </w:pPr>
      <w:r>
        <w:t>Alertas para o corretor</w:t>
      </w:r>
    </w:p>
    <w:p>
      <w:pPr>
        <w:pStyle w:val="ListBullet"/>
      </w:pPr>
      <w:r>
        <w:t>Nao prometer pagamento antes da analise da seguradora.</w:t>
      </w:r>
    </w:p>
    <w:p>
      <w:pPr>
        <w:pStyle w:val="ListBullet"/>
      </w:pPr>
      <w:r>
        <w:t>Nao definir culpa final no momento do acidente.</w:t>
      </w:r>
    </w:p>
    <w:p>
      <w:pPr>
        <w:pStyle w:val="ListBullet"/>
      </w:pPr>
      <w:r>
        <w:t>Nao reduzir premio excluindo condutor real.</w:t>
      </w:r>
    </w:p>
    <w:p>
      <w:pPr>
        <w:pStyle w:val="ListBullet"/>
      </w:pPr>
      <w:r>
        <w:t>Nao tratar seguro obrigatorio como protecao completa.</w:t>
      </w:r>
    </w:p>
    <w:p>
      <w:pPr>
        <w:pStyle w:val="ListBullet"/>
      </w:pPr>
      <w:r>
        <w:t>Confirmar alteracoes de veiculo, endereco, uso e condutor.</w:t>
      </w:r>
    </w:p>
    <w:p>
      <w:pPr>
        <w:pStyle w:val="Heading2"/>
      </w:pPr>
      <w:r>
        <w:t>Referências</w:t>
      </w:r>
    </w:p>
    <w:p>
      <w:pPr>
        <w:pStyle w:val="ListBullet"/>
      </w:pPr>
      <w:r>
        <w:t>`16_NotebookLM/AUTO_NOTEBOOKLM_PACK_0001.md`</w:t>
      </w:r>
    </w:p>
    <w:p>
      <w:pPr>
        <w:pStyle w:val="ListBullet"/>
      </w:pPr>
      <w:r>
        <w:t>`16_NotebookLM/AUTO_INDEX_0001.md`</w:t>
      </w:r>
    </w:p>
    <w:p>
      <w:pPr>
        <w:pStyle w:val="ListBullet"/>
      </w:pPr>
      <w:r>
        <w:t>`02_MasterDictionary/AUTO/`</w:t>
      </w:r>
    </w:p>
    <w:p>
      <w:pPr>
        <w:pStyle w:val="ListBullet"/>
      </w:pPr>
      <w:r>
        <w:t>`13_Dialogues/AUTO/`</w:t>
      </w:r>
    </w:p>
    <w:p>
      <w:pPr>
        <w:pStyle w:val="ListBullet"/>
      </w:pPr>
      <w:r>
        <w:t>`14_FAQ/AUTO/`</w:t>
      </w:r>
    </w:p>
    <w:p>
      <w:pPr>
        <w:pStyle w:val="ListBullet"/>
      </w:pPr>
      <w:r>
        <w:t>`15_CaseStudies/AUTO/`</w:t>
      </w:r>
    </w:p>
    <w:p>
      <w:pPr>
        <w:pStyle w:val="Heading2"/>
      </w:pPr>
      <w:r>
        <w:t>Veja também</w:t>
      </w:r>
    </w:p>
    <w:p>
      <w:pPr>
        <w:pStyle w:val="ListBullet"/>
      </w:pPr>
      <w:r>
        <w:t>`01_Editorial/JAPANESE_BROKER_NOTEBOOKLM_STANDARD.md`</w:t>
      </w:r>
    </w:p>
    <w:p>
      <w:pPr>
        <w:pStyle w:val="ListBullet"/>
      </w:pPr>
      <w:r>
        <w:t>`03_Glossary/MASTER_TERMINOLOGY.md`</w:t>
      </w:r>
    </w:p>
    <w:p>
      <w:pPr>
        <w:pStyle w:val="Heading2"/>
      </w:pPr>
      <w:r>
        <w:t>Histórico de revisão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Data</w:t>
            </w:r>
          </w:p>
        </w:tc>
        <w:tc>
          <w:tcPr>
            <w:tcW w:type="dxa" w:w="2448"/>
          </w:tcPr>
          <w:p>
            <w:r>
              <w:t>Versao</w:t>
            </w:r>
          </w:p>
        </w:tc>
        <w:tc>
          <w:tcPr>
            <w:tcW w:type="dxa" w:w="2448"/>
          </w:tcPr>
          <w:p>
            <w:r>
              <w:t>Autor</w:t>
            </w:r>
          </w:p>
        </w:tc>
        <w:tc>
          <w:tcPr>
            <w:tcW w:type="dxa" w:w="2448"/>
          </w:tcPr>
          <w:p>
            <w:r>
              <w:t>Alteracao</w:t>
            </w:r>
          </w:p>
        </w:tc>
      </w:tr>
      <w:tr>
        <w:tc>
          <w:tcPr>
            <w:tcW w:type="dxa" w:w="2448"/>
          </w:tcPr>
          <w:p>
            <w:r>
              <w:t>2026-06-26</w:t>
            </w:r>
          </w:p>
        </w:tc>
        <w:tc>
          <w:tcPr>
            <w:tcW w:type="dxa" w:w="2448"/>
          </w:tcPr>
          <w:p>
            <w:r>
              <w:t>0.1</w:t>
            </w:r>
          </w:p>
        </w:tc>
        <w:tc>
          <w:tcPr>
            <w:tcW w:type="dxa" w:w="2448"/>
          </w:tcPr>
          <w:p>
            <w:r>
              <w:t>JP-BR Insurance Knowledge Base</w:t>
            </w:r>
          </w:p>
        </w:tc>
        <w:tc>
          <w:tcPr>
            <w:tcW w:type="dxa" w:w="2448"/>
          </w:tcPr>
          <w:p>
            <w:r>
              <w:t>Criacao do guia de navegacao AUTO.</w:t>
            </w:r>
          </w:p>
        </w:tc>
      </w:tr>
    </w:tbl>
    <w:p/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Yu Gothi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Yu Gothic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Yu Gothic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Yu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Yu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Yu Gothi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eastAsia="Yu Gothi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eastAsia="Yu Gothi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eastAsia="Yu Gothi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eastAsia="Yu Gothi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eastAsia="Yu Gothi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 w:eastAsia="Yu Gothic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Yu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Yu Gothi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 w:eastAsia="Yu Gothic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Yu Gothic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 w:eastAsia="Yu Gothic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 w:eastAsia="Yu Gothic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 w:eastAsia="Yu Gothic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 w:eastAsia="Yu Gothic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 w:eastAsia="Yu Gothic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Yu Gothi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eastAsia="Yu Gothi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 w:eastAsia="Yu Gothic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Yu Gothi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 w:eastAsia="Yu Gothic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 w:eastAsia="Yu Gothic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 w:eastAsia="Yu Gothic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 w:eastAsia="Yu Gothic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 w:eastAsia="Yu Gothic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eastAsia="Yu Gothi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 w:eastAsia="Yu Gothic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Yu Gothic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 w:eastAsia="Yu Gothic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 w:eastAsia="Yu Gothic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