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AUTO_DIALOGUES_0009_0011 - Terceiro lote de diálogos AUTO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DIALOGUE-AUTO-0009 - Explicando vigência e renovação do seguro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DIALOGUE-AUTO-0009</w:t>
      </w:r>
    </w:p>
    <w:p>
      <w:pPr>
        <w:pStyle w:val="Heading2"/>
      </w:pPr>
      <w:r>
        <w:t>Situação de atendimento</w:t>
      </w:r>
    </w:p>
    <w:p>
      <w:r>
        <w:t>Cliente quer saber quando o seguro começa a valer e o que acontece se deixar vencer.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保険期間, 始期日, 満期日 e 更新 de forma simples, evitando intervalo sem cobertura.</w:t>
      </w:r>
    </w:p>
    <w:p>
      <w:pPr>
        <w:pStyle w:val="Heading2"/>
      </w:pPr>
      <w:r>
        <w:t>Versão em japonês</w:t>
      </w:r>
    </w:p>
    <w:p>
      <w:r>
        <w:t>**Cliente:** 保険はいつから使えますか。</w:t>
      </w:r>
    </w:p>
    <w:p>
      <w:r>
        <w:t>**Corretor:** 契約で決められた始期日から補償が始まります。保険期間と満期日も必ず確認しましょう。</w:t>
      </w:r>
    </w:p>
    <w:p>
      <w:r>
        <w:t>**Cliente:** 満期日を過ぎたらどうなりますか。</w:t>
      </w:r>
    </w:p>
    <w:p>
      <w:r>
        <w:t>**Corretor:** 更新手続きが終わっていない場合、補償が切れる可能性があります。満期日前に更新することが大切です。</w:t>
      </w:r>
    </w:p>
    <w:p>
      <w:pPr>
        <w:pStyle w:val="Heading2"/>
      </w:pPr>
      <w:r>
        <w:t>Versão em português brasileiro</w:t>
      </w:r>
    </w:p>
    <w:p>
      <w:r>
        <w:t>**Cliente:** A partir de quando posso usar o seguro?</w:t>
      </w:r>
    </w:p>
    <w:p>
      <w:r>
        <w:t>**Corretor:** A cobertura começa na data de início definida no contrato. Também precisamos confirmar o período do seguro e a data de vencimento.</w:t>
      </w:r>
    </w:p>
    <w:p>
      <w:r>
        <w:t>**Cliente:** E se passar da data de vencimento?</w:t>
      </w:r>
    </w:p>
    <w:p>
      <w:r>
        <w:t>**Corretor:** Se a renovação não estiver concluída, você pode ficar sem cobertura. Por isso é importante renovar antes do vencimento.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Confirmar datas com calma, pois muitos clientes confundem cotação, proposta e início real da cobertura.</w:t>
      </w:r>
    </w:p>
    <w:p>
      <w:pPr>
        <w:pStyle w:val="ListBullet"/>
      </w:pPr>
      <w:r>
        <w:t>Evitar prometer cobertura antes da confirmação formal do contrato.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AUTO-0022 - 始期日 - Data de início da cobertura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AUTO-0024 - 更新 - Renovação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FAQ-AUTO-0021 - A partir de quando o seguro começa a valer?</w:t>
      </w:r>
    </w:p>
    <w:p>
      <w:pPr>
        <w:pStyle w:val="ListBullet"/>
      </w:pPr>
      <w:r>
        <w:t>FAQ-AUTO-0022 - O que acontece se o seguro vencer?</w:t>
      </w:r>
    </w:p>
    <w:p>
      <w:pPr>
        <w:pStyle w:val="ListBullet"/>
      </w:pPr>
      <w:r>
        <w:t>FAQ-AUTO-0023 - O que devo revisar na renovação?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CASE-AUTO-0013</w:t>
      </w:r>
    </w:p>
    <w:p>
      <w:pPr>
        <w:pStyle w:val="ListBullet"/>
      </w:pPr>
      <w:r>
        <w:t>CASE-AUTO-0014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`02_MasterDictionary/AUTO/AUTO-0021.md`</w:t>
      </w:r>
    </w:p>
    <w:p>
      <w:pPr>
        <w:pStyle w:val="ListBullet"/>
      </w:pPr>
      <w:r>
        <w:t>Documento interno: `02_MasterDictionary/AUTO/AUTO-0024.md`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vigencia</w:t>
      </w:r>
    </w:p>
    <w:p>
      <w:pPr>
        <w:pStyle w:val="ListBullet"/>
      </w:pPr>
      <w:r>
        <w:t>renovacao</w:t>
      </w:r>
    </w:p>
    <w:p>
      <w:pPr>
        <w:pStyle w:val="ListBullet"/>
      </w:pPr>
      <w:r>
        <w:t>vencimento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`14_FAQ/AUTO/FAQ-AUTO-0021.md`</w:t>
      </w:r>
    </w:p>
    <w:p>
      <w:pPr>
        <w:pStyle w:val="ListBullet"/>
      </w:pPr>
      <w:r>
        <w:t>`14_FAQ/AUTO/FAQ-AUTO-0022.md`</w:t>
      </w:r>
    </w:p>
    <w:p>
      <w:pPr>
        <w:pStyle w:val="ListBullet"/>
      </w:pPr>
      <w:r>
        <w:t>`14_FAQ/AUTO/FAQ-AUTO-0023.md`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DIALOGUE-AUTO-0010 - Explicando cancelamento e devolução de prêmio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DIALOGUE-AUTO-0010</w:t>
      </w:r>
    </w:p>
    <w:p>
      <w:pPr>
        <w:pStyle w:val="Heading2"/>
      </w:pPr>
      <w:r>
        <w:t>Situação de atendimento</w:t>
      </w:r>
    </w:p>
    <w:p>
      <w:r>
        <w:t>Cliente vendeu o carro ou vai sair do Japão e pergunta se pode cancelar o seguro.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解約 e 解約返戻金 sem criar expectativa incorreta de devolução integral.</w:t>
      </w:r>
    </w:p>
    <w:p>
      <w:pPr>
        <w:pStyle w:val="Heading2"/>
      </w:pPr>
      <w:r>
        <w:t>Versão em japonês</w:t>
      </w:r>
    </w:p>
    <w:p>
      <w:r>
        <w:t>**Cliente:** 車を売るので保険を解約できますか。</w:t>
      </w:r>
    </w:p>
    <w:p>
      <w:r>
        <w:t>**Corretor:** はい、解約手続きが必要です。解約日と必要書類を確認しましょう。</w:t>
      </w:r>
    </w:p>
    <w:p>
      <w:r>
        <w:t>**Cliente:** 払った保険料は戻りますか。</w:t>
      </w:r>
    </w:p>
    <w:p>
      <w:r>
        <w:t>**Corretor:** 契約内容や経過期間によって、解約返戻金が発生する場合があります。ただし、必ず全額が戻るわけではありません。</w:t>
      </w:r>
    </w:p>
    <w:p>
      <w:pPr>
        <w:pStyle w:val="Heading2"/>
      </w:pPr>
      <w:r>
        <w:t>Versão em português brasileiro</w:t>
      </w:r>
    </w:p>
    <w:p>
      <w:r>
        <w:t>**Cliente:** Vou vender o carro. Posso cancelar o seguro?</w:t>
      </w:r>
    </w:p>
    <w:p>
      <w:r>
        <w:t>**Corretor:** Sim, é necessário fazer o procedimento de cancelamento. Vamos confirmar a data de cancelamento e os documentos necessários.</w:t>
      </w:r>
    </w:p>
    <w:p>
      <w:r>
        <w:t>**Cliente:** O valor que paguei volta para mim?</w:t>
      </w:r>
    </w:p>
    <w:p>
      <w:r>
        <w:t>**Corretor:** Dependendo do contrato e do tempo já utilizado, pode haver devolução de parte do prêmio. Mas isso não significa que todo o valor será devolvido.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Explicar a devolução como possibilidade calculada pela seguradora, não como promessa.</w:t>
      </w:r>
    </w:p>
    <w:p>
      <w:pPr>
        <w:pStyle w:val="ListBullet"/>
      </w:pPr>
      <w:r>
        <w:t>Confirmar se o cliente terá outro veículo antes de cancelar definitivamente.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AUTO-0025 - 解約 - Cancelamento do contrato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ListBullet"/>
      </w:pPr>
      <w:r>
        <w:t>AUTO-0009 - 保険料 - Prêmio do seguro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FAQ-AUTO-0024 - Posso cancelar o seguro antes do vencimento?</w:t>
      </w:r>
    </w:p>
    <w:p>
      <w:pPr>
        <w:pStyle w:val="ListBullet"/>
      </w:pPr>
      <w:r>
        <w:t>FAQ-AUTO-0025 - Recebo dinheiro de volta se cancelar?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CASE-AUTO-0015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`02_MasterDictionary/AUTO/AUTO-0025.md`</w:t>
      </w:r>
    </w:p>
    <w:p>
      <w:pPr>
        <w:pStyle w:val="ListBullet"/>
      </w:pPr>
      <w:r>
        <w:t>Documento interno: `02_MasterDictionary/AUTO/AUTO-0026.md`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devolucao</w:t>
      </w:r>
    </w:p>
    <w:p>
      <w:pPr>
        <w:pStyle w:val="ListBullet"/>
      </w:pPr>
      <w:r>
        <w:t>premio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`14_FAQ/AUTO/FAQ-AUTO-0024.md`</w:t>
      </w:r>
    </w:p>
    <w:p>
      <w:pPr>
        <w:pStyle w:val="ListBullet"/>
      </w:pPr>
      <w:r>
        <w:t>`14_FAQ/AUTO/FAQ-AUTO-0025.md`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————————————————————————</w:t>
      </w:r>
    </w:p>
    <w:p>
      <w:pPr>
        <w:pStyle w:val="Heading1"/>
      </w:pPr>
      <w:r>
        <w:t>DIALOGUE-AUTO-0011 - Conferindo contratante, segurado, proprietário e 車検証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Código</w:t>
      </w:r>
    </w:p>
    <w:p>
      <w:r>
        <w:t>DIALOGUE-AUTO-0011</w:t>
      </w:r>
    </w:p>
    <w:p>
      <w:pPr>
        <w:pStyle w:val="Heading2"/>
      </w:pPr>
      <w:r>
        <w:t>Situação de atendimento</w:t>
      </w:r>
    </w:p>
    <w:p>
      <w:r>
        <w:t>Cliente não entende por que precisa informar nomes diferentes e enviar o 車検証.</w:t>
      </w:r>
    </w:p>
    <w:p>
      <w:pPr>
        <w:pStyle w:val="Heading2"/>
      </w:pPr>
      <w:r>
        <w:t>Participantes</w:t>
      </w:r>
    </w:p>
    <w:p>
      <w:pPr>
        <w:pStyle w:val="ListBullet"/>
      </w:pPr>
      <w:r>
        <w:t>Corretor: corretor japonês</w:t>
      </w:r>
    </w:p>
    <w:p>
      <w:pPr>
        <w:pStyle w:val="ListBullet"/>
      </w:pPr>
      <w:r>
        <w:t>Cliente: cliente brasileiro residente no Japão</w:t>
      </w:r>
    </w:p>
    <w:p>
      <w:pPr>
        <w:pStyle w:val="Heading2"/>
      </w:pPr>
      <w:r>
        <w:t>Objetivo do diálogo</w:t>
      </w:r>
    </w:p>
    <w:p>
      <w:r>
        <w:t>Explicar 契約者, 被保険者, 車両所有者 e 車検証 de forma prática para evitar erro cadastral.</w:t>
      </w:r>
    </w:p>
    <w:p>
      <w:pPr>
        <w:pStyle w:val="Heading2"/>
      </w:pPr>
      <w:r>
        <w:t>Versão em japonês</w:t>
      </w:r>
    </w:p>
    <w:p>
      <w:r>
        <w:t>**Cliente:** 契約者と被保険者は同じ意味ですか。</w:t>
      </w:r>
    </w:p>
    <w:p>
      <w:r>
        <w:t>**Corretor:** 必ず同じとは限りません。契約者は契約をする人、被保険者は補償の対象になる人です。</w:t>
      </w:r>
    </w:p>
    <w:p>
      <w:r>
        <w:t>**Cliente:** 車検証も必要ですか。</w:t>
      </w:r>
    </w:p>
    <w:p>
      <w:r>
        <w:t>**Corretor:** はい。車両所有者や車両情報を正確に確認するために必要です。内容が違うと手続きに影響する場合があります。</w:t>
      </w:r>
    </w:p>
    <w:p>
      <w:pPr>
        <w:pStyle w:val="Heading2"/>
      </w:pPr>
      <w:r>
        <w:t>Versão em português brasileiro</w:t>
      </w:r>
    </w:p>
    <w:p>
      <w:r>
        <w:t>**Cliente:** Contratante e segurado significam a mesma coisa?</w:t>
      </w:r>
    </w:p>
    <w:p>
      <w:r>
        <w:t>**Corretor:** Nem sempre. O contratante é a pessoa que faz o contrato. O segurado é a pessoa protegida pela cobertura.</w:t>
      </w:r>
    </w:p>
    <w:p>
      <w:r>
        <w:t>**Cliente:** Também preciso enviar o documento do carro?</w:t>
      </w:r>
    </w:p>
    <w:p>
      <w:r>
        <w:t>**Corretor:** Sim. O 車検証 serve para confirmar corretamente o proprietário e os dados do veículo. Se as informações estiverem diferentes, isso pode afetar o procedimento.</w:t>
      </w:r>
    </w:p>
    <w:p>
      <w:pPr>
        <w:pStyle w:val="Heading2"/>
      </w:pPr>
      <w:r>
        <w:t>Notas culturais ou comerciais</w:t>
      </w:r>
    </w:p>
    <w:p>
      <w:pPr>
        <w:pStyle w:val="ListBullet"/>
      </w:pPr>
      <w:r>
        <w:t>Usar exemplos familiares: carro no nome do cônjuge, contrato pago por outra pessoa ou veículo da família.</w:t>
      </w:r>
    </w:p>
    <w:p>
      <w:pPr>
        <w:pStyle w:val="ListBullet"/>
      </w:pPr>
      <w:r>
        <w:t>Evitar traduzir 車検証 apenas como “documento”; explicar sua função.</w:t>
      </w:r>
    </w:p>
    <w:p>
      <w:pPr>
        <w:pStyle w:val="Heading2"/>
      </w:pPr>
      <w:r>
        <w:t>Termos relacionados</w:t>
      </w:r>
    </w:p>
    <w:p>
      <w:pPr>
        <w:pStyle w:val="ListBullet"/>
      </w:pPr>
      <w:r>
        <w:t>AUTO-0027 - 契約者 - Contratante</w:t>
      </w:r>
    </w:p>
    <w:p>
      <w:pPr>
        <w:pStyle w:val="ListBullet"/>
      </w:pPr>
      <w:r>
        <w:t>AUTO-0028 - 被保険者 - Segurado</w:t>
      </w:r>
    </w:p>
    <w:p>
      <w:pPr>
        <w:pStyle w:val="ListBullet"/>
      </w:pPr>
      <w:r>
        <w:t>AUTO-0029 - 車両所有者 - Proprietário do veículo</w:t>
      </w:r>
    </w:p>
    <w:p>
      <w:pPr>
        <w:pStyle w:val="ListBullet"/>
      </w:pPr>
      <w:r>
        <w:t>AUTO-0030 - 車検証 - Certificado de inspeção veicular</w:t>
      </w:r>
    </w:p>
    <w:p>
      <w:pPr>
        <w:pStyle w:val="Heading2"/>
      </w:pPr>
      <w:r>
        <w:t>FAQs relacionadas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ListBullet"/>
      </w:pPr>
      <w:r>
        <w:t>FAQ-AUTO-0027 - Por que preciso enviar o 車検証?</w:t>
      </w:r>
    </w:p>
    <w:p>
      <w:pPr>
        <w:pStyle w:val="Heading2"/>
      </w:pPr>
      <w:r>
        <w:t>Referências cruzadas</w:t>
      </w:r>
    </w:p>
    <w:p>
      <w:pPr>
        <w:pStyle w:val="ListBullet"/>
      </w:pPr>
      <w:r>
        <w:t>CASE-AUTO-0016</w:t>
      </w:r>
    </w:p>
    <w:p>
      <w:pPr>
        <w:pStyle w:val="Heading2"/>
      </w:pPr>
      <w:r>
        <w:t>Referências</w:t>
      </w:r>
    </w:p>
    <w:p>
      <w:pPr>
        <w:pStyle w:val="ListBullet"/>
      </w:pPr>
      <w:r>
        <w:t>Documento interno: `02_MasterDictionary/AUTO/AUTO-0027.md`</w:t>
      </w:r>
    </w:p>
    <w:p>
      <w:pPr>
        <w:pStyle w:val="ListBullet"/>
      </w:pPr>
      <w:r>
        <w:t>Documento interno: `02_MasterDictionary/AUTO/AUTO-0030.md`</w:t>
      </w:r>
    </w:p>
    <w:p>
      <w:pPr>
        <w:pStyle w:val="Heading2"/>
      </w:pPr>
      <w:r>
        <w:t>Tags</w:t>
      </w:r>
    </w:p>
    <w:p>
      <w:pPr>
        <w:pStyle w:val="ListBullet"/>
      </w:pPr>
      <w:r>
        <w:t>dialogue</w:t>
      </w:r>
    </w:p>
    <w:p>
      <w:pPr>
        <w:pStyle w:val="ListBullet"/>
      </w:pPr>
      <w:r>
        <w:t>auto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segurado</w:t>
      </w:r>
    </w:p>
    <w:p>
      <w:pPr>
        <w:pStyle w:val="ListBullet"/>
      </w:pPr>
      <w:r>
        <w:t>proprietario</w:t>
      </w:r>
    </w:p>
    <w:p>
      <w:pPr>
        <w:pStyle w:val="ListBullet"/>
      </w:pPr>
      <w:r>
        <w:t>documento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`14_FAQ/AUTO/FAQ-AUTO-0026.md`</w:t>
      </w:r>
    </w:p>
    <w:p>
      <w:pPr>
        <w:pStyle w:val="ListBullet"/>
      </w:pPr>
      <w:r>
        <w:t>`14_FAQ/AUTO/FAQ-AUTO-0027.md`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AUTO_DIALOGUES_0009_0011 - Terceiro lote de diálogos AUTO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