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VIDA_CASES_0025_0032 - Estudos de caso VIDA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Consolidação atualizada com limite comercial/compliance.</w:t>
      </w:r>
    </w:p>
    <w:p/>
    <w:p>
      <w:pPr>
        <w:pStyle w:val="Heading2"/>
      </w:pPr>
      <w:r>
        <w:t>Conteúdo consolidado</w:t>
      </w:r>
    </w:p>
    <w:p/>
    <w:p>
      <w:pPr>
        <w:pStyle w:val="Heading1"/>
      </w:pPr>
      <w:r>
        <w:t>CASE-VIDA-0025 - Família solicita indenização por morte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CASE-VIDA-0025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Família solicita indenização por morte.</w:t>
      </w:r>
    </w:p>
    <w:p/>
    <w:p>
      <w:pPr>
        <w:pStyle w:val="Heading2"/>
      </w:pPr>
      <w:r>
        <w:t>Problema</w:t>
      </w:r>
    </w:p>
    <w:p/>
    <w:p>
      <w:r>
        <w:t>Cliente ou família pode atrasar o recebimento por falta de documento, conta incorreta, representante inadequado ou expectativa de pagamento automático.</w:t>
      </w:r>
    </w:p>
    <w:p/>
    <w:p>
      <w:pPr>
        <w:pStyle w:val="Heading2"/>
      </w:pPr>
      <w:r>
        <w:t>Análise</w:t>
      </w:r>
    </w:p>
    <w:p/>
    <w:p>
      <w:r>
        <w:t>A solicitação exige documentos corretos, comprovação do evento, identificação das partes e análise formal da seguradora.</w:t>
      </w:r>
    </w:p>
    <w:p/>
    <w:p>
      <w:pPr>
        <w:pStyle w:val="Heading2"/>
      </w:pPr>
      <w:r>
        <w:t>Orientação ao corretor</w:t>
      </w:r>
    </w:p>
    <w:p/>
    <w:p>
      <w:r>
        <w:t>Organizar a lista de documentos, explicar prazos e acompanhar pedidos adicionais sem prometer resultado antes da análise.</w:t>
      </w:r>
    </w:p>
    <w:p/>
    <w:p>
      <w:pPr>
        <w:pStyle w:val="Heading2"/>
      </w:pPr>
      <w:r>
        <w:t>Como explicar ao cliente brasileiro</w:t>
      </w:r>
    </w:p>
    <w:p/>
    <w:p>
      <w:r>
        <w:t>Vamos reunir os documentos corretos e acompanhar a análise. O pagamento depende da confirmação da seguradora.</w:t>
      </w:r>
    </w:p>
    <w:p/>
    <w:p>
      <w:pPr>
        <w:pStyle w:val="Heading2"/>
      </w:pPr>
      <w:r>
        <w:t>Resultado esperado</w:t>
      </w:r>
    </w:p>
    <w:p/>
    <w:p>
      <w:r>
        <w:t>Solicitação organizada, cliente orientado e menor risco de atraso por documentação incompleta.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VIDA-0061 - 保険金請求 - Solicitação de indenização</w:t>
      </w:r>
    </w:p>
    <w:p>
      <w:pPr>
        <w:pStyle w:val="ListBullet"/>
      </w:pPr>
      <w:r>
        <w:t>VIDA-0063 - 請求書 - Formulário de solicitação</w:t>
      </w:r>
    </w:p>
    <w:p>
      <w:pPr>
        <w:pStyle w:val="ListBullet"/>
      </w:pPr>
      <w:r>
        <w:t>VIDA-0065 - 死亡診断書 - Atestado de óbito médico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FAQ-VIDA-0061</w:t>
      </w:r>
    </w:p>
    <w:p>
      <w:pPr>
        <w:pStyle w:val="ListBullet"/>
      </w:pPr>
      <w:r>
        <w:t>FAQ-VIDA-0063</w:t>
      </w:r>
    </w:p>
    <w:p>
      <w:pPr>
        <w:pStyle w:val="ListBullet"/>
      </w:pPr>
      <w:r>
        <w:t>FAQ-VIDA-0065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DIALOGUE-VIDA-0016</w:t>
      </w:r>
    </w:p>
    <w:p>
      <w:pPr>
        <w:pStyle w:val="ListBullet"/>
      </w:pPr>
      <w:r>
        <w:t>DIALOGUE-VIDA-0017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VIDA-0061</w:t>
      </w:r>
    </w:p>
    <w:p>
      <w:pPr>
        <w:pStyle w:val="ListBullet"/>
      </w:pPr>
      <w:r>
        <w:t>VIDA-0063</w:t>
      </w:r>
    </w:p>
    <w:p>
      <w:pPr>
        <w:pStyle w:val="ListBullet"/>
      </w:pPr>
      <w:r>
        <w:t>VIDA-0065</w:t>
      </w:r>
    </w:p>
    <w:p>
      <w:pPr>
        <w:pStyle w:val="ListBullet"/>
      </w:pPr>
      <w:r>
        <w:t>FAQ-VIDA-0061</w:t>
      </w:r>
    </w:p>
    <w:p>
      <w:pPr>
        <w:pStyle w:val="ListBullet"/>
      </w:pPr>
      <w:r>
        <w:t>FAQ-VIDA-0063</w:t>
      </w:r>
    </w:p>
    <w:p>
      <w:pPr>
        <w:pStyle w:val="ListBullet"/>
      </w:pPr>
      <w:r>
        <w:t>FAQ-VIDA-0065</w:t>
      </w:r>
    </w:p>
    <w:p>
      <w:pPr>
        <w:pStyle w:val="ListBullet"/>
      </w:pPr>
      <w:r>
        <w:t>DIALOGUE-VIDA-0016</w:t>
      </w:r>
    </w:p>
    <w:p>
      <w:pPr>
        <w:pStyle w:val="ListBullet"/>
      </w:pPr>
      <w:r>
        <w:t>DIALOGUE-VIDA-0017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`14_FAQ/VIDA/FAQ-VIDA-0061.md`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CASE-VIDA-0026 - Segurado solicita benefício por internação ou cirurgia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CASE-VIDA-0026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Segurado solicita benefício por internação ou cirurgia.</w:t>
      </w:r>
    </w:p>
    <w:p/>
    <w:p>
      <w:pPr>
        <w:pStyle w:val="Heading2"/>
      </w:pPr>
      <w:r>
        <w:t>Problema</w:t>
      </w:r>
    </w:p>
    <w:p/>
    <w:p>
      <w:r>
        <w:t>Cliente ou família pode atrasar o recebimento por falta de documento, conta incorreta, representante inadequado ou expectativa de pagamento automático.</w:t>
      </w:r>
    </w:p>
    <w:p/>
    <w:p>
      <w:pPr>
        <w:pStyle w:val="Heading2"/>
      </w:pPr>
      <w:r>
        <w:t>Análise</w:t>
      </w:r>
    </w:p>
    <w:p/>
    <w:p>
      <w:r>
        <w:t>A solicitação exige documentos corretos, comprovação do evento, identificação das partes e análise formal da seguradora.</w:t>
      </w:r>
    </w:p>
    <w:p/>
    <w:p>
      <w:pPr>
        <w:pStyle w:val="Heading2"/>
      </w:pPr>
      <w:r>
        <w:t>Orientação ao corretor</w:t>
      </w:r>
    </w:p>
    <w:p/>
    <w:p>
      <w:r>
        <w:t>Organizar a lista de documentos, explicar prazos e acompanhar pedidos adicionais sem prometer resultado antes da análise.</w:t>
      </w:r>
    </w:p>
    <w:p/>
    <w:p>
      <w:pPr>
        <w:pStyle w:val="Heading2"/>
      </w:pPr>
      <w:r>
        <w:t>Como explicar ao cliente brasileiro</w:t>
      </w:r>
    </w:p>
    <w:p/>
    <w:p>
      <w:r>
        <w:t>Vamos reunir os documentos corretos e acompanhar a análise. O pagamento depende da confirmação da seguradora.</w:t>
      </w:r>
    </w:p>
    <w:p/>
    <w:p>
      <w:pPr>
        <w:pStyle w:val="Heading2"/>
      </w:pPr>
      <w:r>
        <w:t>Resultado esperado</w:t>
      </w:r>
    </w:p>
    <w:p/>
    <w:p>
      <w:r>
        <w:t>Solicitação organizada, cliente orientado e menor risco de atraso por documentação incompleta.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VIDA-0062 - 給付金請求 - Solicitação de benefício</w:t>
      </w:r>
    </w:p>
    <w:p>
      <w:pPr>
        <w:pStyle w:val="ListBullet"/>
      </w:pPr>
      <w:r>
        <w:t>VIDA-0064 - 診断書 - Atestado ou relatório médico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FAQ-VIDA-0062</w:t>
      </w:r>
    </w:p>
    <w:p>
      <w:pPr>
        <w:pStyle w:val="ListBullet"/>
      </w:pPr>
      <w:r>
        <w:t>FAQ-VIDA-0064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DIALOGUE-VIDA-0016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VIDA-0062</w:t>
      </w:r>
    </w:p>
    <w:p>
      <w:pPr>
        <w:pStyle w:val="ListBullet"/>
      </w:pPr>
      <w:r>
        <w:t>VIDA-0064</w:t>
      </w:r>
    </w:p>
    <w:p>
      <w:pPr>
        <w:pStyle w:val="ListBullet"/>
      </w:pPr>
      <w:r>
        <w:t>FAQ-VIDA-0062</w:t>
      </w:r>
    </w:p>
    <w:p>
      <w:pPr>
        <w:pStyle w:val="ListBullet"/>
      </w:pPr>
      <w:r>
        <w:t>FAQ-VIDA-0064</w:t>
      </w:r>
    </w:p>
    <w:p>
      <w:pPr>
        <w:pStyle w:val="ListBullet"/>
      </w:pPr>
      <w:r>
        <w:t>DIALOGUE-VIDA-0016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`14_FAQ/VIDA/FAQ-VIDA-0062.md`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CASE-VIDA-0027 - Documentos oficiais japoneses são necessários para comprovar relação familiar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CASE-VIDA-0027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Documentos oficiais japoneses são necessários para comprovar relação familiar.</w:t>
      </w:r>
    </w:p>
    <w:p/>
    <w:p>
      <w:pPr>
        <w:pStyle w:val="Heading2"/>
      </w:pPr>
      <w:r>
        <w:t>Problema</w:t>
      </w:r>
    </w:p>
    <w:p/>
    <w:p>
      <w:r>
        <w:t>Cliente ou família pode atrasar o recebimento por falta de documento, conta incorreta, representante inadequado ou expectativa de pagamento automático.</w:t>
      </w:r>
    </w:p>
    <w:p/>
    <w:p>
      <w:pPr>
        <w:pStyle w:val="Heading2"/>
      </w:pPr>
      <w:r>
        <w:t>Análise</w:t>
      </w:r>
    </w:p>
    <w:p/>
    <w:p>
      <w:r>
        <w:t>A solicitação exige documentos corretos, comprovação do evento, identificação das partes e análise formal da seguradora.</w:t>
      </w:r>
    </w:p>
    <w:p/>
    <w:p>
      <w:pPr>
        <w:pStyle w:val="Heading2"/>
      </w:pPr>
      <w:r>
        <w:t>Orientação ao corretor</w:t>
      </w:r>
    </w:p>
    <w:p/>
    <w:p>
      <w:r>
        <w:t>Organizar a lista de documentos, explicar prazos e acompanhar pedidos adicionais sem prometer resultado antes da análise.</w:t>
      </w:r>
    </w:p>
    <w:p/>
    <w:p>
      <w:pPr>
        <w:pStyle w:val="Heading2"/>
      </w:pPr>
      <w:r>
        <w:t>Como explicar ao cliente brasileiro</w:t>
      </w:r>
    </w:p>
    <w:p/>
    <w:p>
      <w:r>
        <w:t>Vamos reunir os documentos corretos e acompanhar a análise. O pagamento depende da confirmação da seguradora.</w:t>
      </w:r>
    </w:p>
    <w:p/>
    <w:p>
      <w:pPr>
        <w:pStyle w:val="Heading2"/>
      </w:pPr>
      <w:r>
        <w:t>Resultado esperado</w:t>
      </w:r>
    </w:p>
    <w:p/>
    <w:p>
      <w:r>
        <w:t>Solicitação organizada, cliente orientado e menor risco de atraso por documentação incompleta.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VIDA-0066 - 戸籍謄本 - Registro familiar japonês</w:t>
      </w:r>
    </w:p>
    <w:p>
      <w:pPr>
        <w:pStyle w:val="ListBullet"/>
      </w:pPr>
      <w:r>
        <w:t>VIDA-0067 - 住民票 - Registro de residência</w:t>
      </w:r>
    </w:p>
    <w:p>
      <w:pPr>
        <w:pStyle w:val="ListBullet"/>
      </w:pPr>
      <w:r>
        <w:t>VIDA-0068 - 本人確認書類 - Documento de identificação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FAQ-VIDA-0066</w:t>
      </w:r>
    </w:p>
    <w:p>
      <w:pPr>
        <w:pStyle w:val="ListBullet"/>
      </w:pPr>
      <w:r>
        <w:t>FAQ-VIDA-0067</w:t>
      </w:r>
    </w:p>
    <w:p>
      <w:pPr>
        <w:pStyle w:val="ListBullet"/>
      </w:pPr>
      <w:r>
        <w:t>FAQ-VIDA-0068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DIALOGUE-VIDA-0017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VIDA-0066</w:t>
      </w:r>
    </w:p>
    <w:p>
      <w:pPr>
        <w:pStyle w:val="ListBullet"/>
      </w:pPr>
      <w:r>
        <w:t>VIDA-0067</w:t>
      </w:r>
    </w:p>
    <w:p>
      <w:pPr>
        <w:pStyle w:val="ListBullet"/>
      </w:pPr>
      <w:r>
        <w:t>VIDA-0068</w:t>
      </w:r>
    </w:p>
    <w:p>
      <w:pPr>
        <w:pStyle w:val="ListBullet"/>
      </w:pPr>
      <w:r>
        <w:t>FAQ-VIDA-0066</w:t>
      </w:r>
    </w:p>
    <w:p>
      <w:pPr>
        <w:pStyle w:val="ListBullet"/>
      </w:pPr>
      <w:r>
        <w:t>FAQ-VIDA-0067</w:t>
      </w:r>
    </w:p>
    <w:p>
      <w:pPr>
        <w:pStyle w:val="ListBullet"/>
      </w:pPr>
      <w:r>
        <w:t>FAQ-VIDA-0068</w:t>
      </w:r>
    </w:p>
    <w:p>
      <w:pPr>
        <w:pStyle w:val="ListBullet"/>
      </w:pPr>
      <w:r>
        <w:t>DIALOGUE-VIDA-0017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`14_FAQ/VIDA/FAQ-VIDA-0066.md`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CASE-VIDA-0028 - Beneficiário informa conta bancária incorreta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CASE-VIDA-0028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Beneficiário informa conta bancária incorreta.</w:t>
      </w:r>
    </w:p>
    <w:p/>
    <w:p>
      <w:pPr>
        <w:pStyle w:val="Heading2"/>
      </w:pPr>
      <w:r>
        <w:t>Problema</w:t>
      </w:r>
    </w:p>
    <w:p/>
    <w:p>
      <w:r>
        <w:t>Cliente ou família pode atrasar o recebimento por falta de documento, conta incorreta, representante inadequado ou expectativa de pagamento automático.</w:t>
      </w:r>
    </w:p>
    <w:p/>
    <w:p>
      <w:pPr>
        <w:pStyle w:val="Heading2"/>
      </w:pPr>
      <w:r>
        <w:t>Análise</w:t>
      </w:r>
    </w:p>
    <w:p/>
    <w:p>
      <w:r>
        <w:t>A solicitação exige documentos corretos, comprovação do evento, identificação das partes e análise formal da seguradora.</w:t>
      </w:r>
    </w:p>
    <w:p/>
    <w:p>
      <w:pPr>
        <w:pStyle w:val="Heading2"/>
      </w:pPr>
      <w:r>
        <w:t>Orientação ao corretor</w:t>
      </w:r>
    </w:p>
    <w:p/>
    <w:p>
      <w:r>
        <w:t>Organizar a lista de documentos, explicar prazos e acompanhar pedidos adicionais sem prometer resultado antes da análise.</w:t>
      </w:r>
    </w:p>
    <w:p/>
    <w:p>
      <w:pPr>
        <w:pStyle w:val="Heading2"/>
      </w:pPr>
      <w:r>
        <w:t>Como explicar ao cliente brasileiro</w:t>
      </w:r>
    </w:p>
    <w:p/>
    <w:p>
      <w:r>
        <w:t>Vamos reunir os documentos corretos e acompanhar a análise. O pagamento depende da confirmação da seguradora.</w:t>
      </w:r>
    </w:p>
    <w:p/>
    <w:p>
      <w:pPr>
        <w:pStyle w:val="Heading2"/>
      </w:pPr>
      <w:r>
        <w:t>Resultado esperado</w:t>
      </w:r>
    </w:p>
    <w:p/>
    <w:p>
      <w:r>
        <w:t>Solicitação organizada, cliente orientado e menor risco de atraso por documentação incompleta.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VIDA-0069 - 受取人口座 - Conta bancária do beneficiário</w:t>
      </w:r>
    </w:p>
    <w:p>
      <w:pPr>
        <w:pStyle w:val="ListBullet"/>
      </w:pPr>
      <w:r>
        <w:t>VIDA-0068 - 本人確認書類 - Documento de identificação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FAQ-VIDA-0069</w:t>
      </w:r>
    </w:p>
    <w:p>
      <w:pPr>
        <w:pStyle w:val="ListBullet"/>
      </w:pPr>
      <w:r>
        <w:t>FAQ-VIDA-0068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DIALOGUE-VIDA-0018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VIDA-0069</w:t>
      </w:r>
    </w:p>
    <w:p>
      <w:pPr>
        <w:pStyle w:val="ListBullet"/>
      </w:pPr>
      <w:r>
        <w:t>VIDA-0068</w:t>
      </w:r>
    </w:p>
    <w:p>
      <w:pPr>
        <w:pStyle w:val="ListBullet"/>
      </w:pPr>
      <w:r>
        <w:t>FAQ-VIDA-0069</w:t>
      </w:r>
    </w:p>
    <w:p>
      <w:pPr>
        <w:pStyle w:val="ListBullet"/>
      </w:pPr>
      <w:r>
        <w:t>FAQ-VIDA-0068</w:t>
      </w:r>
    </w:p>
    <w:p>
      <w:pPr>
        <w:pStyle w:val="ListBullet"/>
      </w:pPr>
      <w:r>
        <w:t>DIALOGUE-VIDA-0018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`14_FAQ/VIDA/FAQ-VIDA-0069.md`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CASE-VIDA-0029 - Seguradora analisa se há direito ao pagamento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CASE-VIDA-0029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Seguradora analisa se há direito ao pagamento.</w:t>
      </w:r>
    </w:p>
    <w:p/>
    <w:p>
      <w:pPr>
        <w:pStyle w:val="Heading2"/>
      </w:pPr>
      <w:r>
        <w:t>Problema</w:t>
      </w:r>
    </w:p>
    <w:p/>
    <w:p>
      <w:r>
        <w:t>Cliente ou família pode atrasar o recebimento por falta de documento, conta incorreta, representante inadequado ou expectativa de pagamento automático.</w:t>
      </w:r>
    </w:p>
    <w:p/>
    <w:p>
      <w:pPr>
        <w:pStyle w:val="Heading2"/>
      </w:pPr>
      <w:r>
        <w:t>Análise</w:t>
      </w:r>
    </w:p>
    <w:p/>
    <w:p>
      <w:r>
        <w:t>A solicitação exige documentos corretos, comprovação do evento, identificação das partes e análise formal da seguradora.</w:t>
      </w:r>
    </w:p>
    <w:p/>
    <w:p>
      <w:pPr>
        <w:pStyle w:val="Heading2"/>
      </w:pPr>
      <w:r>
        <w:t>Orientação ao corretor</w:t>
      </w:r>
    </w:p>
    <w:p/>
    <w:p>
      <w:r>
        <w:t>Organizar a lista de documentos, explicar prazos e acompanhar pedidos adicionais sem prometer resultado antes da análise.</w:t>
      </w:r>
    </w:p>
    <w:p/>
    <w:p>
      <w:pPr>
        <w:pStyle w:val="Heading2"/>
      </w:pPr>
      <w:r>
        <w:t>Como explicar ao cliente brasileiro</w:t>
      </w:r>
    </w:p>
    <w:p/>
    <w:p>
      <w:r>
        <w:t>Vamos reunir os documentos corretos e acompanhar a análise. O pagamento depende da confirmação da seguradora.</w:t>
      </w:r>
    </w:p>
    <w:p/>
    <w:p>
      <w:pPr>
        <w:pStyle w:val="Heading2"/>
      </w:pPr>
      <w:r>
        <w:t>Resultado esperado</w:t>
      </w:r>
    </w:p>
    <w:p/>
    <w:p>
      <w:r>
        <w:t>Solicitação organizada, cliente orientado e menor risco de atraso por documentação incompleta.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VIDA-0070 - 支払査定 - Análise de pagamento</w:t>
      </w:r>
    </w:p>
    <w:p>
      <w:pPr>
        <w:pStyle w:val="ListBullet"/>
      </w:pPr>
      <w:r>
        <w:t>VIDA-0071 - 支払可否 - Decisão de pagar ou não pagar</w:t>
      </w:r>
    </w:p>
    <w:p>
      <w:pPr>
        <w:pStyle w:val="ListBullet"/>
      </w:pPr>
      <w:r>
        <w:t>VIDA-0072 - 不払 - Recusa de pagamento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FAQ-VIDA-0070</w:t>
      </w:r>
    </w:p>
    <w:p>
      <w:pPr>
        <w:pStyle w:val="ListBullet"/>
      </w:pPr>
      <w:r>
        <w:t>FAQ-VIDA-0071</w:t>
      </w:r>
    </w:p>
    <w:p>
      <w:pPr>
        <w:pStyle w:val="ListBullet"/>
      </w:pPr>
      <w:r>
        <w:t>FAQ-VIDA-0072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DIALOGUE-VIDA-0018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VIDA-0070</w:t>
      </w:r>
    </w:p>
    <w:p>
      <w:pPr>
        <w:pStyle w:val="ListBullet"/>
      </w:pPr>
      <w:r>
        <w:t>VIDA-0071</w:t>
      </w:r>
    </w:p>
    <w:p>
      <w:pPr>
        <w:pStyle w:val="ListBullet"/>
      </w:pPr>
      <w:r>
        <w:t>VIDA-0072</w:t>
      </w:r>
    </w:p>
    <w:p>
      <w:pPr>
        <w:pStyle w:val="ListBullet"/>
      </w:pPr>
      <w:r>
        <w:t>FAQ-VIDA-0070</w:t>
      </w:r>
    </w:p>
    <w:p>
      <w:pPr>
        <w:pStyle w:val="ListBullet"/>
      </w:pPr>
      <w:r>
        <w:t>FAQ-VIDA-0071</w:t>
      </w:r>
    </w:p>
    <w:p>
      <w:pPr>
        <w:pStyle w:val="ListBullet"/>
      </w:pPr>
      <w:r>
        <w:t>FAQ-VIDA-0072</w:t>
      </w:r>
    </w:p>
    <w:p>
      <w:pPr>
        <w:pStyle w:val="ListBullet"/>
      </w:pPr>
      <w:r>
        <w:t>DIALOGUE-VIDA-0018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`14_FAQ/VIDA/FAQ-VIDA-0070.md`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CASE-VIDA-0030 - Pagamento demora por falta de documentos completos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CASE-VIDA-0030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Pagamento demora por falta de documentos completos.</w:t>
      </w:r>
    </w:p>
    <w:p/>
    <w:p>
      <w:pPr>
        <w:pStyle w:val="Heading2"/>
      </w:pPr>
      <w:r>
        <w:t>Problema</w:t>
      </w:r>
    </w:p>
    <w:p/>
    <w:p>
      <w:r>
        <w:t>Cliente ou família pode atrasar o recebimento por falta de documento, conta incorreta, representante inadequado ou expectativa de pagamento automático.</w:t>
      </w:r>
    </w:p>
    <w:p/>
    <w:p>
      <w:pPr>
        <w:pStyle w:val="Heading2"/>
      </w:pPr>
      <w:r>
        <w:t>Análise</w:t>
      </w:r>
    </w:p>
    <w:p/>
    <w:p>
      <w:r>
        <w:t>A solicitação exige documentos corretos, comprovação do evento, identificação das partes e análise formal da seguradora.</w:t>
      </w:r>
    </w:p>
    <w:p/>
    <w:p>
      <w:pPr>
        <w:pStyle w:val="Heading2"/>
      </w:pPr>
      <w:r>
        <w:t>Orientação ao corretor</w:t>
      </w:r>
    </w:p>
    <w:p/>
    <w:p>
      <w:r>
        <w:t>Organizar a lista de documentos, explicar prazos e acompanhar pedidos adicionais sem prometer resultado antes da análise.</w:t>
      </w:r>
    </w:p>
    <w:p/>
    <w:p>
      <w:pPr>
        <w:pStyle w:val="Heading2"/>
      </w:pPr>
      <w:r>
        <w:t>Como explicar ao cliente brasileiro</w:t>
      </w:r>
    </w:p>
    <w:p/>
    <w:p>
      <w:r>
        <w:t>Vamos reunir os documentos corretos e acompanhar a análise. O pagamento depende da confirmação da seguradora.</w:t>
      </w:r>
    </w:p>
    <w:p/>
    <w:p>
      <w:pPr>
        <w:pStyle w:val="Heading2"/>
      </w:pPr>
      <w:r>
        <w:t>Resultado esperado</w:t>
      </w:r>
    </w:p>
    <w:p/>
    <w:p>
      <w:r>
        <w:t>Solicitação organizada, cliente orientado e menor risco de atraso por documentação incompleta.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VIDA-0073 - 支払期限 - Prazo de pagamento</w:t>
      </w:r>
    </w:p>
    <w:p>
      <w:pPr>
        <w:pStyle w:val="ListBullet"/>
      </w:pPr>
      <w:r>
        <w:t>VIDA-0074 - 追加書類 - Documentos adicionais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FAQ-VIDA-0073</w:t>
      </w:r>
    </w:p>
    <w:p>
      <w:pPr>
        <w:pStyle w:val="ListBullet"/>
      </w:pPr>
      <w:r>
        <w:t>FAQ-VIDA-0074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DIALOGUE-VIDA-0019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VIDA-0073</w:t>
      </w:r>
    </w:p>
    <w:p>
      <w:pPr>
        <w:pStyle w:val="ListBullet"/>
      </w:pPr>
      <w:r>
        <w:t>VIDA-0074</w:t>
      </w:r>
    </w:p>
    <w:p>
      <w:pPr>
        <w:pStyle w:val="ListBullet"/>
      </w:pPr>
      <w:r>
        <w:t>FAQ-VIDA-0073</w:t>
      </w:r>
    </w:p>
    <w:p>
      <w:pPr>
        <w:pStyle w:val="ListBullet"/>
      </w:pPr>
      <w:r>
        <w:t>FAQ-VIDA-0074</w:t>
      </w:r>
    </w:p>
    <w:p>
      <w:pPr>
        <w:pStyle w:val="ListBullet"/>
      </w:pPr>
      <w:r>
        <w:t>DIALOGUE-VIDA-0019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`14_FAQ/VIDA/FAQ-VIDA-0073.md`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CASE-VIDA-0031 - Seguradora precisa confirmar fatos ou investigar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CASE-VIDA-0031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Seguradora precisa confirmar fatos ou investigar.</w:t>
      </w:r>
    </w:p>
    <w:p/>
    <w:p>
      <w:pPr>
        <w:pStyle w:val="Heading2"/>
      </w:pPr>
      <w:r>
        <w:t>Problema</w:t>
      </w:r>
    </w:p>
    <w:p/>
    <w:p>
      <w:r>
        <w:t>Cliente ou família pode atrasar o recebimento por falta de documento, conta incorreta, representante inadequado ou expectativa de pagamento automático.</w:t>
      </w:r>
    </w:p>
    <w:p/>
    <w:p>
      <w:pPr>
        <w:pStyle w:val="Heading2"/>
      </w:pPr>
      <w:r>
        <w:t>Análise</w:t>
      </w:r>
    </w:p>
    <w:p/>
    <w:p>
      <w:r>
        <w:t>A solicitação exige documentos corretos, comprovação do evento, identificação das partes e análise formal da seguradora.</w:t>
      </w:r>
    </w:p>
    <w:p/>
    <w:p>
      <w:pPr>
        <w:pStyle w:val="Heading2"/>
      </w:pPr>
      <w:r>
        <w:t>Orientação ao corretor</w:t>
      </w:r>
    </w:p>
    <w:p/>
    <w:p>
      <w:r>
        <w:t>Organizar a lista de documentos, explicar prazos e acompanhar pedidos adicionais sem prometer resultado antes da análise.</w:t>
      </w:r>
    </w:p>
    <w:p/>
    <w:p>
      <w:pPr>
        <w:pStyle w:val="Heading2"/>
      </w:pPr>
      <w:r>
        <w:t>Como explicar ao cliente brasileiro</w:t>
      </w:r>
    </w:p>
    <w:p/>
    <w:p>
      <w:r>
        <w:t>Vamos reunir os documentos corretos e acompanhar a análise. O pagamento depende da confirmação da seguradora.</w:t>
      </w:r>
    </w:p>
    <w:p/>
    <w:p>
      <w:pPr>
        <w:pStyle w:val="Heading2"/>
      </w:pPr>
      <w:r>
        <w:t>Resultado esperado</w:t>
      </w:r>
    </w:p>
    <w:p/>
    <w:p>
      <w:r>
        <w:t>Solicitação organizada, cliente orientado e menor risco de atraso por documentação incompleta.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VIDA-0075 - 事実確認 - Confirmação dos fatos</w:t>
      </w:r>
    </w:p>
    <w:p>
      <w:pPr>
        <w:pStyle w:val="ListBullet"/>
      </w:pPr>
      <w:r>
        <w:t>VIDA-0076 - 調査 - Investigação da seguradora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FAQ-VIDA-0075</w:t>
      </w:r>
    </w:p>
    <w:p>
      <w:pPr>
        <w:pStyle w:val="ListBullet"/>
      </w:pPr>
      <w:r>
        <w:t>FAQ-VIDA-0076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DIALOGUE-VIDA-0019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VIDA-0075</w:t>
      </w:r>
    </w:p>
    <w:p>
      <w:pPr>
        <w:pStyle w:val="ListBullet"/>
      </w:pPr>
      <w:r>
        <w:t>VIDA-0076</w:t>
      </w:r>
    </w:p>
    <w:p>
      <w:pPr>
        <w:pStyle w:val="ListBullet"/>
      </w:pPr>
      <w:r>
        <w:t>FAQ-VIDA-0075</w:t>
      </w:r>
    </w:p>
    <w:p>
      <w:pPr>
        <w:pStyle w:val="ListBullet"/>
      </w:pPr>
      <w:r>
        <w:t>FAQ-VIDA-0076</w:t>
      </w:r>
    </w:p>
    <w:p>
      <w:pPr>
        <w:pStyle w:val="ListBullet"/>
      </w:pPr>
      <w:r>
        <w:t>DIALOGUE-VIDA-0019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`14_FAQ/VIDA/FAQ-VIDA-0075.md`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CASE-VIDA-0032 - Solicitação feita por representante, menor ou herdeiro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CASE-VIDA-0032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Solicitação feita por representante, menor ou herdeiro.</w:t>
      </w:r>
    </w:p>
    <w:p/>
    <w:p>
      <w:pPr>
        <w:pStyle w:val="Heading2"/>
      </w:pPr>
      <w:r>
        <w:t>Problema</w:t>
      </w:r>
    </w:p>
    <w:p/>
    <w:p>
      <w:r>
        <w:t>Cliente ou família pode atrasar o recebimento por falta de documento, conta incorreta, representante inadequado ou expectativa de pagamento automático.</w:t>
      </w:r>
    </w:p>
    <w:p/>
    <w:p>
      <w:pPr>
        <w:pStyle w:val="Heading2"/>
      </w:pPr>
      <w:r>
        <w:t>Análise</w:t>
      </w:r>
    </w:p>
    <w:p/>
    <w:p>
      <w:r>
        <w:t>A solicitação exige documentos corretos, comprovação do evento, identificação das partes e análise formal da seguradora.</w:t>
      </w:r>
    </w:p>
    <w:p/>
    <w:p>
      <w:pPr>
        <w:pStyle w:val="Heading2"/>
      </w:pPr>
      <w:r>
        <w:t>Orientação ao corretor</w:t>
      </w:r>
    </w:p>
    <w:p/>
    <w:p>
      <w:r>
        <w:t>Organizar a lista de documentos, explicar prazos e acompanhar pedidos adicionais sem prometer resultado antes da análise.</w:t>
      </w:r>
    </w:p>
    <w:p/>
    <w:p>
      <w:pPr>
        <w:pStyle w:val="Heading2"/>
      </w:pPr>
      <w:r>
        <w:t>Como explicar ao cliente brasileiro</w:t>
      </w:r>
    </w:p>
    <w:p/>
    <w:p>
      <w:r>
        <w:t>Vamos reunir os documentos corretos e acompanhar a análise. O pagamento depende da confirmação da seguradora.</w:t>
      </w:r>
    </w:p>
    <w:p/>
    <w:p>
      <w:pPr>
        <w:pStyle w:val="Heading2"/>
      </w:pPr>
      <w:r>
        <w:t>Resultado esperado</w:t>
      </w:r>
    </w:p>
    <w:p/>
    <w:p>
      <w:r>
        <w:t>Solicitação organizada, cliente orientado e menor risco de atraso por documentação incompleta.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VIDA-0077 - 指定代理請求人 - Representante designado para solicitação</w:t>
      </w:r>
    </w:p>
    <w:p>
      <w:pPr>
        <w:pStyle w:val="ListBullet"/>
      </w:pPr>
      <w:r>
        <w:t>VIDA-0078 - 代理請求 - Solicitação por representante</w:t>
      </w:r>
    </w:p>
    <w:p>
      <w:pPr>
        <w:pStyle w:val="ListBullet"/>
      </w:pPr>
      <w:r>
        <w:t>VIDA-0079 - 未成年受取人 - Beneficiário menor de idade</w:t>
      </w:r>
    </w:p>
    <w:p>
      <w:pPr>
        <w:pStyle w:val="ListBullet"/>
      </w:pPr>
      <w:r>
        <w:t>VIDA-0080 - 相続人 - Herdeiro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FAQ-VIDA-0077</w:t>
      </w:r>
    </w:p>
    <w:p>
      <w:pPr>
        <w:pStyle w:val="ListBullet"/>
      </w:pPr>
      <w:r>
        <w:t>FAQ-VIDA-0078</w:t>
      </w:r>
    </w:p>
    <w:p>
      <w:pPr>
        <w:pStyle w:val="ListBullet"/>
      </w:pPr>
      <w:r>
        <w:t>FAQ-VIDA-0079</w:t>
      </w:r>
    </w:p>
    <w:p>
      <w:pPr>
        <w:pStyle w:val="ListBullet"/>
      </w:pPr>
      <w:r>
        <w:t>FAQ-VIDA-0080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DIALOGUE-VIDA-0020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VIDA-0077</w:t>
      </w:r>
    </w:p>
    <w:p>
      <w:pPr>
        <w:pStyle w:val="ListBullet"/>
      </w:pPr>
      <w:r>
        <w:t>VIDA-0078</w:t>
      </w:r>
    </w:p>
    <w:p>
      <w:pPr>
        <w:pStyle w:val="ListBullet"/>
      </w:pPr>
      <w:r>
        <w:t>VIDA-0079</w:t>
      </w:r>
    </w:p>
    <w:p>
      <w:pPr>
        <w:pStyle w:val="ListBullet"/>
      </w:pPr>
      <w:r>
        <w:t>VIDA-0080</w:t>
      </w:r>
    </w:p>
    <w:p>
      <w:pPr>
        <w:pStyle w:val="ListBullet"/>
      </w:pPr>
      <w:r>
        <w:t>FAQ-VIDA-0077</w:t>
      </w:r>
    </w:p>
    <w:p>
      <w:pPr>
        <w:pStyle w:val="ListBullet"/>
      </w:pPr>
      <w:r>
        <w:t>FAQ-VIDA-0078</w:t>
      </w:r>
    </w:p>
    <w:p>
      <w:pPr>
        <w:pStyle w:val="ListBullet"/>
      </w:pPr>
      <w:r>
        <w:t>FAQ-VIDA-0079</w:t>
      </w:r>
    </w:p>
    <w:p>
      <w:pPr>
        <w:pStyle w:val="ListBullet"/>
      </w:pPr>
      <w:r>
        <w:t>FAQ-VIDA-0080</w:t>
      </w:r>
    </w:p>
    <w:p>
      <w:pPr>
        <w:pStyle w:val="ListBullet"/>
      </w:pPr>
      <w:r>
        <w:t>DIALOGUE-VIDA-0020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`14_FAQ/VIDA/FAQ-VIDA-0077.md`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Regeneração do pacote com normalização de compliance dos estudos de caso VIDA.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