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QUI - BANKA PAKET OLUŞTURMA VE KURULUM ADIMLARI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ab/>
        <w:t>Bu dökümanda bir QUI uygulamasının, banka altyapısını kullanarak build edilip kurulumunun yapılabilmesi için takip edilmesi gereken adımlar listelenmiştir.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i/>
        </w:rPr>
      </w:pPr>
      <w:r>
        <w:rPr>
          <w:i/>
        </w:rPr>
        <w:tab/>
        <w:t>Faber, ScoreTFS, XLRelease, Openshift gibi bankaya ait sistemlere giriş, yetkilendirme ve tanımlamalar için gerekli işlemlerin daha önceden yapılmış olması gerekmektedir.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numPr>
          <w:ilvl w:val="0"/>
          <w:numId w:val="1"/>
        </w:numPr>
        <w:spacing w:after="0"/>
        <w:rPr>
          <w:b/>
        </w:rPr>
      </w:pPr>
      <w:r>
        <w:rPr>
          <w:b/>
        </w:rPr>
        <w:t>REPO OLUŞTURULMASI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Faber kullanılarak repo oluşturulur</w:t>
      </w:r>
      <w:r>
        <w:t>: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7323DB">
      <w:pPr>
        <w:spacing w:after="0"/>
        <w:ind w:left="720"/>
      </w:pPr>
      <w:hyperlink r:id="rId6">
        <w:r w:rsidR="008F1D7D">
          <w:rPr>
            <w:color w:val="0563C1"/>
            <w:u w:val="single"/>
          </w:rPr>
          <w:t>https://faber.isbank/</w:t>
        </w:r>
      </w:hyperlink>
    </w:p>
    <w:p w:rsidR="00603010" w:rsidRDefault="00603010">
      <w:pP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İlgili ekibin hazırladığı genel dökümana </w:t>
      </w:r>
      <w:r>
        <w:t xml:space="preserve">aşağıdaki adresten </w:t>
      </w:r>
      <w:r>
        <w:rPr>
          <w:color w:val="000000"/>
        </w:rPr>
        <w:t xml:space="preserve">ulaşılabilir : 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hyperlink r:id="rId7">
        <w:r w:rsidR="008F1D7D">
          <w:rPr>
            <w:color w:val="0563C1"/>
            <w:u w:val="single"/>
          </w:rPr>
          <w:t>Faber Kullanım Kılavuzu - BT Mimari Portal - Türkiye İş Bankası - Confluence (jira.isbank)</w:t>
        </w:r>
      </w:hyperlink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603010">
      <w:pPr>
        <w:spacing w:after="0"/>
        <w:ind w:left="720"/>
      </w:pPr>
    </w:p>
    <w:p w:rsidR="00603010" w:rsidRDefault="008F1D7D">
      <w:pPr>
        <w:spacing w:after="0"/>
        <w:ind w:left="720"/>
      </w:pPr>
      <w:r>
        <w:t xml:space="preserve">Takip edilecek adımlar aşağıda gösterilmiştir. 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spacing w:after="0"/>
        <w:ind w:left="720"/>
      </w:pPr>
      <w:r>
        <w:t>Faber e login olunur.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3201035"/>
            <wp:effectExtent l="0" t="0" r="0" b="0"/>
            <wp:docPr id="3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1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spacing w:after="0"/>
        <w:ind w:left="720"/>
      </w:pPr>
      <w:r>
        <w:lastRenderedPageBreak/>
        <w:t>Konsol aracılığıyla "Değişiklik Yarat’ seçeneği seçilir.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3033395"/>
            <wp:effectExtent l="0" t="0" r="0" b="0"/>
            <wp:docPr id="3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spacing w:after="0"/>
        <w:ind w:left="720"/>
      </w:pPr>
      <w:r>
        <w:t>Domain e ait UK kodu seçilir.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3122295"/>
            <wp:effectExtent l="0" t="0" r="0" b="0"/>
            <wp:docPr id="3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2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spacing w:after="0"/>
        <w:ind w:left="720"/>
      </w:pPr>
      <w:r>
        <w:lastRenderedPageBreak/>
        <w:t>Kaynak kodu ve inşası banka içinde olan yazılım seçilir.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3088640"/>
            <wp:effectExtent l="0" t="0" r="0" b="0"/>
            <wp:docPr id="4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spacing w:after="0"/>
        <w:ind w:left="720"/>
      </w:pPr>
      <w:r>
        <w:t>Bileşen ekle ile devam edilir.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3044190"/>
            <wp:effectExtent l="0" t="0" r="0" b="0"/>
            <wp:docPr id="3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spacing w:after="0"/>
        <w:ind w:left="720"/>
      </w:pPr>
      <w:r>
        <w:lastRenderedPageBreak/>
        <w:t xml:space="preserve">Paket adı girilir ve container tipi </w:t>
      </w:r>
      <w:r>
        <w:rPr>
          <w:b/>
        </w:rPr>
        <w:t>plateau image</w:t>
      </w:r>
      <w:r>
        <w:t xml:space="preserve"> seçilerek devam edilir.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3044825"/>
            <wp:effectExtent l="0" t="0" r="0" b="0"/>
            <wp:docPr id="4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spacing w:after="0"/>
        <w:ind w:left="720"/>
        <w:rPr>
          <w:color w:val="000000"/>
        </w:rPr>
      </w:pPr>
      <w:r>
        <w:t>Sorumlu kişi e-mail adresi ve ekibin sahip olduğu ScoreTFS projesi seçilerek devam edilir.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3051810"/>
            <wp:effectExtent l="0" t="0" r="0" b="0"/>
            <wp:docPr id="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</w:pPr>
      <w:r>
        <w:lastRenderedPageBreak/>
        <w:t>Bu ekranda qui için giriş yapmaya gerek yoktur. Devam edilir.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3063240"/>
            <wp:effectExtent l="0" t="0" r="0" b="0"/>
            <wp:docPr id="4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8F1D7D">
      <w:pPr>
        <w:spacing w:after="0"/>
        <w:ind w:left="720"/>
        <w:rPr>
          <w:color w:val="000000"/>
        </w:rPr>
      </w:pPr>
      <w:r>
        <w:t>Kaydet butonu ile tamamlanır.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3086735"/>
            <wp:effectExtent l="0" t="0" r="0" b="0"/>
            <wp:docPr id="4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760720" cy="3091180"/>
            <wp:effectExtent l="0" t="0" r="0" b="0"/>
            <wp:docPr id="4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603010" w:rsidRDefault="00603010"/>
    <w:p w:rsidR="00603010" w:rsidRDefault="008F1D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SCORETFS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hyperlink r:id="rId18">
        <w:r w:rsidR="008F1D7D">
          <w:rPr>
            <w:color w:val="0563C1"/>
            <w:u w:val="single"/>
          </w:rPr>
          <w:t>https://scoretfs.isbank/</w:t>
        </w:r>
      </w:hyperlink>
      <w:r w:rsidR="008F1D7D">
        <w:t xml:space="preserve"> </w:t>
      </w:r>
      <w:r w:rsidR="008F1D7D">
        <w:rPr>
          <w:color w:val="000000"/>
        </w:rPr>
        <w:t>adresinden scoretfs e erişilir.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spacing w:after="0"/>
        <w:ind w:left="720"/>
      </w:pPr>
      <w:r>
        <w:t>Faber den oluşturulan proje görüntülenir.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3028950"/>
            <wp:effectExtent l="0" t="0" r="0" b="0"/>
            <wp:docPr id="4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spacing w:after="0"/>
        <w:ind w:left="720"/>
      </w:pPr>
      <w:r>
        <w:lastRenderedPageBreak/>
        <w:t>Projenin clone u alınır.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3040380"/>
            <wp:effectExtent l="0" t="0" r="0" b="0"/>
            <wp:docPr id="4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8F1D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PROJEYİ OLUŞTURMA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fldChar w:fldCharType="begin"/>
      </w:r>
      <w:r>
        <w:instrText xml:space="preserve"> HYPERLINK "https://wiki.softtech.com.tr/pages/viewpage.action?pageId=66783844" </w:instrText>
      </w:r>
      <w:r>
        <w:fldChar w:fldCharType="separate"/>
      </w:r>
    </w:p>
    <w:p w:rsidR="00603010" w:rsidRDefault="008F1D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fldChar w:fldCharType="end"/>
      </w:r>
      <w:hyperlink r:id="rId21">
        <w:r>
          <w:rPr>
            <w:color w:val="0563C1"/>
            <w:u w:val="single"/>
          </w:rPr>
          <w:t xml:space="preserve">QUI Oluşturma Dokümanı </w:t>
        </w:r>
      </w:hyperlink>
      <w:r>
        <w:rPr>
          <w:color w:val="000000"/>
        </w:rPr>
        <w:t xml:space="preserve"> adresinde bulunana </w:t>
      </w:r>
      <w:r>
        <w:t>"</w:t>
      </w:r>
      <w:r>
        <w:rPr>
          <w:color w:val="000000"/>
        </w:rPr>
        <w:t>YENİ QUI YARATMA</w:t>
      </w:r>
      <w:r>
        <w:t>’</w:t>
      </w:r>
      <w:r>
        <w:rPr>
          <w:color w:val="000000"/>
        </w:rPr>
        <w:t xml:space="preserve"> başlığı altındaki adımlar takip edilerek qui projesi oluşturulur.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:rsidR="00603010" w:rsidRDefault="008F1D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Oluşturulan QUI projesi commit edilir.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2279015"/>
            <wp:effectExtent l="0" t="0" r="0" b="0"/>
            <wp:docPr id="4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:rsidR="00603010" w:rsidRDefault="008F1D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"</w:t>
      </w:r>
      <w:r>
        <w:rPr>
          <w:color w:val="000000"/>
        </w:rPr>
        <w:t>.npmrc</w:t>
      </w:r>
      <w:r>
        <w:t>’</w:t>
      </w:r>
      <w:r>
        <w:rPr>
          <w:color w:val="000000"/>
        </w:rPr>
        <w:t xml:space="preserve"> dosyasının içeriği aşağıdaki şekilde güncellenir: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t>—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>registry=https://scorenexus.isbank/repository/npm-stechquick-registry-proxy-repo/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>strict-ssl=false</w:t>
      </w:r>
    </w:p>
    <w:p w:rsidR="00603010" w:rsidRDefault="008F1D7D">
      <w:pPr>
        <w:spacing w:after="0"/>
        <w:ind w:left="1080"/>
      </w:pPr>
      <w:r>
        <w:t>—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</w:p>
    <w:p w:rsidR="00603010" w:rsidRDefault="008F1D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“nginx.conf” dosyası projeye eklenir. İçeriği aşağıdaki </w:t>
      </w:r>
      <w:r>
        <w:rPr>
          <w:b/>
          <w:color w:val="000000"/>
        </w:rPr>
        <w:t>örnek</w:t>
      </w:r>
      <w:r>
        <w:rPr>
          <w:color w:val="000000"/>
        </w:rPr>
        <w:t>teki gibi olmalıdır.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t>–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>worker_processes  1;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>error_log  /var/log/nginx/error.log warn;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>pid        /var/run/nginx.pid;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>events {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worker_connections  1024;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>}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>http {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include       /etc/nginx/mime.types;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default_type  application/octet-stream;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log_format  main  '\$remote_addr - \$remote_user [\$time_local] "\$request" '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                  '\$status \$body_bytes_sent "\$http_referer" '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                  '"\$http_user_agent" "\$http_x_forwarded_for"';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access_log  /var/log/nginx/access.log  main;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sendfile        on;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keepalive_timeout  65;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server {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    listen       8889;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    server_name  ~^</w:t>
      </w:r>
      <w:r>
        <w:rPr>
          <w:i/>
          <w:color w:val="000000"/>
          <w:highlight w:val="yellow"/>
        </w:rPr>
        <w:t>sample-qui</w:t>
      </w:r>
      <w:r>
        <w:rPr>
          <w:i/>
          <w:color w:val="000000"/>
        </w:rPr>
        <w:t>.qui.svc.cluster.local;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    root /usr/share/nginx/html/;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7323DB" w:rsidRPr="007323DB" w:rsidRDefault="007323DB" w:rsidP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 w:rsidRPr="007323DB">
        <w:rPr>
          <w:i/>
          <w:color w:val="000000"/>
        </w:rPr>
        <w:t xml:space="preserve">        gzip on;</w:t>
      </w:r>
    </w:p>
    <w:p w:rsidR="007323DB" w:rsidRPr="007323DB" w:rsidRDefault="007323DB" w:rsidP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 w:rsidRPr="007323DB">
        <w:rPr>
          <w:i/>
          <w:color w:val="000000"/>
        </w:rPr>
        <w:t xml:space="preserve">        gzip_comp_level 6;</w:t>
      </w:r>
    </w:p>
    <w:p w:rsidR="007323DB" w:rsidRPr="007323DB" w:rsidRDefault="007323DB" w:rsidP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 w:rsidRPr="007323DB">
        <w:rPr>
          <w:i/>
          <w:color w:val="000000"/>
        </w:rPr>
        <w:t xml:space="preserve">        gzip_vary on;</w:t>
      </w:r>
    </w:p>
    <w:p w:rsidR="007323DB" w:rsidRPr="007323DB" w:rsidRDefault="007323DB" w:rsidP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 w:rsidRPr="007323DB">
        <w:rPr>
          <w:i/>
          <w:color w:val="000000"/>
        </w:rPr>
        <w:t xml:space="preserve">        gzip_types   application/octet-stream text/plain application/javascript application/x-javascript text/javascript text/xml text/css text/html application/json  application/vnd.ms-fontobject application/x-font-ttf font/opentype image/svg+xml image/x-icon;</w:t>
      </w:r>
    </w:p>
    <w:p w:rsidR="007323DB" w:rsidRPr="007323DB" w:rsidRDefault="007323DB" w:rsidP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7323DB" w:rsidRPr="007323DB" w:rsidRDefault="007323DB" w:rsidP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 w:rsidRPr="007323DB">
        <w:rPr>
          <w:i/>
          <w:color w:val="000000"/>
        </w:rPr>
        <w:t xml:space="preserve">        charset utf-8;</w:t>
      </w:r>
    </w:p>
    <w:p w:rsidR="007323DB" w:rsidRPr="007323DB" w:rsidRDefault="007323DB" w:rsidP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 w:rsidRPr="007323DB">
        <w:rPr>
          <w:i/>
          <w:color w:val="000000"/>
        </w:rPr>
        <w:t xml:space="preserve">        source_charset utf-8;</w:t>
      </w:r>
    </w:p>
    <w:p w:rsidR="007323DB" w:rsidRPr="007323DB" w:rsidRDefault="007323DB" w:rsidP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7323DB" w:rsidRPr="007323DB" w:rsidRDefault="007323DB" w:rsidP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 w:rsidRPr="007323DB">
        <w:rPr>
          <w:i/>
          <w:color w:val="000000"/>
        </w:rPr>
        <w:t xml:space="preserve">        port_in_redirect off;</w:t>
      </w:r>
    </w:p>
    <w:p w:rsidR="00D327BF" w:rsidRDefault="007323DB" w:rsidP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 w:rsidRPr="007323DB">
        <w:rPr>
          <w:i/>
          <w:color w:val="000000"/>
        </w:rPr>
        <w:t xml:space="preserve">        rewrite ^(?!.*\.qjson).*(/static/qjsons/.*)$ /index.html?q=$1 redirect;</w:t>
      </w:r>
    </w:p>
    <w:p w:rsidR="007323DB" w:rsidRDefault="007323DB" w:rsidP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bookmarkStart w:id="0" w:name="_GoBack"/>
      <w:bookmarkEnd w:id="0"/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    location / {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        try_files $uri $uri/ index.html;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    }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lastRenderedPageBreak/>
        <w:t xml:space="preserve">        error_page   500 502 503 504;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 xml:space="preserve">    }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color w:val="000000"/>
        </w:rPr>
        <w:t>}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t>–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“application-manifest.yaml” dosyası içeriği aşağıdaki şekilde güncellenir:</w:t>
      </w:r>
    </w:p>
    <w:p w:rsidR="00603010" w:rsidRDefault="00603010">
      <w:pPr>
        <w:spacing w:after="0"/>
        <w:ind w:left="1080"/>
      </w:pPr>
    </w:p>
    <w:p w:rsidR="00603010" w:rsidRDefault="008F1D7D">
      <w:pPr>
        <w:spacing w:after="0"/>
        <w:ind w:left="1080"/>
      </w:pPr>
      <w:r>
        <w:t>Bu satır silinir.</w:t>
      </w:r>
    </w:p>
    <w:p w:rsidR="00603010" w:rsidRDefault="008F1D7D">
      <w:pPr>
        <w:spacing w:after="0"/>
        <w:ind w:left="1080"/>
      </w:pPr>
      <w:r>
        <w:t>–</w:t>
      </w:r>
    </w:p>
    <w:p w:rsidR="00603010" w:rsidRDefault="008F1D7D">
      <w:pPr>
        <w:shd w:val="clear" w:color="auto" w:fill="FFFFFE"/>
        <w:spacing w:after="0"/>
        <w:ind w:left="720" w:firstLine="72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itemId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sample-quii[Package:Software:plateauimage]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t>–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ind w:left="108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</w:pPr>
      <w:r>
        <w:tab/>
        <w:t>“tech” kısmıda şu şekilde düzenlenir.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</w:pPr>
      <w:r>
        <w:tab/>
        <w:t>–</w:t>
      </w:r>
    </w:p>
    <w:p w:rsidR="00603010" w:rsidRDefault="008F1D7D">
      <w:pPr>
        <w:shd w:val="clear" w:color="auto" w:fill="FFFFFE"/>
        <w:spacing w:after="0"/>
        <w:ind w:left="72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tech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0000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008080"/>
          <w:sz w:val="18"/>
          <w:szCs w:val="18"/>
        </w:rPr>
        <w:t>language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Javascript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ab/>
        <w:t>–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:rsidR="00603010" w:rsidRDefault="008F1D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“deployment.yaml” dosya içeriği </w:t>
      </w:r>
      <w:r>
        <w:rPr>
          <w:b/>
          <w:color w:val="000000"/>
        </w:rPr>
        <w:t>örnek</w:t>
      </w:r>
      <w:r>
        <w:rPr>
          <w:color w:val="000000"/>
        </w:rPr>
        <w:t xml:space="preserve"> projedeki gibi düzenlenir: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</w:pPr>
      <w:r>
        <w:tab/>
        <w:t>–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apiVersion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v1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kind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ConfigMap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metadata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name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sample-qui-configmap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namespace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data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APP_NAME_UI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'Rally-UI'</w:t>
      </w:r>
    </w:p>
    <w:p w:rsidR="00603010" w:rsidRDefault="00603010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---</w:t>
      </w:r>
    </w:p>
    <w:p w:rsidR="00603010" w:rsidRDefault="00603010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apiVersion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apps/v1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kind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Deployment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metadata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name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sample-qui-deployment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namespace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labels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app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spec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replicas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07200"/>
          <w:sz w:val="18"/>
          <w:szCs w:val="18"/>
        </w:rPr>
        <w:t>1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selector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matchLabels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app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template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metadata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labels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app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spec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containers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- </w:t>
      </w:r>
      <w:r>
        <w:rPr>
          <w:rFonts w:ascii="Consolas" w:eastAsia="Consolas" w:hAnsi="Consolas" w:cs="Consolas"/>
          <w:color w:val="008080"/>
          <w:sz w:val="18"/>
          <w:szCs w:val="18"/>
        </w:rPr>
        <w:t>name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b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>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image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scorenexus.isbank:9443/sample-qui/sample-qui:</w:t>
      </w:r>
      <w:r>
        <w:rPr>
          <w:rFonts w:ascii="Consolas" w:eastAsia="Consolas" w:hAnsi="Consolas" w:cs="Consolas"/>
          <w:b/>
          <w:color w:val="0451A5"/>
          <w:sz w:val="18"/>
          <w:szCs w:val="18"/>
        </w:rPr>
        <w:t>0.0.19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envFrom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  - </w:t>
      </w:r>
      <w:r>
        <w:rPr>
          <w:rFonts w:ascii="Consolas" w:eastAsia="Consolas" w:hAnsi="Consolas" w:cs="Consolas"/>
          <w:color w:val="008080"/>
          <w:sz w:val="18"/>
          <w:szCs w:val="18"/>
        </w:rPr>
        <w:t>configMapRef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name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sample-qui-configmap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resources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requests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memory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"64Mi"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cpu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"50m"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limits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memory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"512Mi"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cpu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"1"</w:t>
      </w:r>
    </w:p>
    <w:p w:rsidR="00603010" w:rsidRDefault="00603010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---</w:t>
      </w:r>
    </w:p>
    <w:p w:rsidR="00603010" w:rsidRDefault="00603010">
      <w:pPr>
        <w:shd w:val="clear" w:color="auto" w:fill="FFFFFE"/>
        <w:spacing w:after="240"/>
        <w:rPr>
          <w:rFonts w:ascii="Consolas" w:eastAsia="Consolas" w:hAnsi="Consolas" w:cs="Consolas"/>
          <w:color w:val="000000"/>
          <w:sz w:val="18"/>
          <w:szCs w:val="18"/>
        </w:rPr>
      </w:pP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apiVersion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v1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kind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Service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metadata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name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sample-service-qui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spec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selector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app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ports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- </w:t>
      </w:r>
      <w:r>
        <w:rPr>
          <w:rFonts w:ascii="Consolas" w:eastAsia="Consolas" w:hAnsi="Consolas" w:cs="Consolas"/>
          <w:color w:val="008080"/>
          <w:sz w:val="18"/>
          <w:szCs w:val="18"/>
        </w:rPr>
        <w:t>port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07200"/>
          <w:sz w:val="18"/>
          <w:szCs w:val="18"/>
        </w:rPr>
        <w:t>80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protocol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TCP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targetPort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07200"/>
          <w:sz w:val="18"/>
          <w:szCs w:val="18"/>
        </w:rPr>
        <w:t>8889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---</w:t>
      </w:r>
    </w:p>
    <w:p w:rsidR="00603010" w:rsidRDefault="00603010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apiVersion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networking.k8s.io/v1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kind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Ingress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metadata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name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sample-qui-ingress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annotations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ingress.kubernetes.io/rewrite-target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/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8080"/>
          <w:sz w:val="18"/>
          <w:szCs w:val="18"/>
        </w:rPr>
        <w:t>spec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rules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- </w:t>
      </w:r>
      <w:r>
        <w:rPr>
          <w:rFonts w:ascii="Consolas" w:eastAsia="Consolas" w:hAnsi="Consolas" w:cs="Consolas"/>
          <w:color w:val="008080"/>
          <w:sz w:val="18"/>
          <w:szCs w:val="18"/>
        </w:rPr>
        <w:t>host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sample-qui-qui.kube.intisbank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http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paths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- </w:t>
      </w:r>
      <w:r>
        <w:rPr>
          <w:rFonts w:ascii="Consolas" w:eastAsia="Consolas" w:hAnsi="Consolas" w:cs="Consolas"/>
          <w:color w:val="008080"/>
          <w:sz w:val="18"/>
          <w:szCs w:val="18"/>
        </w:rPr>
        <w:t>path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/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pathType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ImplementationSpecific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backend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service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name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sample-service-qui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port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number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07200"/>
          <w:sz w:val="18"/>
          <w:szCs w:val="18"/>
        </w:rPr>
        <w:t>80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</w:t>
      </w:r>
      <w:r>
        <w:rPr>
          <w:rFonts w:ascii="Consolas" w:eastAsia="Consolas" w:hAnsi="Consolas" w:cs="Consolas"/>
          <w:color w:val="008080"/>
          <w:sz w:val="18"/>
          <w:szCs w:val="18"/>
        </w:rPr>
        <w:t>tls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- </w:t>
      </w:r>
      <w:r>
        <w:rPr>
          <w:rFonts w:ascii="Consolas" w:eastAsia="Consolas" w:hAnsi="Consolas" w:cs="Consolas"/>
          <w:color w:val="008080"/>
          <w:sz w:val="18"/>
          <w:szCs w:val="18"/>
        </w:rPr>
        <w:t>hosts</w:t>
      </w:r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- </w:t>
      </w:r>
      <w:r>
        <w:rPr>
          <w:rFonts w:ascii="Consolas" w:eastAsia="Consolas" w:hAnsi="Consolas" w:cs="Consolas"/>
          <w:color w:val="0451A5"/>
          <w:sz w:val="18"/>
          <w:szCs w:val="18"/>
        </w:rPr>
        <w:t>sample-qui-qui.kube.intisbank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451A5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secretName</w:t>
      </w:r>
      <w:r>
        <w:rPr>
          <w:rFonts w:ascii="Consolas" w:eastAsia="Consolas" w:hAnsi="Consolas" w:cs="Consolas"/>
          <w:color w:val="000000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tls-secret</w:t>
      </w:r>
    </w:p>
    <w:p w:rsidR="00603010" w:rsidRDefault="00603010">
      <w:pPr>
        <w:shd w:val="clear" w:color="auto" w:fill="FFFFFE"/>
        <w:spacing w:after="0"/>
        <w:rPr>
          <w:rFonts w:ascii="Consolas" w:eastAsia="Consolas" w:hAnsi="Consolas" w:cs="Consolas"/>
          <w:color w:val="0451A5"/>
          <w:sz w:val="18"/>
          <w:szCs w:val="18"/>
        </w:rPr>
      </w:pP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color w:val="0451A5"/>
          <w:sz w:val="18"/>
          <w:szCs w:val="18"/>
        </w:rPr>
      </w:pPr>
      <w:r>
        <w:rPr>
          <w:rFonts w:ascii="Consolas" w:eastAsia="Consolas" w:hAnsi="Consolas" w:cs="Consolas"/>
          <w:color w:val="0451A5"/>
          <w:sz w:val="18"/>
          <w:szCs w:val="18"/>
        </w:rPr>
        <w:tab/>
      </w:r>
      <w:r>
        <w:t>–</w:t>
      </w:r>
    </w:p>
    <w:p w:rsidR="00603010" w:rsidRDefault="00603010">
      <w:pPr>
        <w:shd w:val="clear" w:color="auto" w:fill="FFFFFE"/>
        <w:spacing w:after="0"/>
        <w:rPr>
          <w:rFonts w:ascii="Consolas" w:eastAsia="Consolas" w:hAnsi="Consolas" w:cs="Consolas"/>
          <w:color w:val="000000"/>
          <w:sz w:val="18"/>
          <w:szCs w:val="18"/>
        </w:rPr>
      </w:pPr>
    </w:p>
    <w:p w:rsidR="00603010" w:rsidRDefault="008F1D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Projenin dockerfile ı aşağıdaki </w:t>
      </w:r>
      <w:r>
        <w:rPr>
          <w:b/>
          <w:color w:val="000000"/>
        </w:rPr>
        <w:t>örnek</w:t>
      </w:r>
      <w:r>
        <w:rPr>
          <w:color w:val="000000"/>
        </w:rPr>
        <w:t xml:space="preserve"> gibi düzenlenir: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t>–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FROM scorenexus.isbank:8443/rhel8/nodejs-14 AS build-stage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ARG imageVersion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lastRenderedPageBreak/>
        <w:t>ENV imageVersion=$imageVersion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#RUN curl -o /usr/local/share/ca-certificates/ca-bundle.crt -k https://scorenexus.isbank/repository/third-party-docker-packages/kooli/files/ca-bundle.crt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USER root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WORKDIR $HOME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#COPY ./sample-qui/static/pjson/ ./qjson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COPY  ./sample-qui/ .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#RUN npm config set cafile="/usr/local/share/ca-certificates/ca-bundle.crt"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#RUN npm config set registry https://scorenexus.isbank/repository/npm-group-repo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#RUN npm install -g npm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COPY ./sample-qui/.npmrc ./.npmrc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RUN npm install --ignore-scripts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RUN npm run build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FROM scorenexus.isbank:8443/rhel8/nginx-116 AS appserver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ARG imageVersion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ENV imageVersion=$imageVersion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MAINTAINER Rubix@Softtech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LABEL Vendor=SwiftOperations Contact=Ngsp-Shield@softtech.com.tr Version=$imageVersion Description="SwiftOperations UI"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USER root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RUN mkdir -p /usr/share/nginx/html/microui/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COPY --from=build-stage /opt/app-root/src/dist/client /usr/share/nginx/html/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#COPY --from=build-stage  /work_space/dist /usr/share/nginx/html/microui/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ADD ./sample-qui/nginx.conf '/etc/nginx'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RUN mkdir -p /etc/nginx-mime/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RUN chgrp -R root /var/run &amp;&amp; \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 xml:space="preserve">    chmod -R 770  /var/run /etc/nginx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EXPOSE 8889</w:t>
      </w:r>
    </w:p>
    <w:p w:rsidR="008F1D7D" w:rsidRPr="008F1D7D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USER nginx</w:t>
      </w:r>
    </w:p>
    <w:p w:rsidR="00603010" w:rsidRDefault="008F1D7D" w:rsidP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</w:rPr>
      </w:pPr>
      <w:r w:rsidRPr="008F1D7D">
        <w:rPr>
          <w:i/>
        </w:rPr>
        <w:t>CMD ["nginx", "-g", "daemon off;"]</w:t>
      </w:r>
    </w:p>
    <w:p w:rsidR="00603010" w:rsidRDefault="008F1D7D">
      <w:pPr>
        <w:ind w:left="720"/>
      </w:pPr>
      <w:r>
        <w:t xml:space="preserve">      –</w:t>
      </w:r>
    </w:p>
    <w:p w:rsidR="00603010" w:rsidRDefault="00603010">
      <w:pPr>
        <w:ind w:left="720"/>
      </w:pPr>
    </w:p>
    <w:p w:rsidR="00603010" w:rsidRDefault="008F1D7D">
      <w:pPr>
        <w:ind w:left="720"/>
      </w:pPr>
      <w:r>
        <w:t xml:space="preserve">      </w:t>
      </w:r>
      <w:r>
        <w:rPr>
          <w:b/>
        </w:rPr>
        <w:t>Örnek</w:t>
      </w:r>
      <w:r>
        <w:t xml:space="preserve"> proje “Docker File”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  <w:r>
        <w:rPr>
          <w:i/>
          <w:noProof/>
          <w:color w:val="000000"/>
        </w:rPr>
        <w:lastRenderedPageBreak/>
        <w:drawing>
          <wp:inline distT="0" distB="0" distL="0" distR="0">
            <wp:extent cx="5760720" cy="3035300"/>
            <wp:effectExtent l="0" t="0" r="0" b="0"/>
            <wp:docPr id="4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i/>
          <w:color w:val="000000"/>
        </w:rPr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:rsidR="00603010" w:rsidRDefault="008F1D7D">
      <w:pPr>
        <w:ind w:left="1080"/>
        <w:rPr>
          <w:i/>
          <w:color w:val="FF0000"/>
        </w:rPr>
      </w:pPr>
      <w:r>
        <w:rPr>
          <w:i/>
          <w:color w:val="FF0000"/>
        </w:rPr>
        <w:t xml:space="preserve">Yeni bir build ve kurulum yapıldığında </w:t>
      </w:r>
      <w:r>
        <w:rPr>
          <w:b/>
          <w:i/>
          <w:color w:val="FF0000"/>
        </w:rPr>
        <w:t>projenin image versiyonu</w:t>
      </w:r>
      <w:r>
        <w:rPr>
          <w:i/>
          <w:color w:val="FF0000"/>
        </w:rPr>
        <w:t xml:space="preserve"> “</w:t>
      </w:r>
      <w:r>
        <w:rPr>
          <w:color w:val="FF0000"/>
        </w:rPr>
        <w:t xml:space="preserve">deployment.yaml” ve “application-manifest.yaml” dosyalarında  </w:t>
      </w:r>
      <w:r>
        <w:rPr>
          <w:i/>
          <w:color w:val="FF0000"/>
        </w:rPr>
        <w:t>güncellenmelidir;</w:t>
      </w:r>
    </w:p>
    <w:p w:rsidR="00603010" w:rsidRDefault="008F1D7D">
      <w:pPr>
        <w:ind w:left="1080"/>
      </w:pPr>
      <w:r>
        <w:t>–</w:t>
      </w:r>
    </w:p>
    <w:p w:rsidR="00603010" w:rsidRDefault="008F1D7D">
      <w:pPr>
        <w:shd w:val="clear" w:color="auto" w:fill="FFFFFE"/>
        <w:spacing w:after="0"/>
        <w:rPr>
          <w:rFonts w:ascii="Consolas" w:eastAsia="Consolas" w:hAnsi="Consolas" w:cs="Consolas"/>
          <w:b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          </w:t>
      </w:r>
      <w:r>
        <w:rPr>
          <w:rFonts w:ascii="Consolas" w:eastAsia="Consolas" w:hAnsi="Consolas" w:cs="Consolas"/>
          <w:color w:val="008080"/>
          <w:sz w:val="18"/>
          <w:szCs w:val="18"/>
        </w:rPr>
        <w:t>image</w:t>
      </w:r>
      <w:r>
        <w:rPr>
          <w:rFonts w:ascii="Consolas" w:eastAsia="Consolas" w:hAnsi="Consolas" w:cs="Consolas"/>
          <w:sz w:val="18"/>
          <w:szCs w:val="18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</w:rPr>
        <w:t>scorenexus.isbank:9443/sample-qui/sample-qui:</w:t>
      </w:r>
      <w:r>
        <w:rPr>
          <w:rFonts w:ascii="Consolas" w:eastAsia="Consolas" w:hAnsi="Consolas" w:cs="Consolas"/>
          <w:b/>
          <w:color w:val="0451A5"/>
          <w:sz w:val="18"/>
          <w:szCs w:val="18"/>
        </w:rPr>
        <w:t>0.0.19</w:t>
      </w:r>
    </w:p>
    <w:p w:rsidR="00603010" w:rsidRDefault="008F1D7D">
      <w:pPr>
        <w:ind w:left="1080"/>
      </w:pPr>
      <w:r>
        <w:t>–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FF0000"/>
          <w:sz w:val="26"/>
          <w:szCs w:val="26"/>
        </w:rPr>
      </w:pPr>
      <w:r>
        <w:rPr>
          <w:color w:val="FF0000"/>
        </w:rPr>
        <w:t>***</w:t>
      </w:r>
      <w:r>
        <w:rPr>
          <w:color w:val="FF0000"/>
          <w:sz w:val="26"/>
          <w:szCs w:val="26"/>
        </w:rPr>
        <w:t xml:space="preserve"> Dosya içeriklerinde </w:t>
      </w:r>
      <w:r>
        <w:rPr>
          <w:b/>
          <w:color w:val="FF0000"/>
          <w:sz w:val="26"/>
          <w:szCs w:val="26"/>
        </w:rPr>
        <w:t>sample-qui</w:t>
      </w:r>
      <w:r>
        <w:rPr>
          <w:color w:val="FF0000"/>
          <w:sz w:val="26"/>
          <w:szCs w:val="26"/>
        </w:rPr>
        <w:t xml:space="preserve"> olarak geçen bölümlerin kendi proje isminizle güncellenmesi ÖNEMLİDİR!!!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FF0000"/>
        </w:rPr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BUILD ve DEPLOYMENT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Commit sonrası otomatik olarak pipeline çalışacaktır.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>Pipeline bölümünden projenin seçilmesi.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760720" cy="2804160"/>
            <wp:effectExtent l="0" t="0" r="0" b="0"/>
            <wp:docPr id="5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ab/>
        <w:t>İlgili commit ile başlayan build in takibi için detayına girilebilir, loglar görüntülenebilir.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760720" cy="3093720"/>
            <wp:effectExtent l="0" t="0" r="0" b="0"/>
            <wp:docPr id="5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  <w:color w:val="000000"/>
        </w:rPr>
        <w:t>Bu adımlar başarılı tamamlandıktan sonra bir sonraki adıma geçilir.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XLRELEASE KURULUM TAKİBİ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hyperlink r:id="rId26">
        <w:r w:rsidR="008F1D7D">
          <w:rPr>
            <w:color w:val="0563C1"/>
            <w:u w:val="single"/>
          </w:rPr>
          <w:t>https://xlrelease.isbank/</w:t>
        </w:r>
      </w:hyperlink>
      <w:r w:rsidR="008F1D7D">
        <w:rPr>
          <w:color w:val="000000"/>
        </w:rPr>
        <w:t xml:space="preserve"> adresinden giriş yapılır.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spacing w:after="0"/>
        <w:ind w:left="720"/>
      </w:pPr>
      <w:r>
        <w:t>Giriş yapılır.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1913890"/>
            <wp:effectExtent l="0" t="0" r="0" b="0"/>
            <wp:docPr id="5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3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ab/>
        <w:t>Projenin kurulum adımları takip edilir.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760720" cy="3017520"/>
            <wp:effectExtent l="0" t="0" r="0" b="0"/>
            <wp:docPr id="5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/>
    <w:p w:rsidR="00603010" w:rsidRDefault="00603010"/>
    <w:p w:rsidR="00603010" w:rsidRDefault="008F1D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OPENSHIFT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hyperlink r:id="rId29">
        <w:r w:rsidR="008F1D7D">
          <w:rPr>
            <w:color w:val="0563C1"/>
            <w:u w:val="single"/>
          </w:rPr>
          <w:t>https://console-openshift-console.apps.vega.kube.intisbank/</w:t>
        </w:r>
      </w:hyperlink>
      <w:r w:rsidR="008F1D7D">
        <w:rPr>
          <w:color w:val="000000"/>
        </w:rPr>
        <w:t xml:space="preserve"> adresinden giriş yapılır.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t xml:space="preserve">Bu ekranda </w:t>
      </w:r>
      <w:r>
        <w:rPr>
          <w:b/>
        </w:rPr>
        <w:t>UAT_Active_Directory</w:t>
      </w:r>
      <w:r>
        <w:t xml:space="preserve"> seçilmelidir.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2625" cy="2676525"/>
            <wp:effectExtent l="0" t="0" r="0" b="0"/>
            <wp:docPr id="5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lastRenderedPageBreak/>
        <w:tab/>
        <w:t>Giriş yapılır.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2723515"/>
            <wp:effectExtent l="0" t="0" r="0" b="0"/>
            <wp:docPr id="5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>Arama bölümünde proje aranıp görüntülenir.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3069590"/>
            <wp:effectExtent l="0" t="0" r="0" b="0"/>
            <wp:docPr id="3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9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lastRenderedPageBreak/>
        <w:tab/>
        <w:t>Podlar kontrol edilir.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2780030"/>
            <wp:effectExtent l="0" t="0" r="0" b="0"/>
            <wp:docPr id="3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0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>Podun detayına girilir ve “Running” statusunda olması gereklidir.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2914015"/>
            <wp:effectExtent l="0" t="0" r="0" b="0"/>
            <wp:docPr id="3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ab/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 xml:space="preserve">Networking </w:t>
      </w:r>
      <w:r>
        <w:rPr>
          <w:rFonts w:ascii="Wingdings" w:eastAsia="Wingdings" w:hAnsi="Wingdings" w:cs="Wingdings"/>
        </w:rPr>
        <w:t>🡪</w:t>
      </w:r>
      <w:r>
        <w:t xml:space="preserve"> Ingresses altında qui ın serve edildiği adres görüntüdeki gibi alınabilir.</w:t>
      </w: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760720" cy="3063240"/>
            <wp:effectExtent l="0" t="0" r="0" b="0"/>
            <wp:docPr id="3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8F1D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UYGULAMANIN AÇILMASI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>Bir önceki adımda alınan adres ile browser dan  QUI uygulaması açılır.</w:t>
      </w:r>
    </w:p>
    <w:p w:rsidR="00603010" w:rsidRDefault="007323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hyperlink r:id="rId36">
        <w:r w:rsidR="008F1D7D">
          <w:rPr>
            <w:color w:val="0563C1"/>
            <w:u w:val="single"/>
          </w:rPr>
          <w:t>https://sample-qui-qui.kube.intisbank/</w:t>
        </w:r>
      </w:hyperlink>
      <w:r w:rsidR="008F1D7D">
        <w:rPr>
          <w:color w:val="000000"/>
        </w:rPr>
        <w:t xml:space="preserve"> </w:t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760720" cy="2204720"/>
            <wp:effectExtent l="0" t="0" r="0" b="0"/>
            <wp:docPr id="3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4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603010" w:rsidRDefault="008F1D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760720" cy="3023870"/>
            <wp:effectExtent l="0" t="0" r="0" b="0"/>
            <wp:docPr id="3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3010" w:rsidRDefault="0060301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603010" w:rsidRDefault="00603010">
      <w:bookmarkStart w:id="1" w:name="_heading=h.gjdgxs" w:colFirst="0" w:colLast="0"/>
      <w:bookmarkEnd w:id="1"/>
    </w:p>
    <w:p w:rsidR="00603010" w:rsidRDefault="00603010"/>
    <w:p w:rsidR="00603010" w:rsidRDefault="00603010"/>
    <w:p w:rsidR="00603010" w:rsidRDefault="00603010"/>
    <w:sectPr w:rsidR="00603010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59142B"/>
    <w:multiLevelType w:val="multilevel"/>
    <w:tmpl w:val="D35E4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A3FC1"/>
    <w:multiLevelType w:val="multilevel"/>
    <w:tmpl w:val="1FA8F2C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010"/>
    <w:rsid w:val="003923B2"/>
    <w:rsid w:val="00603010"/>
    <w:rsid w:val="007323DB"/>
    <w:rsid w:val="008F1D7D"/>
    <w:rsid w:val="009C1E4E"/>
    <w:rsid w:val="00D3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98E48"/>
  <w15:docId w15:val="{D0317EBB-CE01-415A-977C-73098A219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99285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285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A14CF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scoretfs.isbank/" TargetMode="External"/><Relationship Id="rId26" Type="http://schemas.openxmlformats.org/officeDocument/2006/relationships/hyperlink" Target="https://xlrelease.isbank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iki.softtech.com.tr/pages/viewpage.action?pageId=66783844" TargetMode="External"/><Relationship Id="rId34" Type="http://schemas.openxmlformats.org/officeDocument/2006/relationships/image" Target="media/image23.png"/><Relationship Id="rId7" Type="http://schemas.openxmlformats.org/officeDocument/2006/relationships/hyperlink" Target="https://jira.isbank/confluence/pages/viewpage.action?pageId=32289595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yperlink" Target="https://console-openshift-console.apps.vega.kube.intisbank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faber.isbank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hyperlink" Target="https://sample-qui-qui.kube.intisbank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YbSigCTpyTN2kiDZAY1aHGTPwng==">AMUW2mVXszPpZxnbtYbBv8eMJbZxW4Wg5i32vajPdXK92NRs2+UGo4/uL56GJo+9Mo1yIbOOR7Zsti76uDJjfa9TjGgBWUoOGRE3HqA7U2daQIqd7XOLBOoohQ2f10FGPvykcwU53Fe1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19</Pages>
  <Words>1212</Words>
  <Characters>6911</Characters>
  <Application>Microsoft Office Word</Application>
  <DocSecurity>0</DocSecurity>
  <Lines>57</Lines>
  <Paragraphs>16</Paragraphs>
  <ScaleCrop>false</ScaleCrop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Serkan Erakay</dc:creator>
  <cp:lastModifiedBy>Emre Yalçınkaya</cp:lastModifiedBy>
  <cp:revision>10</cp:revision>
  <dcterms:created xsi:type="dcterms:W3CDTF">2023-03-09T08:45:00Z</dcterms:created>
  <dcterms:modified xsi:type="dcterms:W3CDTF">2023-03-22T16:23:00Z</dcterms:modified>
</cp:coreProperties>
</file>