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bidi w:val="0"/>
        <w:spacing w:lineRule="exact" w:line="276" w:before="480" w:after="0"/>
        <w:ind w:left="0" w:right="0" w:hanging="0"/>
        <w:jc w:val="center"/>
        <w:rPr>
          <w:rFonts w:ascii="Cambria" w:hAnsi="Cambria" w:eastAsia="Cambria" w:cs="Cambria"/>
          <w:b/>
          <w:b/>
          <w:color w:val="365F91"/>
          <w:spacing w:val="0"/>
          <w:sz w:val="28"/>
          <w:shd w:fill="auto" w:val="clear"/>
        </w:rPr>
      </w:pPr>
      <w:r>
        <w:rPr>
          <w:rFonts w:eastAsia="Cambria" w:cs="Cambria" w:ascii="Cambria" w:hAnsi="Cambria"/>
          <w:b/>
          <w:color w:val="365F91"/>
          <w:spacing w:val="0"/>
          <w:sz w:val="28"/>
          <w:shd w:fill="auto" w:val="clear"/>
        </w:rPr>
        <w:t>Projektni zadatak 16.1–Pokretne stepenice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Modelovanje statičke 3D 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(prva faza):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Uključiti testiranje dubine i sakrivanje nevidljivih površina. Definisati projekciju u perspektivi (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fov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=50,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near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=0.5, a vrednost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far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po potrebi) 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viewport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-om preko celog prozora unutar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Resize()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metode.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AssimpNet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bibloteku i klasu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AssimpScene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učitati model osobe.Ukoliko je model podeljen u nekoliko fajlova, potrebno ih je sve učitati i iscrtati. Skalirati model, ukoliko je neophodno, tako dabude vidljiv u celosti.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Modelovati sledeće objekte: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podlogu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GL_QUADS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primitivu,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telo pokretnih stepenica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Cube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Cylinder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klasu, i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same stepenice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Cube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klasu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Ispisati 2Dtekst crvenom bojom u donjem desnom uglu prozora (redefinisati viewport korišćenjem glViewport metode). Font je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Verdana, 10pt, italic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Tekst treba da bude oblika: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Predmet: Racunarska grafika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Sk.god: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2021/22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Ime: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ime_studenta&gt;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Prezime: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prezime_studenta&gt;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Sifra zad: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sifra_zadatka&gt;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- faza 1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PF1S16.1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Obrisati poddirektorijume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bin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>obj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Vreme za izradu predmetnog projekta – faze 1 su 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dve nedelje.</w:t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Predmetni projekat – faza 1 vredi 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15 bodova.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Način bodovanja je prikazan u tabeli.</w:t>
      </w:r>
    </w:p>
    <w:tbl>
      <w:tblPr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475"/>
        <w:gridCol w:w="6804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Adekvatno učitani ili modelovani pa zatim prikazani mesh modeli.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Ispisan tekst adekvatnim fontom, bojom, i na adekvatnoj poziciji.</w:t>
            </w:r>
          </w:p>
        </w:tc>
      </w:tr>
    </w:tbl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360" w:right="0" w:firstLine="720"/>
        <w:jc w:val="left"/>
        <w:rPr>
          <w:rFonts w:ascii="Arial" w:hAnsi="Arial" w:eastAsia="Arial" w:cs="Arial"/>
          <w:i/>
          <w:i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Definisanje materijala, osvetljenja, tekstura, interakcije i kamere u 3D sceni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(druga faza):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Uključiti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color tracking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mehanizam i podesiti da se pozivom metode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glColor()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definiše ambijentalna i difuzna komponenta materijala.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Definisati tačkasti svetlosni izvorsvetlo-žute boje i pozicionirati ga desno od stepenica(na pozitivnom delu x-ose scene). Svetlosni izvor treba da bude stacionaran (tj. transformacije nad modelom ne utiču na njega). Definisati normale za podlogu. Za Quadric objekte podesiti automatsko generisanje normala.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Za teksture podesiti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wrapping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da bude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GL_REPEAT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 obema osama. Podesiti filtere za teksture tako da se koristinajbliži susedfiltriranje. Način stapanja teksture sa materijalom postaviti da bude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GL_ADD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Stepenicama pridružiti teksturu metala.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Podlozi pridružiti teksturukeramičkih pločica (slika koja se koristi je samo jedan segment). Pritom obavezno skalirati teksturu (shodno potrebi).Skalirati teksturu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Texture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matrice.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Pozicionirati kameru iza i iznad osobe i usmeriti je ka vrhu stepenica. Koristiti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gluLookAt()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metodu.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Pomoću ugrađenih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WPF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kontrola, omogućiti sledeće: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izbor faktora skaliranja osobe po vertikalnoj osi (visina),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izbor brzine kretanja stepenica, i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izbor ambijentalne komponente tačkastog izvora osvetljenja.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Omogućiti interakciju sa korisnikom preko tastature: sa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F4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se izlazi iz aplikacije, tasterima </w:t>
      </w:r>
    </w:p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E/D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vrši se rotacija za 5 stepeni oko horizontalne ose, tasterima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S/F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vrši se rotacija za 5 stepenioko vertikalne ose, a tasterima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+/-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približavanje i udaljavanje centru scene. Ograničiti rotaciju tako da se nikada ne vidi donja strana podloge. Dodatno ograničiti rotaciju oko horizontalne ose tako da scena nikada ne bude prikazana naopako.</w:t>
      </w:r>
    </w:p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31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Definisati reflektorski svetlosni izvor (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cut-off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=40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  <w:vertAlign w:val="superscript"/>
        </w:rPr>
        <w:t>º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)crveneboje iznadvrha stepenica, usmeren ka vrhu. 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31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Način stapanja teksture sa materijalom osobepostaviti na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GL_MODULATE.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Kreirati animaciju koja uključuje spuštanje osobe sa vrha stepenica na podlogu.U toku animacije, onemogućiti interakciju sa korisnikom (pomoću kontrola korisničkog interfejsa i tastera). Animacija se može izvršiti proizvoljan broj puta i pokreće se pritiskom na taster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V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</w:t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Neophodne teksture pronaći na internetu. Predmetni projekat - faza 2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PF2S16.1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Obrisati poddirektorijume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bin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>obj.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Vreme za izradu predmetnog projekta – faze 2 su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četiri nedelje.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– faza 2 vredi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35 bodova.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Način bodovanja je prikazan u tabeli.</w:t>
      </w:r>
    </w:p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190"/>
        <w:gridCol w:w="6664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Šifra kriterijuma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Podešeni materijali u skladu sa zahtevima zadatka.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S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Definisani svetlosni izvori, u skladu sa zahtevima zadatka.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Učitane, dodeljene, podešene, i mapirane teksture, u skladu sa zahtevima zadatka.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K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Definisana kamera.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7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Omogućena interakcija, u skladu sa zadatkom.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Realizovana animacija, u skladu sa zadatkom. </w:t>
            </w:r>
          </w:p>
        </w:tc>
      </w:tr>
    </w:tbl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5</Pages>
  <Words>616</Words>
  <Characters>3818</Characters>
  <CharactersWithSpaces>4365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2021-11-20T18:53:51Z</dcterms:modified>
  <cp:revision>1</cp:revision>
  <dc:subject/>
  <dc:title/>
</cp:coreProperties>
</file>