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97" w:rsidRDefault="000A78F8">
      <w:pPr>
        <w:spacing w:before="0" w:line="240" w:lineRule="auto"/>
        <w:rPr>
          <w:rFonts w:ascii="Oswald" w:eastAsia="Oswald" w:hAnsi="Oswald" w:cs="Oswald"/>
          <w:b/>
          <w:color w:val="3D85C6"/>
          <w:sz w:val="28"/>
          <w:szCs w:val="28"/>
        </w:rPr>
      </w:pPr>
      <w:r>
        <w:rPr>
          <w:rFonts w:ascii="Oswald" w:eastAsia="Oswald" w:hAnsi="Oswald" w:cs="Oswald"/>
          <w:b/>
          <w:color w:val="3D85C6"/>
          <w:sz w:val="28"/>
          <w:szCs w:val="28"/>
        </w:rPr>
        <w:t>OPEN SOURCE COMPLIANCE</w:t>
      </w:r>
    </w:p>
    <w:p w:rsidR="000D4D97" w:rsidRDefault="008F6664">
      <w:pPr>
        <w:pStyle w:val="Titel"/>
        <w:keepNext w:val="0"/>
        <w:keepLines w:val="0"/>
        <w:contextualSpacing w:val="0"/>
        <w:rPr>
          <w:color w:val="E31C60"/>
          <w:sz w:val="48"/>
          <w:szCs w:val="48"/>
        </w:rPr>
      </w:pPr>
      <w:bookmarkStart w:id="0" w:name="_lntg56ljm653" w:colFirst="0" w:colLast="0"/>
      <w:bookmarkEnd w:id="0"/>
      <w:r>
        <w:rPr>
          <w:color w:val="E31C60"/>
          <w:sz w:val="48"/>
          <w:szCs w:val="48"/>
        </w:rPr>
        <w:t>Empfohlene Vorgehensweisen für Entwickler</w:t>
      </w:r>
    </w:p>
    <w:p w:rsidR="000D4D97" w:rsidRDefault="000A78F8">
      <w:pPr>
        <w:spacing w:before="0"/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2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4D97" w:rsidRDefault="008F6664">
      <w:pPr>
        <w:pStyle w:val="berschrift2"/>
        <w:spacing w:before="200" w:line="300" w:lineRule="auto"/>
        <w:contextualSpacing w:val="0"/>
        <w:rPr>
          <w:sz w:val="28"/>
          <w:szCs w:val="28"/>
        </w:rPr>
      </w:pPr>
      <w:bookmarkStart w:id="1" w:name="_p4lcjigcrzea" w:colFirst="0" w:colLast="0"/>
      <w:bookmarkEnd w:id="1"/>
      <w:r>
        <w:rPr>
          <w:sz w:val="28"/>
          <w:szCs w:val="28"/>
        </w:rPr>
        <w:t>AUF KEINEN FALL DÜRFEN…</w:t>
      </w:r>
    </w:p>
    <w:p w:rsidR="008F6664" w:rsidRPr="00B67E50" w:rsidRDefault="008F6664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…bestehende Lizenzierungs- oder Copyrightinformationen entfernt oder angepasst werden.</w:t>
      </w:r>
    </w:p>
    <w:p w:rsidR="000D4D97" w:rsidRPr="00B67E50" w:rsidRDefault="008F6664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…Open-Source-Module oder -Komponenten umbenannt werden.</w:t>
      </w:r>
    </w:p>
    <w:p w:rsidR="008F6664" w:rsidRPr="00B67E50" w:rsidRDefault="008F6664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</w:t>
      </w:r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ohne entsprechende Erlaubnis </w:t>
      </w:r>
      <w:r w:rsidRPr="00B67E50">
        <w:rPr>
          <w:rFonts w:ascii="Proxima Nova" w:eastAsia="Proxima Nova" w:hAnsi="Proxima Nova" w:cs="Proxima Nova"/>
          <w:color w:val="000000"/>
          <w:szCs w:val="22"/>
        </w:rPr>
        <w:t>Bestandteile des Open-Source-Quellcodes in proprietären Quellcode bzw. Quellcode von Dritten (oder andersrum) einkopiert werden. Befolgen Sie die Policy Ihres Unternehmens.</w:t>
      </w:r>
    </w:p>
    <w:p w:rsidR="000D4D97" w:rsidRPr="00B67E50" w:rsidRDefault="008F6664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…dürfen ohne vorherige Freigabe Open-Source- bzw</w:t>
      </w:r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>.</w:t>
      </w:r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 Dritthersteller-Code in interne Produkt-Source-</w:t>
      </w:r>
      <w:proofErr w:type="spellStart"/>
      <w:r w:rsidRPr="00B67E50">
        <w:rPr>
          <w:rFonts w:ascii="Proxima Nova" w:eastAsia="Proxima Nova" w:hAnsi="Proxima Nova" w:cs="Proxima Nova"/>
          <w:color w:val="000000"/>
          <w:szCs w:val="22"/>
        </w:rPr>
        <w:t>Trees</w:t>
      </w:r>
      <w:proofErr w:type="spellEnd"/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 committet werden. </w:t>
      </w:r>
      <w:r w:rsidRPr="00B67E50">
        <w:rPr>
          <w:rFonts w:ascii="Proxima Nova" w:eastAsia="Proxima Nova" w:hAnsi="Proxima Nova" w:cs="Proxima Nova"/>
          <w:color w:val="000000"/>
          <w:szCs w:val="22"/>
        </w:rPr>
        <w:t>Befolgen Sie die Policy Ihres Unternehmens.</w:t>
      </w:r>
    </w:p>
    <w:p w:rsidR="000D4D97" w:rsidRPr="00B67E50" w:rsidRDefault="008F6664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…unter unterschiedlichen lizenzierte Quellcode-Elemente zusammengeführt oder gemischt werden, ohne dass vorab eine entsprechende Freigabe erteilt wurde. Die einzelnen Elemente werden – aufgrund möglicher Auswirkungen in Bezug auf Lizenzkompatibilität</w:t>
      </w:r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 xml:space="preserve"> und zur </w:t>
      </w:r>
      <w:proofErr w:type="spellStart"/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>Verargumentierung</w:t>
      </w:r>
      <w:proofErr w:type="spellEnd"/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 xml:space="preserve"> des Umfangs eines ‚derivative </w:t>
      </w:r>
      <w:proofErr w:type="spellStart"/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>works</w:t>
      </w:r>
      <w:proofErr w:type="spellEnd"/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>‘ -</w:t>
      </w:r>
      <w:r w:rsidRPr="00B67E50">
        <w:rPr>
          <w:rFonts w:ascii="Proxima Nova" w:eastAsia="Proxima Nova" w:hAnsi="Proxima Nova" w:cs="Proxima Nova"/>
          <w:color w:val="000000"/>
          <w:szCs w:val="22"/>
        </w:rPr>
        <w:t>auf Einzelfallbasis reviewt</w:t>
      </w:r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 xml:space="preserve">. </w:t>
      </w:r>
      <w:r w:rsidR="001D0DCF" w:rsidRPr="00B67E50">
        <w:rPr>
          <w:rFonts w:ascii="Proxima Nova" w:eastAsia="Proxima Nova" w:hAnsi="Proxima Nova" w:cs="Proxima Nova"/>
          <w:color w:val="000000"/>
          <w:szCs w:val="22"/>
        </w:rPr>
        <w:t>Befolgen Sie die Policy Ihres Unternehmens.</w:t>
      </w:r>
    </w:p>
    <w:p w:rsidR="000D4D97" w:rsidRPr="00B67E50" w:rsidRDefault="001D0DCF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…Compliance-Themen mit Außenstehenden / Personen von außerhalb des Unternehmens diskutiert werden. </w:t>
      </w:r>
    </w:p>
    <w:p w:rsidR="000D4D97" w:rsidRDefault="001D0DCF">
      <w:pPr>
        <w:pStyle w:val="berschrift2"/>
        <w:spacing w:before="200" w:line="300" w:lineRule="auto"/>
        <w:contextualSpacing w:val="0"/>
        <w:rPr>
          <w:color w:val="008A05"/>
          <w:sz w:val="28"/>
          <w:szCs w:val="28"/>
        </w:rPr>
      </w:pPr>
      <w:bookmarkStart w:id="2" w:name="_f1w3h3cpslol" w:colFirst="0" w:colLast="0"/>
      <w:bookmarkEnd w:id="2"/>
      <w:r>
        <w:rPr>
          <w:color w:val="008A05"/>
          <w:sz w:val="28"/>
          <w:szCs w:val="28"/>
        </w:rPr>
        <w:t>AUF JEDEN FALL MÜSSEN…</w:t>
      </w:r>
    </w:p>
    <w:p w:rsidR="001D0DCF" w:rsidRPr="00B67E50" w:rsidRDefault="001D0DCF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…vor einem Commit von Code in das Produktions-Repository die entsprechenden Freigaben für die Nutzung von Open-Source-Software eingeholt werden.</w:t>
      </w:r>
    </w:p>
    <w:p w:rsidR="000D4D97" w:rsidRPr="00B67E50" w:rsidRDefault="001D0DCF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…vor einem Linken zwischen proprietärem Code und Open-Source-Software die entsprechenden Freigaben eingeholt werden. </w:t>
      </w:r>
      <w:r w:rsidRPr="00B67E50">
        <w:rPr>
          <w:rFonts w:ascii="Proxima Nova" w:eastAsia="Proxima Nova" w:hAnsi="Proxima Nova" w:cs="Proxima Nova"/>
          <w:color w:val="000000"/>
          <w:szCs w:val="22"/>
        </w:rPr>
        <w:t>Befolgen Sie die Policy Ihres Unternehmens.</w:t>
      </w:r>
    </w:p>
    <w:p w:rsidR="001D0DCF" w:rsidRPr="00B67E50" w:rsidRDefault="001D0DCF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…für jede geänderte Datei entsprechende Einträge im </w:t>
      </w:r>
      <w:proofErr w:type="spellStart"/>
      <w:r w:rsidRPr="00B67E50">
        <w:rPr>
          <w:rFonts w:ascii="Proxima Nova" w:eastAsia="Proxima Nova" w:hAnsi="Proxima Nova" w:cs="Proxima Nova"/>
          <w:color w:val="000000"/>
          <w:szCs w:val="22"/>
        </w:rPr>
        <w:t>Changelog</w:t>
      </w:r>
      <w:proofErr w:type="spellEnd"/>
      <w:r w:rsidRPr="00B67E50">
        <w:rPr>
          <w:rFonts w:ascii="Proxima Nova" w:eastAsia="Proxima Nova" w:hAnsi="Proxima Nova" w:cs="Proxima Nova"/>
          <w:color w:val="000000"/>
          <w:szCs w:val="22"/>
        </w:rPr>
        <w:t xml:space="preserve"> erstellt werden – inkl. des Änderungsdatums, des Autors und eines ‚Einzeilers‘ als Beschreibung der erfolgten Anpassungen.</w:t>
      </w:r>
    </w:p>
    <w:p w:rsidR="000D4D97" w:rsidRPr="00B67E50" w:rsidRDefault="001D0DCF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…die Interfaces</w:t>
      </w:r>
      <w:r w:rsidR="00B67E50" w:rsidRPr="00B67E50">
        <w:rPr>
          <w:rFonts w:ascii="Proxima Nova" w:eastAsia="Proxima Nova" w:hAnsi="Proxima Nova" w:cs="Proxima Nova"/>
          <w:color w:val="000000"/>
          <w:szCs w:val="22"/>
        </w:rPr>
        <w:t xml:space="preserve"> zwischen den selbst geschriebenen Code-Elementen dokumentiert werden – dies dient dem Verständnis der Interaktionen und einer Aufklärung möglicher Compliance-Bedenken.</w:t>
      </w:r>
    </w:p>
    <w:p w:rsidR="000D4D97" w:rsidRPr="00B67E50" w:rsidRDefault="00B67E50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 w:rsidRPr="00B67E50">
        <w:rPr>
          <w:rFonts w:ascii="Proxima Nova" w:eastAsia="Proxima Nova" w:hAnsi="Proxima Nova" w:cs="Proxima Nova"/>
          <w:color w:val="000000"/>
          <w:szCs w:val="22"/>
        </w:rPr>
        <w:t>…die Webseiten gesichert werden, welche die Lizenzinformationen des heruntergeladenen Quellcode-Pakets dokumentieren – so wie auch das Paket im Original als Kopie im Backup gesichert werden muss.</w:t>
      </w:r>
    </w:p>
    <w:p w:rsidR="00B67E50" w:rsidRDefault="00B67E50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>
        <w:rPr>
          <w:rFonts w:ascii="Proxima Nova" w:eastAsia="Proxima Nova" w:hAnsi="Proxima Nova" w:cs="Proxima Nova"/>
          <w:color w:val="000000"/>
          <w:szCs w:val="22"/>
        </w:rPr>
        <w:t>…Überprüfungen stattfinden, dass die Lizenz einer für ein Update bereitstehenden Open-Source-Software der Lizenz der aktuell genutzten Open-Source-Software ist. Bei Versionswechseln können Lizenzierungsänderungen stattfinden.</w:t>
      </w:r>
    </w:p>
    <w:p w:rsidR="000D4D97" w:rsidRPr="00B67E50" w:rsidRDefault="00B67E50">
      <w:pPr>
        <w:numPr>
          <w:ilvl w:val="0"/>
          <w:numId w:val="1"/>
        </w:numPr>
        <w:spacing w:line="300" w:lineRule="auto"/>
        <w:ind w:hanging="360"/>
        <w:contextualSpacing/>
        <w:rPr>
          <w:rFonts w:ascii="Proxima Nova" w:eastAsia="Proxima Nova" w:hAnsi="Proxima Nova" w:cs="Proxima Nova"/>
          <w:color w:val="000000"/>
          <w:szCs w:val="22"/>
        </w:rPr>
      </w:pPr>
      <w:r>
        <w:rPr>
          <w:rFonts w:ascii="Proxima Nova" w:eastAsia="Proxima Nova" w:hAnsi="Proxima Nova" w:cs="Proxima Nova"/>
          <w:color w:val="000000"/>
          <w:szCs w:val="22"/>
        </w:rPr>
        <w:t>…Überprüfungen stattfinden, dass die im Quellcode-Paket angeführte Lizenz der Lizenz auf der Projekt-Webseite entspricht. Bei Diskrepanzen sollte zur Klärung Kontakt zum Projekt aufgenommen werden.</w:t>
      </w:r>
    </w:p>
    <w:sectPr w:rsidR="000D4D97" w:rsidRPr="00B67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8F8" w:rsidRDefault="000A78F8">
      <w:pPr>
        <w:spacing w:before="0" w:line="240" w:lineRule="auto"/>
      </w:pPr>
      <w:r>
        <w:separator/>
      </w:r>
    </w:p>
  </w:endnote>
  <w:endnote w:type="continuationSeparator" w:id="0">
    <w:p w:rsidR="000A78F8" w:rsidRDefault="000A78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50" w:rsidRDefault="00B67E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D97" w:rsidRDefault="000A78F8">
    <w:r>
      <w:t xml:space="preserve">Ibrahim Haddad, </w:t>
    </w:r>
    <w:proofErr w:type="spellStart"/>
    <w:r>
      <w:t>Ph.D</w:t>
    </w:r>
    <w:proofErr w:type="spellEnd"/>
    <w:r>
      <w:t>.</w:t>
    </w:r>
    <w:r>
      <w:tab/>
    </w:r>
    <w:r>
      <w:tab/>
    </w:r>
    <w:r>
      <w:tab/>
    </w:r>
    <w:r>
      <w:tab/>
    </w:r>
    <w:r>
      <w:tab/>
    </w:r>
    <w:r>
      <w:tab/>
    </w:r>
    <w:r>
      <w:rPr>
        <w:b/>
        <w:color w:val="3C78D8"/>
      </w:rPr>
      <w:t xml:space="preserve">Twitter: </w:t>
    </w:r>
    <w:r>
      <w:t>@</w:t>
    </w:r>
    <w:proofErr w:type="spellStart"/>
    <w:r>
      <w:t>IbrahimAtLinux</w:t>
    </w:r>
    <w:proofErr w:type="spellEnd"/>
  </w:p>
  <w:p w:rsidR="00B67E50" w:rsidRDefault="00B67E50">
    <w:r>
      <w:t xml:space="preserve">(German </w:t>
    </w:r>
    <w:proofErr w:type="spellStart"/>
    <w:r>
      <w:t>tranblation</w:t>
    </w:r>
    <w:proofErr w:type="spellEnd"/>
    <w:r>
      <w:t>: Stefan Thanheiser, stefan.thanheiser@fiduciagad.de</w:t>
    </w:r>
    <w:bookmarkStart w:id="3" w:name="_GoBack"/>
    <w:bookmarkEnd w:id="3"/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50" w:rsidRDefault="00B67E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8F8" w:rsidRDefault="000A78F8">
      <w:pPr>
        <w:spacing w:before="0" w:line="240" w:lineRule="auto"/>
      </w:pPr>
      <w:r>
        <w:separator/>
      </w:r>
    </w:p>
  </w:footnote>
  <w:footnote w:type="continuationSeparator" w:id="0">
    <w:p w:rsidR="000A78F8" w:rsidRDefault="000A78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50" w:rsidRDefault="00B67E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50" w:rsidRDefault="00B67E5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50" w:rsidRDefault="00B67E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64B2"/>
    <w:multiLevelType w:val="multilevel"/>
    <w:tmpl w:val="8D2C78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97"/>
    <w:rsid w:val="000A78F8"/>
    <w:rsid w:val="000D4D97"/>
    <w:rsid w:val="001D0DCF"/>
    <w:rsid w:val="008F6664"/>
    <w:rsid w:val="00B67E50"/>
    <w:rsid w:val="00E6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F64B"/>
  <w15:docId w15:val="{B166CDC8-4726-4C37-A1B4-7AF99FAB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line="240" w:lineRule="auto"/>
      <w:contextualSpacing/>
      <w:outlineLvl w:val="0"/>
    </w:pPr>
    <w:rPr>
      <w:rFonts w:ascii="Oswald" w:eastAsia="Oswald" w:hAnsi="Oswald" w:cs="Oswald"/>
      <w:sz w:val="28"/>
      <w:szCs w:val="28"/>
    </w:rPr>
  </w:style>
  <w:style w:type="paragraph" w:styleId="berschrift2">
    <w:name w:val="heading 2"/>
    <w:basedOn w:val="Standard"/>
    <w:next w:val="Standard"/>
    <w:pPr>
      <w:keepNext/>
      <w:keepLines/>
      <w:spacing w:before="320" w:line="240" w:lineRule="auto"/>
      <w:contextualSpacing/>
      <w:outlineLvl w:val="1"/>
    </w:pPr>
    <w:rPr>
      <w:b/>
      <w:color w:val="E31C60"/>
    </w:rPr>
  </w:style>
  <w:style w:type="paragraph" w:styleId="berschrift3">
    <w:name w:val="heading 3"/>
    <w:basedOn w:val="Standard"/>
    <w:next w:val="Standard"/>
    <w:pPr>
      <w:keepNext/>
      <w:keepLines/>
      <w:spacing w:before="320"/>
      <w:contextualSpacing/>
      <w:outlineLvl w:val="2"/>
    </w:pPr>
    <w:rPr>
      <w:rFonts w:ascii="Oswald" w:eastAsia="Oswald" w:hAnsi="Oswald" w:cs="Oswald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0" w:line="240" w:lineRule="auto"/>
      <w:contextualSpacing/>
    </w:pPr>
    <w:rPr>
      <w:rFonts w:ascii="Oswald" w:eastAsia="Oswald" w:hAnsi="Oswald" w:cs="Oswald"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120"/>
      <w:contextualSpacing/>
    </w:pPr>
    <w:rPr>
      <w:b/>
      <w:color w:val="E31C60"/>
    </w:rPr>
  </w:style>
  <w:style w:type="paragraph" w:styleId="Kopfzeile">
    <w:name w:val="header"/>
    <w:basedOn w:val="Standard"/>
    <w:link w:val="KopfzeileZchn"/>
    <w:uiPriority w:val="99"/>
    <w:unhideWhenUsed/>
    <w:rsid w:val="00B67E5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E50"/>
  </w:style>
  <w:style w:type="paragraph" w:styleId="Fuzeile">
    <w:name w:val="footer"/>
    <w:basedOn w:val="Standard"/>
    <w:link w:val="FuzeileZchn"/>
    <w:uiPriority w:val="99"/>
    <w:unhideWhenUsed/>
    <w:rsid w:val="00B67E5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2018-01-03T20:38:00Z</dcterms:created>
  <dcterms:modified xsi:type="dcterms:W3CDTF">2018-01-03T20:38:00Z</dcterms:modified>
</cp:coreProperties>
</file>