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495"/>
        <w:gridCol w:w="6990"/>
        <w:gridCol w:w="902"/>
        <w:gridCol w:w="901"/>
      </w:tblGrid>
      <w:tr w:rsidR="00702AFC" w:rsidTr="00702AFC">
        <w:tc>
          <w:tcPr>
            <w:tcW w:w="534" w:type="dxa"/>
            <w:vAlign w:val="center"/>
          </w:tcPr>
          <w:p w:rsidR="003365B2" w:rsidRDefault="00702AFC" w:rsidP="00702AFC">
            <w:pPr>
              <w:jc w:val="center"/>
              <w:rPr>
                <w:rFonts w:ascii="Arial" w:hAnsi="Arial" w:cs="Arial"/>
              </w:rPr>
            </w:pPr>
            <w:r>
              <w:rPr>
                <w:rFonts w:ascii="Arial" w:hAnsi="Arial" w:cs="Arial"/>
              </w:rPr>
              <w:t>N</w:t>
            </w:r>
          </w:p>
        </w:tc>
        <w:tc>
          <w:tcPr>
            <w:tcW w:w="7371" w:type="dxa"/>
          </w:tcPr>
          <w:p w:rsidR="003365B2" w:rsidRPr="00A8556E" w:rsidRDefault="00702AFC" w:rsidP="00A8556E">
            <w:pPr>
              <w:rPr>
                <w:rFonts w:ascii="Arial" w:hAnsi="Arial" w:cs="Arial"/>
              </w:rPr>
            </w:pPr>
            <w:r>
              <w:rPr>
                <w:rFonts w:ascii="Arial" w:hAnsi="Arial" w:cs="Arial"/>
              </w:rPr>
              <w:t>Description</w:t>
            </w:r>
          </w:p>
        </w:tc>
        <w:tc>
          <w:tcPr>
            <w:tcW w:w="708" w:type="dxa"/>
          </w:tcPr>
          <w:p w:rsidR="003365B2" w:rsidRDefault="00702AFC" w:rsidP="00A8556E">
            <w:pPr>
              <w:rPr>
                <w:rFonts w:ascii="Arial" w:hAnsi="Arial" w:cs="Arial"/>
              </w:rPr>
            </w:pPr>
            <w:r>
              <w:rPr>
                <w:rFonts w:ascii="Arial" w:hAnsi="Arial" w:cs="Arial"/>
              </w:rPr>
              <w:t>Leader</w:t>
            </w:r>
          </w:p>
        </w:tc>
        <w:tc>
          <w:tcPr>
            <w:tcW w:w="599" w:type="dxa"/>
          </w:tcPr>
          <w:p w:rsidR="003365B2" w:rsidRDefault="00702AFC" w:rsidP="00A8556E">
            <w:pPr>
              <w:rPr>
                <w:rFonts w:ascii="Arial" w:hAnsi="Arial" w:cs="Arial"/>
              </w:rPr>
            </w:pPr>
            <w:r>
              <w:rPr>
                <w:rFonts w:ascii="Arial" w:hAnsi="Arial" w:cs="Arial"/>
              </w:rPr>
              <w:t>Statut</w:t>
            </w:r>
          </w:p>
        </w:tc>
      </w:tr>
      <w:tr w:rsidR="00702AFC" w:rsidTr="00702AFC">
        <w:tc>
          <w:tcPr>
            <w:tcW w:w="534" w:type="dxa"/>
            <w:vAlign w:val="center"/>
          </w:tcPr>
          <w:p w:rsidR="00A8556E" w:rsidRPr="00702AFC" w:rsidRDefault="00702AFC" w:rsidP="00702AFC">
            <w:pPr>
              <w:jc w:val="center"/>
              <w:rPr>
                <w:rFonts w:ascii="Arial" w:hAnsi="Arial" w:cs="Arial"/>
              </w:rPr>
            </w:pPr>
            <w:r>
              <w:rPr>
                <w:rFonts w:ascii="Arial" w:hAnsi="Arial" w:cs="Arial"/>
              </w:rPr>
              <w:t>1</w:t>
            </w:r>
          </w:p>
        </w:tc>
        <w:tc>
          <w:tcPr>
            <w:tcW w:w="7371" w:type="dxa"/>
          </w:tcPr>
          <w:p w:rsidR="00A8556E" w:rsidRDefault="00A8556E" w:rsidP="00A8556E">
            <w:pPr>
              <w:rPr>
                <w:rFonts w:ascii="Arial" w:hAnsi="Arial" w:cs="Arial"/>
              </w:rPr>
            </w:pPr>
            <w:r w:rsidRPr="00A8556E">
              <w:rPr>
                <w:rFonts w:ascii="Arial" w:hAnsi="Arial" w:cs="Arial"/>
              </w:rPr>
              <w:t>Flèches dont on ne maitrise pas l’orientation</w:t>
            </w:r>
          </w:p>
          <w:p w:rsidR="003365B2" w:rsidRDefault="003365B2" w:rsidP="00A8556E">
            <w:pPr>
              <w:rPr>
                <w:rFonts w:ascii="Arial" w:hAnsi="Arial" w:cs="Arial"/>
              </w:rPr>
            </w:pPr>
            <w:r>
              <w:rPr>
                <w:rFonts w:ascii="Arial" w:hAnsi="Arial" w:cs="Arial"/>
                <w:noProof/>
                <w:lang w:eastAsia="fr-FR"/>
              </w:rPr>
              <w:drawing>
                <wp:inline distT="0" distB="0" distL="0" distR="0">
                  <wp:extent cx="2085975" cy="684146"/>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85975" cy="684146"/>
                          </a:xfrm>
                          <a:prstGeom prst="rect">
                            <a:avLst/>
                          </a:prstGeom>
                          <a:noFill/>
                          <a:ln w="9525">
                            <a:noFill/>
                            <a:miter lim="800000"/>
                            <a:headEnd/>
                            <a:tailEnd/>
                          </a:ln>
                        </pic:spPr>
                      </pic:pic>
                    </a:graphicData>
                  </a:graphic>
                </wp:inline>
              </w:drawing>
            </w:r>
          </w:p>
        </w:tc>
        <w:tc>
          <w:tcPr>
            <w:tcW w:w="708" w:type="dxa"/>
          </w:tcPr>
          <w:p w:rsidR="00A8556E" w:rsidRDefault="00327843" w:rsidP="00A8556E">
            <w:pPr>
              <w:rPr>
                <w:rFonts w:ascii="Arial" w:hAnsi="Arial" w:cs="Arial"/>
              </w:rPr>
            </w:pPr>
            <w:r>
              <w:rPr>
                <w:rFonts w:ascii="Arial" w:hAnsi="Arial" w:cs="Arial"/>
              </w:rPr>
              <w:t>STR</w:t>
            </w:r>
          </w:p>
        </w:tc>
        <w:tc>
          <w:tcPr>
            <w:tcW w:w="599" w:type="dxa"/>
          </w:tcPr>
          <w:p w:rsidR="00A8556E" w:rsidRDefault="00327843" w:rsidP="00A8556E">
            <w:pPr>
              <w:rPr>
                <w:rFonts w:ascii="Arial" w:hAnsi="Arial" w:cs="Arial"/>
              </w:rPr>
            </w:pPr>
            <w:r>
              <w:rPr>
                <w:rFonts w:ascii="Arial" w:hAnsi="Arial" w:cs="Arial"/>
              </w:rPr>
              <w:t>Open</w:t>
            </w:r>
          </w:p>
        </w:tc>
      </w:tr>
      <w:tr w:rsidR="00702AFC" w:rsidRPr="00327843" w:rsidTr="00702AFC">
        <w:tc>
          <w:tcPr>
            <w:tcW w:w="534" w:type="dxa"/>
            <w:vAlign w:val="center"/>
          </w:tcPr>
          <w:p w:rsidR="003365B2" w:rsidRPr="00327843" w:rsidRDefault="00702AFC" w:rsidP="00702AFC">
            <w:pPr>
              <w:jc w:val="center"/>
              <w:rPr>
                <w:rFonts w:ascii="Arial" w:hAnsi="Arial" w:cs="Arial"/>
                <w:color w:val="A6A6A6" w:themeColor="background1" w:themeShade="A6"/>
              </w:rPr>
            </w:pPr>
            <w:r w:rsidRPr="00327843">
              <w:rPr>
                <w:rFonts w:ascii="Arial" w:hAnsi="Arial" w:cs="Arial"/>
                <w:color w:val="A6A6A6" w:themeColor="background1" w:themeShade="A6"/>
              </w:rPr>
              <w:t>2</w:t>
            </w:r>
          </w:p>
        </w:tc>
        <w:tc>
          <w:tcPr>
            <w:tcW w:w="7371" w:type="dxa"/>
          </w:tcPr>
          <w:p w:rsidR="003365B2" w:rsidRPr="00327843" w:rsidRDefault="003365B2" w:rsidP="00A8556E">
            <w:pPr>
              <w:rPr>
                <w:rFonts w:ascii="Arial" w:hAnsi="Arial" w:cs="Arial"/>
                <w:color w:val="A6A6A6" w:themeColor="background1" w:themeShade="A6"/>
              </w:rPr>
            </w:pPr>
            <w:r w:rsidRPr="00327843">
              <w:rPr>
                <w:rFonts w:ascii="Arial" w:hAnsi="Arial" w:cs="Arial"/>
                <w:color w:val="A6A6A6" w:themeColor="background1" w:themeShade="A6"/>
              </w:rPr>
              <w:t>Des steps ont été modifiées lors de l’enregistrement, et je n’arrive plus a y accéder</w:t>
            </w:r>
          </w:p>
          <w:p w:rsidR="003365B2" w:rsidRPr="00327843" w:rsidRDefault="003365B2" w:rsidP="00A8556E">
            <w:pPr>
              <w:rPr>
                <w:rFonts w:ascii="Arial" w:hAnsi="Arial" w:cs="Arial"/>
                <w:color w:val="A6A6A6" w:themeColor="background1" w:themeShade="A6"/>
              </w:rPr>
            </w:pPr>
            <w:r w:rsidRPr="00327843">
              <w:rPr>
                <w:rFonts w:ascii="Arial" w:hAnsi="Arial" w:cs="Arial"/>
                <w:noProof/>
                <w:color w:val="A6A6A6" w:themeColor="background1" w:themeShade="A6"/>
                <w:lang w:eastAsia="fr-FR"/>
              </w:rPr>
              <w:drawing>
                <wp:inline distT="0" distB="0" distL="0" distR="0">
                  <wp:extent cx="1247775" cy="752475"/>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247775" cy="752475"/>
                          </a:xfrm>
                          <a:prstGeom prst="rect">
                            <a:avLst/>
                          </a:prstGeom>
                          <a:noFill/>
                          <a:ln w="9525">
                            <a:noFill/>
                            <a:miter lim="800000"/>
                            <a:headEnd/>
                            <a:tailEnd/>
                          </a:ln>
                        </pic:spPr>
                      </pic:pic>
                    </a:graphicData>
                  </a:graphic>
                </wp:inline>
              </w:drawing>
            </w:r>
            <w:r w:rsidRPr="00327843">
              <w:rPr>
                <w:rFonts w:ascii="Arial" w:hAnsi="Arial" w:cs="Arial"/>
                <w:color w:val="A6A6A6" w:themeColor="background1" w:themeShade="A6"/>
              </w:rPr>
              <w:t xml:space="preserve"> </w:t>
            </w:r>
            <w:r w:rsidRPr="00327843">
              <w:rPr>
                <w:rFonts w:ascii="Arial" w:hAnsi="Arial" w:cs="Arial"/>
                <w:noProof/>
                <w:color w:val="A6A6A6" w:themeColor="background1" w:themeShade="A6"/>
                <w:lang w:eastAsia="fr-FR"/>
              </w:rPr>
              <w:drawing>
                <wp:inline distT="0" distB="0" distL="0" distR="0">
                  <wp:extent cx="771525" cy="7429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71525" cy="742950"/>
                          </a:xfrm>
                          <a:prstGeom prst="rect">
                            <a:avLst/>
                          </a:prstGeom>
                          <a:noFill/>
                          <a:ln w="9525">
                            <a:noFill/>
                            <a:miter lim="800000"/>
                            <a:headEnd/>
                            <a:tailEnd/>
                          </a:ln>
                        </pic:spPr>
                      </pic:pic>
                    </a:graphicData>
                  </a:graphic>
                </wp:inline>
              </w:drawing>
            </w:r>
          </w:p>
        </w:tc>
        <w:tc>
          <w:tcPr>
            <w:tcW w:w="708" w:type="dxa"/>
          </w:tcPr>
          <w:p w:rsidR="003365B2" w:rsidRPr="00327843" w:rsidRDefault="00327843" w:rsidP="00A8556E">
            <w:pPr>
              <w:rPr>
                <w:rFonts w:ascii="Arial" w:hAnsi="Arial" w:cs="Arial"/>
                <w:color w:val="A6A6A6" w:themeColor="background1" w:themeShade="A6"/>
              </w:rPr>
            </w:pPr>
            <w:r>
              <w:rPr>
                <w:rFonts w:ascii="Arial" w:hAnsi="Arial" w:cs="Arial"/>
                <w:color w:val="A6A6A6" w:themeColor="background1" w:themeShade="A6"/>
              </w:rPr>
              <w:t>STR</w:t>
            </w:r>
          </w:p>
        </w:tc>
        <w:tc>
          <w:tcPr>
            <w:tcW w:w="599" w:type="dxa"/>
          </w:tcPr>
          <w:p w:rsidR="003365B2" w:rsidRPr="00327843" w:rsidRDefault="00327843" w:rsidP="00A8556E">
            <w:pPr>
              <w:rPr>
                <w:rFonts w:ascii="Arial" w:hAnsi="Arial" w:cs="Arial"/>
                <w:color w:val="A6A6A6" w:themeColor="background1" w:themeShade="A6"/>
              </w:rPr>
            </w:pPr>
            <w:r w:rsidRPr="00327843">
              <w:rPr>
                <w:rFonts w:ascii="Arial" w:hAnsi="Arial" w:cs="Arial"/>
                <w:color w:val="A6A6A6" w:themeColor="background1" w:themeShade="A6"/>
              </w:rPr>
              <w:t>Closed</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3</w:t>
            </w:r>
          </w:p>
        </w:tc>
        <w:tc>
          <w:tcPr>
            <w:tcW w:w="7371" w:type="dxa"/>
          </w:tcPr>
          <w:p w:rsidR="003365B2" w:rsidRDefault="003365B2" w:rsidP="00A8556E">
            <w:pPr>
              <w:rPr>
                <w:rFonts w:ascii="Arial" w:hAnsi="Arial" w:cs="Arial"/>
              </w:rPr>
            </w:pPr>
            <w:r w:rsidRPr="00A8556E">
              <w:rPr>
                <w:rFonts w:ascii="Arial" w:hAnsi="Arial" w:cs="Arial"/>
              </w:rPr>
              <w:t>Lors de la suppression d’une step, les flèches associées</w:t>
            </w:r>
            <w:r>
              <w:rPr>
                <w:rFonts w:ascii="Arial" w:hAnsi="Arial" w:cs="Arial"/>
              </w:rPr>
              <w:t xml:space="preserve"> (input)</w:t>
            </w:r>
            <w:r w:rsidRPr="00A8556E">
              <w:rPr>
                <w:rFonts w:ascii="Arial" w:hAnsi="Arial" w:cs="Arial"/>
              </w:rPr>
              <w:t xml:space="preserve"> ne disparaissent pas, et il n’est pas possible d’avoir la main dessus</w:t>
            </w:r>
            <w:r>
              <w:rPr>
                <w:rFonts w:ascii="Arial" w:hAnsi="Arial" w:cs="Arial"/>
              </w:rPr>
              <w:t xml:space="preserve"> (les fleches output disparaissent)</w:t>
            </w:r>
            <w:r w:rsidRPr="00A8556E">
              <w:rPr>
                <w:rFonts w:ascii="Arial" w:hAnsi="Arial" w:cs="Arial"/>
              </w:rPr>
              <w:t>. Pour les faire disparaitre, il est nécessaire d’enregistrer, fermer le logiciel, puis de ré-ouvrir le logiciel puis le projet …</w:t>
            </w:r>
          </w:p>
          <w:p w:rsidR="003365B2" w:rsidRPr="00A8556E" w:rsidRDefault="003365B2" w:rsidP="00A8556E">
            <w:pPr>
              <w:rPr>
                <w:rFonts w:ascii="Arial" w:hAnsi="Arial" w:cs="Arial"/>
              </w:rPr>
            </w:pPr>
            <w:r>
              <w:rPr>
                <w:rFonts w:ascii="Arial" w:hAnsi="Arial" w:cs="Arial"/>
                <w:noProof/>
                <w:lang w:eastAsia="fr-FR"/>
              </w:rPr>
              <w:drawing>
                <wp:inline distT="0" distB="0" distL="0" distR="0">
                  <wp:extent cx="1228725" cy="116205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228725" cy="116205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noProof/>
                <w:lang w:eastAsia="fr-FR"/>
              </w:rPr>
              <w:drawing>
                <wp:inline distT="0" distB="0" distL="0" distR="0">
                  <wp:extent cx="1035170" cy="11430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035170" cy="1143000"/>
                          </a:xfrm>
                          <a:prstGeom prst="rect">
                            <a:avLst/>
                          </a:prstGeom>
                          <a:noFill/>
                          <a:ln w="9525">
                            <a:noFill/>
                            <a:miter lim="800000"/>
                            <a:headEnd/>
                            <a:tailEnd/>
                          </a:ln>
                        </pic:spPr>
                      </pic:pic>
                    </a:graphicData>
                  </a:graphic>
                </wp:inline>
              </w:drawing>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4</w:t>
            </w:r>
          </w:p>
        </w:tc>
        <w:tc>
          <w:tcPr>
            <w:tcW w:w="7371" w:type="dxa"/>
          </w:tcPr>
          <w:p w:rsidR="003365B2" w:rsidRPr="00A8556E" w:rsidRDefault="003365B2" w:rsidP="00A8556E">
            <w:pPr>
              <w:rPr>
                <w:rFonts w:ascii="Arial" w:hAnsi="Arial" w:cs="Arial"/>
              </w:rPr>
            </w:pPr>
            <w:r w:rsidRPr="00A8556E">
              <w:rPr>
                <w:rFonts w:ascii="Arial" w:hAnsi="Arial" w:cs="Arial"/>
              </w:rPr>
              <w:t>Lors de l’enregistrement du projet, un message d’erreur apparaît parfois « un périphérique attaché au système ne fonctionne pas correctement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5</w:t>
            </w:r>
          </w:p>
        </w:tc>
        <w:tc>
          <w:tcPr>
            <w:tcW w:w="7371" w:type="dxa"/>
          </w:tcPr>
          <w:p w:rsidR="003365B2" w:rsidRPr="00A8556E" w:rsidRDefault="003365B2" w:rsidP="00A8556E">
            <w:pPr>
              <w:rPr>
                <w:rFonts w:ascii="Arial" w:hAnsi="Arial" w:cs="Arial"/>
              </w:rPr>
            </w:pPr>
            <w:r w:rsidRPr="00A8556E">
              <w:rPr>
                <w:rFonts w:ascii="Arial" w:hAnsi="Arial" w:cs="Arial"/>
              </w:rPr>
              <w:t>Serait-il possible de faire des copier-coller des steps</w:t>
            </w:r>
            <w:r>
              <w:rPr>
                <w:rFonts w:ascii="Arial" w:hAnsi="Arial" w:cs="Arial"/>
              </w:rPr>
              <w:t> </w:t>
            </w:r>
            <w:r w:rsidRPr="00A8556E">
              <w:rPr>
                <w:rFonts w:ascii="Arial" w:hAnsi="Arial" w:cs="Arial"/>
              </w:rPr>
              <w:t>? des milestones</w:t>
            </w:r>
            <w:r>
              <w:rPr>
                <w:rFonts w:ascii="Arial" w:hAnsi="Arial" w:cs="Arial"/>
              </w:rPr>
              <w:t> </w:t>
            </w:r>
            <w:r w:rsidRPr="00A8556E">
              <w:rPr>
                <w:rFonts w:ascii="Arial" w:hAnsi="Arial" w:cs="Arial"/>
              </w:rPr>
              <w:t>?</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6</w:t>
            </w:r>
          </w:p>
        </w:tc>
        <w:tc>
          <w:tcPr>
            <w:tcW w:w="7371" w:type="dxa"/>
          </w:tcPr>
          <w:p w:rsidR="003365B2" w:rsidRDefault="003365B2" w:rsidP="00A8556E">
            <w:pPr>
              <w:rPr>
                <w:rFonts w:ascii="Arial" w:hAnsi="Arial" w:cs="Arial"/>
              </w:rPr>
            </w:pPr>
            <w:r w:rsidRPr="00A8556E">
              <w:rPr>
                <w:rFonts w:ascii="Arial" w:hAnsi="Arial" w:cs="Arial"/>
              </w:rPr>
              <w:t>Serait-il possible de mémoriser les couleurs de remplissage utilisées</w:t>
            </w:r>
            <w:r>
              <w:rPr>
                <w:rFonts w:ascii="Arial" w:hAnsi="Arial" w:cs="Arial"/>
              </w:rPr>
              <w:t> </w:t>
            </w:r>
            <w:r w:rsidRPr="00A8556E">
              <w:rPr>
                <w:rFonts w:ascii="Arial" w:hAnsi="Arial" w:cs="Arial"/>
              </w:rPr>
              <w:t>?</w:t>
            </w:r>
          </w:p>
          <w:p w:rsidR="003365B2" w:rsidRDefault="003365B2" w:rsidP="00A8556E">
            <w:pPr>
              <w:rPr>
                <w:rFonts w:ascii="Arial" w:hAnsi="Arial" w:cs="Arial"/>
              </w:rPr>
            </w:pPr>
            <w:r>
              <w:rPr>
                <w:rFonts w:ascii="Arial" w:hAnsi="Arial" w:cs="Arial"/>
                <w:noProof/>
                <w:lang w:eastAsia="fr-FR"/>
              </w:rPr>
              <w:drawing>
                <wp:inline distT="0" distB="0" distL="0" distR="0">
                  <wp:extent cx="4076700" cy="12477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76700" cy="1247775"/>
                          </a:xfrm>
                          <a:prstGeom prst="rect">
                            <a:avLst/>
                          </a:prstGeom>
                          <a:noFill/>
                          <a:ln w="9525">
                            <a:noFill/>
                            <a:miter lim="800000"/>
                            <a:headEnd/>
                            <a:tailEnd/>
                          </a:ln>
                        </pic:spPr>
                      </pic:pic>
                    </a:graphicData>
                  </a:graphic>
                </wp:inline>
              </w:drawing>
            </w:r>
          </w:p>
          <w:p w:rsidR="003365B2" w:rsidRPr="00A8556E" w:rsidRDefault="003365B2" w:rsidP="003365B2">
            <w:pPr>
              <w:rPr>
                <w:rFonts w:ascii="Arial" w:hAnsi="Arial" w:cs="Arial"/>
              </w:rPr>
            </w:pPr>
            <w:r>
              <w:rPr>
                <w:rFonts w:ascii="Arial" w:hAnsi="Arial" w:cs="Arial"/>
              </w:rPr>
              <w:t>Les couleurs « dernier » disparaissent des lors que l’on ferme la fenetre de configuration</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7</w:t>
            </w:r>
          </w:p>
        </w:tc>
        <w:tc>
          <w:tcPr>
            <w:tcW w:w="7371" w:type="dxa"/>
          </w:tcPr>
          <w:p w:rsidR="003365B2" w:rsidRPr="00A8556E" w:rsidRDefault="003365B2" w:rsidP="00A8556E">
            <w:pPr>
              <w:rPr>
                <w:rFonts w:ascii="Arial" w:hAnsi="Arial" w:cs="Arial"/>
              </w:rPr>
            </w:pPr>
            <w:r>
              <w:rPr>
                <w:rFonts w:ascii="Arial" w:hAnsi="Arial" w:cs="Arial"/>
              </w:rPr>
              <w:t>Serait-il possible de rajouter une fonction « annuler » / CTRL+z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8</w:t>
            </w:r>
          </w:p>
        </w:tc>
        <w:tc>
          <w:tcPr>
            <w:tcW w:w="7371" w:type="dxa"/>
          </w:tcPr>
          <w:p w:rsidR="003365B2" w:rsidRPr="00A8556E" w:rsidRDefault="003365B2" w:rsidP="00A8556E">
            <w:pPr>
              <w:rPr>
                <w:rFonts w:ascii="Arial" w:hAnsi="Arial" w:cs="Arial"/>
              </w:rPr>
            </w:pPr>
            <w:r w:rsidRPr="00A8556E">
              <w:rPr>
                <w:rFonts w:ascii="Arial" w:hAnsi="Arial" w:cs="Arial"/>
              </w:rPr>
              <w:t>Serait-il possible de déplacer plusieurs blocs en même temps</w:t>
            </w:r>
            <w:r>
              <w:rPr>
                <w:rFonts w:ascii="Arial" w:hAnsi="Arial" w:cs="Arial"/>
              </w:rPr>
              <w:t> </w:t>
            </w:r>
            <w:r w:rsidRPr="00A8556E">
              <w:rPr>
                <w:rFonts w:ascii="Arial" w:hAnsi="Arial" w:cs="Arial"/>
              </w:rPr>
              <w:t xml:space="preserve">?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9</w:t>
            </w:r>
          </w:p>
        </w:tc>
        <w:tc>
          <w:tcPr>
            <w:tcW w:w="7371" w:type="dxa"/>
          </w:tcPr>
          <w:p w:rsidR="003365B2" w:rsidRPr="00A8556E" w:rsidRDefault="003365B2" w:rsidP="00A8556E">
            <w:pPr>
              <w:rPr>
                <w:rFonts w:ascii="Arial" w:hAnsi="Arial" w:cs="Arial"/>
              </w:rPr>
            </w:pPr>
            <w:r>
              <w:rPr>
                <w:rFonts w:ascii="Arial" w:hAnsi="Arial" w:cs="Arial"/>
              </w:rPr>
              <w:t>Serait-il possible de m</w:t>
            </w:r>
            <w:r w:rsidRPr="00A8556E">
              <w:rPr>
                <w:rFonts w:ascii="Arial" w:hAnsi="Arial" w:cs="Arial"/>
              </w:rPr>
              <w:t>odifier la police (gras, souligné, etc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RPr="00327843" w:rsidTr="00702AFC">
        <w:tc>
          <w:tcPr>
            <w:tcW w:w="534" w:type="dxa"/>
            <w:vAlign w:val="center"/>
          </w:tcPr>
          <w:p w:rsidR="003365B2" w:rsidRPr="00327843" w:rsidRDefault="00702AFC" w:rsidP="00702AFC">
            <w:pPr>
              <w:jc w:val="center"/>
              <w:rPr>
                <w:rFonts w:ascii="Arial" w:hAnsi="Arial" w:cs="Arial"/>
                <w:color w:val="A6A6A6" w:themeColor="background1" w:themeShade="A6"/>
              </w:rPr>
            </w:pPr>
            <w:r w:rsidRPr="00327843">
              <w:rPr>
                <w:rFonts w:ascii="Arial" w:hAnsi="Arial" w:cs="Arial"/>
                <w:color w:val="A6A6A6" w:themeColor="background1" w:themeShade="A6"/>
              </w:rPr>
              <w:t>10</w:t>
            </w:r>
          </w:p>
        </w:tc>
        <w:tc>
          <w:tcPr>
            <w:tcW w:w="7371" w:type="dxa"/>
          </w:tcPr>
          <w:p w:rsidR="003365B2" w:rsidRPr="00327843" w:rsidRDefault="003365B2" w:rsidP="00A8556E">
            <w:pPr>
              <w:rPr>
                <w:rFonts w:ascii="Arial" w:hAnsi="Arial" w:cs="Arial"/>
                <w:color w:val="A6A6A6" w:themeColor="background1" w:themeShade="A6"/>
              </w:rPr>
            </w:pPr>
            <w:r w:rsidRPr="00327843">
              <w:rPr>
                <w:rFonts w:ascii="Arial" w:hAnsi="Arial" w:cs="Arial"/>
                <w:color w:val="A6A6A6" w:themeColor="background1" w:themeShade="A6"/>
              </w:rPr>
              <w:t>Serait-il possible de mettre le texte sur deux lignes</w:t>
            </w:r>
          </w:p>
        </w:tc>
        <w:tc>
          <w:tcPr>
            <w:tcW w:w="708" w:type="dxa"/>
          </w:tcPr>
          <w:p w:rsidR="003365B2" w:rsidRPr="00327843" w:rsidRDefault="00327843" w:rsidP="00A8556E">
            <w:pPr>
              <w:rPr>
                <w:rFonts w:ascii="Arial" w:hAnsi="Arial" w:cs="Arial"/>
                <w:color w:val="A6A6A6" w:themeColor="background1" w:themeShade="A6"/>
              </w:rPr>
            </w:pPr>
            <w:r>
              <w:rPr>
                <w:rFonts w:ascii="Arial" w:hAnsi="Arial" w:cs="Arial"/>
                <w:color w:val="A6A6A6" w:themeColor="background1" w:themeShade="A6"/>
              </w:rPr>
              <w:t>STR</w:t>
            </w:r>
          </w:p>
        </w:tc>
        <w:tc>
          <w:tcPr>
            <w:tcW w:w="599" w:type="dxa"/>
          </w:tcPr>
          <w:p w:rsidR="003365B2" w:rsidRPr="00327843" w:rsidRDefault="00327843" w:rsidP="00A8556E">
            <w:pPr>
              <w:rPr>
                <w:rFonts w:ascii="Arial" w:hAnsi="Arial" w:cs="Arial"/>
                <w:color w:val="A6A6A6" w:themeColor="background1" w:themeShade="A6"/>
              </w:rPr>
            </w:pPr>
            <w:r w:rsidRPr="00327843">
              <w:rPr>
                <w:rFonts w:ascii="Arial" w:hAnsi="Arial" w:cs="Arial"/>
                <w:color w:val="A6A6A6" w:themeColor="background1" w:themeShade="A6"/>
              </w:rPr>
              <w:t>Closed</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11</w:t>
            </w:r>
          </w:p>
        </w:tc>
        <w:tc>
          <w:tcPr>
            <w:tcW w:w="7371" w:type="dxa"/>
          </w:tcPr>
          <w:p w:rsidR="003365B2" w:rsidRDefault="003365B2" w:rsidP="003365B2">
            <w:pPr>
              <w:rPr>
                <w:rFonts w:ascii="Arial" w:hAnsi="Arial" w:cs="Arial"/>
              </w:rPr>
            </w:pPr>
            <w:r>
              <w:rPr>
                <w:rFonts w:ascii="Arial" w:hAnsi="Arial" w:cs="Arial"/>
              </w:rPr>
              <w:t>Serait-il possible de diversifier encore plus les formes des steps ? par exemple des étoiles, etc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RPr="00327843" w:rsidTr="00702AFC">
        <w:tc>
          <w:tcPr>
            <w:tcW w:w="534" w:type="dxa"/>
            <w:vAlign w:val="center"/>
          </w:tcPr>
          <w:p w:rsidR="003365B2" w:rsidRPr="00327843" w:rsidRDefault="00702AFC" w:rsidP="00702AFC">
            <w:pPr>
              <w:jc w:val="center"/>
              <w:rPr>
                <w:rFonts w:ascii="Arial" w:hAnsi="Arial" w:cs="Arial"/>
                <w:color w:val="A6A6A6" w:themeColor="background1" w:themeShade="A6"/>
              </w:rPr>
            </w:pPr>
            <w:r w:rsidRPr="00327843">
              <w:rPr>
                <w:rFonts w:ascii="Arial" w:hAnsi="Arial" w:cs="Arial"/>
                <w:color w:val="A6A6A6" w:themeColor="background1" w:themeShade="A6"/>
              </w:rPr>
              <w:t>12</w:t>
            </w:r>
          </w:p>
        </w:tc>
        <w:tc>
          <w:tcPr>
            <w:tcW w:w="7371" w:type="dxa"/>
          </w:tcPr>
          <w:p w:rsidR="003365B2" w:rsidRPr="00327843" w:rsidRDefault="003365B2" w:rsidP="00A8556E">
            <w:pPr>
              <w:rPr>
                <w:rFonts w:ascii="Arial" w:hAnsi="Arial" w:cs="Arial"/>
                <w:color w:val="A6A6A6" w:themeColor="background1" w:themeShade="A6"/>
              </w:rPr>
            </w:pPr>
            <w:r w:rsidRPr="00327843">
              <w:rPr>
                <w:rFonts w:ascii="Arial" w:hAnsi="Arial" w:cs="Arial"/>
                <w:color w:val="A6A6A6" w:themeColor="background1" w:themeShade="A6"/>
              </w:rPr>
              <w:t>Dans la configuration des steps, si l’on veut rajouter du texte (par exemple un numéro de procédure), une fenetre s’ouvre. Toutefois le texte rentré dedans n’est pas sauvegardé, et il est nécessaire de le rentrer de nouveau dans la colonne value</w:t>
            </w:r>
          </w:p>
          <w:p w:rsidR="003365B2" w:rsidRPr="00327843" w:rsidRDefault="003365B2" w:rsidP="00A8556E">
            <w:pPr>
              <w:rPr>
                <w:rFonts w:ascii="Arial" w:hAnsi="Arial" w:cs="Arial"/>
                <w:color w:val="A6A6A6" w:themeColor="background1" w:themeShade="A6"/>
              </w:rPr>
            </w:pPr>
            <w:r w:rsidRPr="00327843">
              <w:rPr>
                <w:rFonts w:ascii="Arial" w:hAnsi="Arial" w:cs="Arial"/>
                <w:noProof/>
                <w:color w:val="A6A6A6" w:themeColor="background1" w:themeShade="A6"/>
                <w:lang w:eastAsia="fr-FR"/>
              </w:rPr>
              <w:lastRenderedPageBreak/>
              <w:drawing>
                <wp:inline distT="0" distB="0" distL="0" distR="0">
                  <wp:extent cx="3552825" cy="167640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552825" cy="1676400"/>
                          </a:xfrm>
                          <a:prstGeom prst="rect">
                            <a:avLst/>
                          </a:prstGeom>
                          <a:noFill/>
                          <a:ln w="9525">
                            <a:noFill/>
                            <a:miter lim="800000"/>
                            <a:headEnd/>
                            <a:tailEnd/>
                          </a:ln>
                        </pic:spPr>
                      </pic:pic>
                    </a:graphicData>
                  </a:graphic>
                </wp:inline>
              </w:drawing>
            </w:r>
          </w:p>
        </w:tc>
        <w:tc>
          <w:tcPr>
            <w:tcW w:w="708" w:type="dxa"/>
          </w:tcPr>
          <w:p w:rsidR="003365B2" w:rsidRPr="00327843" w:rsidRDefault="00327843" w:rsidP="00A8556E">
            <w:pPr>
              <w:rPr>
                <w:rFonts w:ascii="Arial" w:hAnsi="Arial" w:cs="Arial"/>
                <w:color w:val="A6A6A6" w:themeColor="background1" w:themeShade="A6"/>
              </w:rPr>
            </w:pPr>
            <w:r>
              <w:rPr>
                <w:rFonts w:ascii="Arial" w:hAnsi="Arial" w:cs="Arial"/>
                <w:color w:val="A6A6A6" w:themeColor="background1" w:themeShade="A6"/>
              </w:rPr>
              <w:lastRenderedPageBreak/>
              <w:t>STR</w:t>
            </w:r>
          </w:p>
        </w:tc>
        <w:tc>
          <w:tcPr>
            <w:tcW w:w="599" w:type="dxa"/>
          </w:tcPr>
          <w:p w:rsidR="003365B2" w:rsidRPr="00327843" w:rsidRDefault="00327843" w:rsidP="00A8556E">
            <w:pPr>
              <w:rPr>
                <w:rFonts w:ascii="Arial" w:hAnsi="Arial" w:cs="Arial"/>
                <w:color w:val="A6A6A6" w:themeColor="background1" w:themeShade="A6"/>
              </w:rPr>
            </w:pPr>
            <w:r w:rsidRPr="00327843">
              <w:rPr>
                <w:rFonts w:ascii="Arial" w:hAnsi="Arial" w:cs="Arial"/>
                <w:color w:val="A6A6A6" w:themeColor="background1" w:themeShade="A6"/>
              </w:rPr>
              <w:t>Closed</w:t>
            </w: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lastRenderedPageBreak/>
              <w:t>13</w:t>
            </w:r>
          </w:p>
        </w:tc>
        <w:tc>
          <w:tcPr>
            <w:tcW w:w="7371" w:type="dxa"/>
          </w:tcPr>
          <w:p w:rsidR="003365B2" w:rsidRPr="00A8556E" w:rsidRDefault="003365B2" w:rsidP="00A8556E">
            <w:pPr>
              <w:rPr>
                <w:rFonts w:ascii="Arial" w:hAnsi="Arial" w:cs="Arial"/>
              </w:rPr>
            </w:pPr>
            <w:r w:rsidRPr="00A8556E">
              <w:rPr>
                <w:rFonts w:ascii="Arial" w:hAnsi="Arial" w:cs="Arial"/>
              </w:rPr>
              <w:t>Lorsque l’on ferme un projet, on ferme également le logiciel. serait il possible de dissocier les deux ?</w:t>
            </w:r>
          </w:p>
        </w:tc>
        <w:tc>
          <w:tcPr>
            <w:tcW w:w="708" w:type="dxa"/>
          </w:tcPr>
          <w:p w:rsidR="003365B2" w:rsidRDefault="00327843" w:rsidP="00A8556E">
            <w:pPr>
              <w:rPr>
                <w:rFonts w:ascii="Arial" w:hAnsi="Arial" w:cs="Arial"/>
              </w:rPr>
            </w:pPr>
            <w:r>
              <w:rPr>
                <w:rFonts w:ascii="Arial" w:hAnsi="Arial" w:cs="Arial"/>
              </w:rPr>
              <w:t>STR</w:t>
            </w:r>
          </w:p>
        </w:tc>
        <w:tc>
          <w:tcPr>
            <w:tcW w:w="599" w:type="dxa"/>
          </w:tcPr>
          <w:p w:rsidR="003365B2" w:rsidRDefault="00327843" w:rsidP="00A8556E">
            <w:pPr>
              <w:rPr>
                <w:rFonts w:ascii="Arial" w:hAnsi="Arial" w:cs="Arial"/>
              </w:rPr>
            </w:pPr>
            <w:r>
              <w:rPr>
                <w:rFonts w:ascii="Arial" w:hAnsi="Arial" w:cs="Arial"/>
              </w:rPr>
              <w:t>Open</w:t>
            </w:r>
          </w:p>
        </w:tc>
      </w:tr>
      <w:tr w:rsidR="00702AFC" w:rsidTr="00702AFC">
        <w:tc>
          <w:tcPr>
            <w:tcW w:w="534" w:type="dxa"/>
            <w:vAlign w:val="center"/>
          </w:tcPr>
          <w:p w:rsidR="00A8556E" w:rsidRDefault="00702AFC" w:rsidP="00702AFC">
            <w:pPr>
              <w:jc w:val="center"/>
              <w:rPr>
                <w:rFonts w:ascii="Arial" w:hAnsi="Arial" w:cs="Arial"/>
              </w:rPr>
            </w:pPr>
            <w:r>
              <w:rPr>
                <w:rFonts w:ascii="Arial" w:hAnsi="Arial" w:cs="Arial"/>
              </w:rPr>
              <w:t>14</w:t>
            </w:r>
          </w:p>
        </w:tc>
        <w:tc>
          <w:tcPr>
            <w:tcW w:w="7371" w:type="dxa"/>
          </w:tcPr>
          <w:p w:rsidR="00A8556E" w:rsidRDefault="003365B2" w:rsidP="00A8556E">
            <w:pPr>
              <w:rPr>
                <w:rFonts w:ascii="Arial" w:hAnsi="Arial" w:cs="Arial"/>
              </w:rPr>
            </w:pPr>
            <w:r w:rsidRPr="00A8556E">
              <w:rPr>
                <w:rFonts w:ascii="Arial" w:hAnsi="Arial" w:cs="Arial"/>
              </w:rPr>
              <w:t>dans le W, le manuel de service rattaché au logiciel doit etre en pdf, non pas en word.</w:t>
            </w:r>
          </w:p>
        </w:tc>
        <w:tc>
          <w:tcPr>
            <w:tcW w:w="708" w:type="dxa"/>
          </w:tcPr>
          <w:p w:rsidR="00A8556E" w:rsidRDefault="00327843" w:rsidP="00A8556E">
            <w:pPr>
              <w:rPr>
                <w:rFonts w:ascii="Arial" w:hAnsi="Arial" w:cs="Arial"/>
              </w:rPr>
            </w:pPr>
            <w:r>
              <w:rPr>
                <w:rFonts w:ascii="Arial" w:hAnsi="Arial" w:cs="Arial"/>
              </w:rPr>
              <w:t>CSU</w:t>
            </w:r>
          </w:p>
        </w:tc>
        <w:tc>
          <w:tcPr>
            <w:tcW w:w="599" w:type="dxa"/>
          </w:tcPr>
          <w:p w:rsidR="00A8556E" w:rsidRDefault="00A8556E" w:rsidP="00A8556E">
            <w:pPr>
              <w:rPr>
                <w:rFonts w:ascii="Arial" w:hAnsi="Arial" w:cs="Arial"/>
              </w:rPr>
            </w:pPr>
          </w:p>
        </w:tc>
      </w:tr>
      <w:tr w:rsidR="00702AFC" w:rsidTr="00702AFC">
        <w:tc>
          <w:tcPr>
            <w:tcW w:w="534" w:type="dxa"/>
            <w:vAlign w:val="center"/>
          </w:tcPr>
          <w:p w:rsidR="003365B2" w:rsidRDefault="00702AFC" w:rsidP="00702AFC">
            <w:pPr>
              <w:jc w:val="center"/>
              <w:rPr>
                <w:rFonts w:ascii="Arial" w:hAnsi="Arial" w:cs="Arial"/>
              </w:rPr>
            </w:pPr>
            <w:r>
              <w:rPr>
                <w:rFonts w:ascii="Arial" w:hAnsi="Arial" w:cs="Arial"/>
              </w:rPr>
              <w:t>15</w:t>
            </w:r>
          </w:p>
        </w:tc>
        <w:tc>
          <w:tcPr>
            <w:tcW w:w="7371" w:type="dxa"/>
          </w:tcPr>
          <w:p w:rsidR="003365B2" w:rsidRPr="00A8556E" w:rsidRDefault="003365B2" w:rsidP="00A8556E">
            <w:pPr>
              <w:rPr>
                <w:rFonts w:ascii="Arial" w:hAnsi="Arial" w:cs="Arial"/>
              </w:rPr>
            </w:pPr>
            <w:r w:rsidRPr="00A8556E">
              <w:rPr>
                <w:rFonts w:ascii="Arial" w:hAnsi="Arial" w:cs="Arial"/>
              </w:rPr>
              <w:t xml:space="preserve">Je n’ai pas réussi </w:t>
            </w:r>
            <w:r w:rsidR="00702AFC" w:rsidRPr="00A8556E">
              <w:rPr>
                <w:rFonts w:ascii="Arial" w:hAnsi="Arial" w:cs="Arial"/>
              </w:rPr>
              <w:t>à</w:t>
            </w:r>
            <w:r w:rsidRPr="00A8556E">
              <w:rPr>
                <w:rFonts w:ascii="Arial" w:hAnsi="Arial" w:cs="Arial"/>
              </w:rPr>
              <w:t xml:space="preserve"> faire fonctionner Utility, peut être est ce parce que je n’ai pas associé de databases ICAPS ?</w:t>
            </w:r>
          </w:p>
        </w:tc>
        <w:tc>
          <w:tcPr>
            <w:tcW w:w="708" w:type="dxa"/>
          </w:tcPr>
          <w:p w:rsidR="003365B2" w:rsidRDefault="00327843" w:rsidP="00A8556E">
            <w:pPr>
              <w:rPr>
                <w:rFonts w:ascii="Arial" w:hAnsi="Arial" w:cs="Arial"/>
              </w:rPr>
            </w:pPr>
            <w:r>
              <w:rPr>
                <w:rFonts w:ascii="Arial" w:hAnsi="Arial" w:cs="Arial"/>
              </w:rPr>
              <w:t>??</w:t>
            </w:r>
          </w:p>
        </w:tc>
        <w:tc>
          <w:tcPr>
            <w:tcW w:w="599" w:type="dxa"/>
          </w:tcPr>
          <w:p w:rsidR="003365B2" w:rsidRDefault="00327843" w:rsidP="00A8556E">
            <w:pPr>
              <w:rPr>
                <w:rFonts w:ascii="Arial" w:hAnsi="Arial" w:cs="Arial"/>
              </w:rPr>
            </w:pPr>
            <w:r>
              <w:rPr>
                <w:rFonts w:ascii="Arial" w:hAnsi="Arial" w:cs="Arial"/>
              </w:rPr>
              <w:t>??</w:t>
            </w: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16</w:t>
            </w:r>
          </w:p>
        </w:tc>
        <w:tc>
          <w:tcPr>
            <w:tcW w:w="7371" w:type="dxa"/>
          </w:tcPr>
          <w:p w:rsidR="00702AFC" w:rsidRPr="00A8556E" w:rsidRDefault="00327843" w:rsidP="00A8556E">
            <w:pPr>
              <w:rPr>
                <w:rFonts w:ascii="Arial" w:hAnsi="Arial" w:cs="Arial"/>
              </w:rPr>
            </w:pPr>
            <w:r>
              <w:rPr>
                <w:rFonts w:ascii="Arial" w:hAnsi="Arial" w:cs="Arial"/>
              </w:rPr>
              <w:t>Les flèches sont trop grosses, et devraient etre plus petites</w:t>
            </w:r>
          </w:p>
        </w:tc>
        <w:tc>
          <w:tcPr>
            <w:tcW w:w="708" w:type="dxa"/>
          </w:tcPr>
          <w:p w:rsidR="00702AFC" w:rsidRDefault="00327843" w:rsidP="00A8556E">
            <w:pPr>
              <w:rPr>
                <w:rFonts w:ascii="Arial" w:hAnsi="Arial" w:cs="Arial"/>
              </w:rPr>
            </w:pPr>
            <w:r>
              <w:rPr>
                <w:rFonts w:ascii="Arial" w:hAnsi="Arial" w:cs="Arial"/>
              </w:rPr>
              <w:t>STR</w:t>
            </w:r>
          </w:p>
        </w:tc>
        <w:tc>
          <w:tcPr>
            <w:tcW w:w="599" w:type="dxa"/>
          </w:tcPr>
          <w:p w:rsidR="00702AFC" w:rsidRDefault="00327843" w:rsidP="00A8556E">
            <w:pPr>
              <w:rPr>
                <w:rFonts w:ascii="Arial" w:hAnsi="Arial" w:cs="Arial"/>
              </w:rPr>
            </w:pPr>
            <w:r>
              <w:rPr>
                <w:rFonts w:ascii="Arial" w:hAnsi="Arial" w:cs="Arial"/>
              </w:rPr>
              <w:t>Open</w:t>
            </w: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17</w:t>
            </w:r>
          </w:p>
        </w:tc>
        <w:tc>
          <w:tcPr>
            <w:tcW w:w="7371" w:type="dxa"/>
          </w:tcPr>
          <w:p w:rsidR="00702AFC" w:rsidRPr="00A8556E" w:rsidRDefault="005B4A1F" w:rsidP="00A8556E">
            <w:pPr>
              <w:rPr>
                <w:rFonts w:ascii="Arial" w:hAnsi="Arial" w:cs="Arial"/>
              </w:rPr>
            </w:pPr>
            <w:r>
              <w:rPr>
                <w:rFonts w:ascii="Arial" w:hAnsi="Arial" w:cs="Arial"/>
              </w:rPr>
              <w:t>Possibilité d’aller chercher certains data que le CTR ne voudrait pas mettre dans ICAPS comme les SU step par ex. dans des fichiers « perso » comme a fait Romain pour la sky line</w:t>
            </w: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18</w:t>
            </w:r>
          </w:p>
        </w:tc>
        <w:tc>
          <w:tcPr>
            <w:tcW w:w="7371" w:type="dxa"/>
          </w:tcPr>
          <w:p w:rsidR="00702AFC" w:rsidRPr="00A8556E" w:rsidRDefault="00702AFC" w:rsidP="00A8556E">
            <w:pPr>
              <w:rPr>
                <w:rFonts w:ascii="Arial" w:hAnsi="Arial" w:cs="Arial"/>
              </w:rPr>
            </w:pP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19</w:t>
            </w:r>
          </w:p>
        </w:tc>
        <w:tc>
          <w:tcPr>
            <w:tcW w:w="7371" w:type="dxa"/>
          </w:tcPr>
          <w:p w:rsidR="00702AFC" w:rsidRPr="00A8556E" w:rsidRDefault="00702AFC" w:rsidP="00A8556E">
            <w:pPr>
              <w:rPr>
                <w:rFonts w:ascii="Arial" w:hAnsi="Arial" w:cs="Arial"/>
              </w:rPr>
            </w:pP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20</w:t>
            </w:r>
          </w:p>
        </w:tc>
        <w:tc>
          <w:tcPr>
            <w:tcW w:w="7371" w:type="dxa"/>
          </w:tcPr>
          <w:p w:rsidR="00702AFC" w:rsidRPr="00A8556E" w:rsidRDefault="00702AFC" w:rsidP="00A8556E">
            <w:pPr>
              <w:rPr>
                <w:rFonts w:ascii="Arial" w:hAnsi="Arial" w:cs="Arial"/>
              </w:rPr>
            </w:pP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21</w:t>
            </w:r>
          </w:p>
        </w:tc>
        <w:tc>
          <w:tcPr>
            <w:tcW w:w="7371" w:type="dxa"/>
          </w:tcPr>
          <w:p w:rsidR="00702AFC" w:rsidRPr="00A8556E" w:rsidRDefault="00702AFC" w:rsidP="00A8556E">
            <w:pPr>
              <w:rPr>
                <w:rFonts w:ascii="Arial" w:hAnsi="Arial" w:cs="Arial"/>
              </w:rPr>
            </w:pP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r w:rsidR="00702AFC" w:rsidTr="00702AFC">
        <w:tc>
          <w:tcPr>
            <w:tcW w:w="534" w:type="dxa"/>
            <w:vAlign w:val="center"/>
          </w:tcPr>
          <w:p w:rsidR="00702AFC" w:rsidRDefault="00702AFC" w:rsidP="00702AFC">
            <w:pPr>
              <w:jc w:val="center"/>
              <w:rPr>
                <w:rFonts w:ascii="Arial" w:hAnsi="Arial" w:cs="Arial"/>
              </w:rPr>
            </w:pPr>
            <w:r>
              <w:rPr>
                <w:rFonts w:ascii="Arial" w:hAnsi="Arial" w:cs="Arial"/>
              </w:rPr>
              <w:t>22</w:t>
            </w:r>
          </w:p>
        </w:tc>
        <w:tc>
          <w:tcPr>
            <w:tcW w:w="7371" w:type="dxa"/>
          </w:tcPr>
          <w:p w:rsidR="00702AFC" w:rsidRPr="00A8556E" w:rsidRDefault="00702AFC" w:rsidP="00A8556E">
            <w:pPr>
              <w:rPr>
                <w:rFonts w:ascii="Arial" w:hAnsi="Arial" w:cs="Arial"/>
              </w:rPr>
            </w:pPr>
          </w:p>
        </w:tc>
        <w:tc>
          <w:tcPr>
            <w:tcW w:w="708" w:type="dxa"/>
          </w:tcPr>
          <w:p w:rsidR="00702AFC" w:rsidRDefault="00702AFC" w:rsidP="00A8556E">
            <w:pPr>
              <w:rPr>
                <w:rFonts w:ascii="Arial" w:hAnsi="Arial" w:cs="Arial"/>
              </w:rPr>
            </w:pPr>
          </w:p>
        </w:tc>
        <w:tc>
          <w:tcPr>
            <w:tcW w:w="599" w:type="dxa"/>
          </w:tcPr>
          <w:p w:rsidR="00702AFC" w:rsidRDefault="00702AFC" w:rsidP="00A8556E">
            <w:pPr>
              <w:rPr>
                <w:rFonts w:ascii="Arial" w:hAnsi="Arial" w:cs="Arial"/>
              </w:rPr>
            </w:pPr>
          </w:p>
        </w:tc>
      </w:tr>
    </w:tbl>
    <w:p w:rsidR="00A8556E" w:rsidRPr="00A8556E" w:rsidRDefault="00A8556E" w:rsidP="00A8556E">
      <w:pPr>
        <w:rPr>
          <w:rFonts w:ascii="Arial" w:hAnsi="Arial" w:cs="Arial"/>
        </w:rPr>
      </w:pPr>
    </w:p>
    <w:sectPr w:rsidR="00A8556E" w:rsidRPr="00A8556E" w:rsidSect="002140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2865"/>
    <w:multiLevelType w:val="hybridMultilevel"/>
    <w:tmpl w:val="60FE7B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1B0101"/>
    <w:multiLevelType w:val="hybridMultilevel"/>
    <w:tmpl w:val="AB5EB45E"/>
    <w:lvl w:ilvl="0" w:tplc="4684C948">
      <w:start w:val="1"/>
      <w:numFmt w:val="bullet"/>
      <w:lvlText w:val="o"/>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0E0C71"/>
    <w:multiLevelType w:val="hybridMultilevel"/>
    <w:tmpl w:val="D5665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7D4234C"/>
    <w:multiLevelType w:val="multilevel"/>
    <w:tmpl w:val="7E0CF3B8"/>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A8556E"/>
    <w:rsid w:val="000134F9"/>
    <w:rsid w:val="000F49C9"/>
    <w:rsid w:val="002140F9"/>
    <w:rsid w:val="00264201"/>
    <w:rsid w:val="00267AEE"/>
    <w:rsid w:val="00310091"/>
    <w:rsid w:val="00327843"/>
    <w:rsid w:val="003365B2"/>
    <w:rsid w:val="00524499"/>
    <w:rsid w:val="005825E2"/>
    <w:rsid w:val="005938A2"/>
    <w:rsid w:val="005B4A1F"/>
    <w:rsid w:val="00702AFC"/>
    <w:rsid w:val="00A8556E"/>
    <w:rsid w:val="00CC4EC8"/>
    <w:rsid w:val="00D417AF"/>
    <w:rsid w:val="00E175FC"/>
    <w:rsid w:val="00F81D37"/>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F9"/>
  </w:style>
  <w:style w:type="paragraph" w:styleId="Titre1">
    <w:name w:val="heading 1"/>
    <w:basedOn w:val="Normal"/>
    <w:next w:val="Normal"/>
    <w:link w:val="Titre1Car"/>
    <w:uiPriority w:val="9"/>
    <w:qFormat/>
    <w:rsid w:val="00582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Number 2,Heading 2 Char,Number 2 Char,Titre 2 Car1 Char,Titre 2 Car Car Char,Number 2 Car Car Char"/>
    <w:basedOn w:val="Normal"/>
    <w:next w:val="Normal"/>
    <w:link w:val="Titre2Car"/>
    <w:autoRedefine/>
    <w:qFormat/>
    <w:rsid w:val="005825E2"/>
    <w:pPr>
      <w:keepNext/>
      <w:numPr>
        <w:ilvl w:val="1"/>
        <w:numId w:val="1"/>
      </w:numPr>
      <w:spacing w:before="240" w:after="120" w:line="240" w:lineRule="auto"/>
      <w:jc w:val="both"/>
      <w:outlineLvl w:val="1"/>
    </w:pPr>
    <w:rPr>
      <w:rFonts w:ascii="Arial" w:eastAsia="Times New Roman" w:hAnsi="Arial" w:cs="Arial"/>
      <w:b/>
      <w:kern w:val="32"/>
      <w:sz w:val="24"/>
      <w:szCs w:val="28"/>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Number 2 Car,Heading 2 Char Car,Number 2 Char Car,Titre 2 Car1 Char Car,Titre 2 Car Car Char Car,Number 2 Car Car Char Car"/>
    <w:basedOn w:val="Policepardfaut"/>
    <w:link w:val="Titre2"/>
    <w:rsid w:val="005825E2"/>
    <w:rPr>
      <w:rFonts w:ascii="Arial" w:eastAsia="Times New Roman" w:hAnsi="Arial" w:cs="Arial"/>
      <w:b/>
      <w:kern w:val="32"/>
      <w:sz w:val="24"/>
      <w:szCs w:val="28"/>
      <w:lang w:val="en-GB"/>
    </w:rPr>
  </w:style>
  <w:style w:type="character" w:customStyle="1" w:styleId="Titre1Car">
    <w:name w:val="Titre 1 Car"/>
    <w:basedOn w:val="Policepardfaut"/>
    <w:link w:val="Titre1"/>
    <w:uiPriority w:val="9"/>
    <w:rsid w:val="005825E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8556E"/>
    <w:pPr>
      <w:ind w:left="720"/>
      <w:contextualSpacing/>
    </w:pPr>
  </w:style>
  <w:style w:type="table" w:styleId="Grilledutableau">
    <w:name w:val="Table Grid"/>
    <w:basedOn w:val="TableauNormal"/>
    <w:uiPriority w:val="59"/>
    <w:rsid w:val="00A85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B4A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4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1892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J0236756</dc:creator>
  <cp:lastModifiedBy>l0404719</cp:lastModifiedBy>
  <cp:revision>2</cp:revision>
  <dcterms:created xsi:type="dcterms:W3CDTF">2014-11-25T11:11:00Z</dcterms:created>
  <dcterms:modified xsi:type="dcterms:W3CDTF">2014-11-25T11:11:00Z</dcterms:modified>
</cp:coreProperties>
</file>