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9E0F0" w14:textId="322710E4" w:rsidR="008D3226" w:rsidRDefault="000D5B06" w:rsidP="0047692F">
      <w:pPr>
        <w:pBdr>
          <w:bottom w:val="single" w:sz="12" w:space="1" w:color="auto"/>
        </w:pBd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U3L5 - </w:t>
      </w:r>
      <w:r w:rsidR="0093659D" w:rsidRPr="002F4C15">
        <w:rPr>
          <w:rFonts w:ascii="Times New Roman" w:hAnsi="Times New Roman" w:cs="Times New Roman"/>
          <w:b/>
          <w:bCs/>
          <w:sz w:val="32"/>
          <w:szCs w:val="32"/>
          <w:lang w:val="en-US"/>
        </w:rPr>
        <w:t>Connecting ideas</w:t>
      </w:r>
    </w:p>
    <w:p w14:paraId="459E3012" w14:textId="77777777" w:rsidR="00A412B9" w:rsidRPr="002F4C15" w:rsidRDefault="00A412B9" w:rsidP="0047692F">
      <w:pPr>
        <w:rPr>
          <w:rFonts w:ascii="Times New Roman" w:hAnsi="Times New Roman" w:cs="Times New Roman"/>
          <w:b/>
          <w:bCs/>
          <w:sz w:val="32"/>
          <w:szCs w:val="32"/>
          <w:lang w:val="en-US"/>
        </w:rPr>
      </w:pPr>
    </w:p>
    <w:p w14:paraId="7D1DFC46" w14:textId="7C7B1A01" w:rsidR="00BD5146" w:rsidRDefault="00BD5146" w:rsidP="0047692F">
      <w:pPr>
        <w:pStyle w:val="NormalWeb"/>
        <w:shd w:val="clear" w:color="auto" w:fill="FFFFFF"/>
        <w:spacing w:before="0" w:beforeAutospacing="0" w:after="120" w:afterAutospacing="0"/>
        <w:rPr>
          <w:color w:val="242424"/>
          <w:sz w:val="20"/>
          <w:szCs w:val="20"/>
        </w:rPr>
      </w:pPr>
    </w:p>
    <w:p w14:paraId="2B7CA3F5" w14:textId="72181AD6" w:rsidR="004F72A4" w:rsidRPr="004F72A4" w:rsidRDefault="004F72A4" w:rsidP="00173921">
      <w:pPr>
        <w:pStyle w:val="NormalWeb"/>
        <w:numPr>
          <w:ilvl w:val="0"/>
          <w:numId w:val="24"/>
        </w:numPr>
        <w:pBdr>
          <w:bottom w:val="single" w:sz="12" w:space="1" w:color="auto"/>
        </w:pBdr>
        <w:shd w:val="clear" w:color="auto" w:fill="FFFFFF"/>
        <w:spacing w:before="0" w:beforeAutospacing="0" w:after="120" w:afterAutospacing="0"/>
        <w:rPr>
          <w:color w:val="242424"/>
          <w:sz w:val="20"/>
          <w:szCs w:val="20"/>
        </w:rPr>
      </w:pPr>
      <w:r>
        <w:rPr>
          <w:b/>
          <w:bCs/>
          <w:color w:val="242424"/>
          <w:sz w:val="20"/>
          <w:szCs w:val="20"/>
        </w:rPr>
        <w:t>Reflection</w:t>
      </w:r>
      <w:r w:rsidR="001A1147">
        <w:rPr>
          <w:b/>
          <w:bCs/>
          <w:color w:val="242424"/>
          <w:sz w:val="20"/>
          <w:szCs w:val="20"/>
        </w:rPr>
        <w:t xml:space="preserve"> – Globalization: past, present and future</w:t>
      </w:r>
    </w:p>
    <w:p w14:paraId="15D7D219" w14:textId="0FE15DAC" w:rsidR="001A1147" w:rsidRDefault="00181BD7" w:rsidP="004F72A4">
      <w:pPr>
        <w:pStyle w:val="NormalWeb"/>
        <w:shd w:val="clear" w:color="auto" w:fill="FFFFFF"/>
        <w:spacing w:before="0" w:beforeAutospacing="0" w:after="120" w:afterAutospacing="0"/>
        <w:rPr>
          <w:color w:val="242424"/>
          <w:sz w:val="20"/>
          <w:szCs w:val="20"/>
        </w:rPr>
      </w:pPr>
      <w:r>
        <w:rPr>
          <w:color w:val="242424"/>
          <w:sz w:val="20"/>
          <w:szCs w:val="20"/>
        </w:rPr>
        <w:t>Use your notes from the out-of-</w:t>
      </w:r>
      <w:r w:rsidR="007F3F92">
        <w:rPr>
          <w:color w:val="242424"/>
          <w:sz w:val="20"/>
          <w:szCs w:val="20"/>
        </w:rPr>
        <w:t>class</w:t>
      </w:r>
      <w:r w:rsidR="001A1147">
        <w:rPr>
          <w:color w:val="242424"/>
          <w:sz w:val="20"/>
          <w:szCs w:val="20"/>
        </w:rPr>
        <w:t xml:space="preserve"> video </w:t>
      </w:r>
      <w:r w:rsidR="00E82A54">
        <w:rPr>
          <w:color w:val="242424"/>
          <w:sz w:val="20"/>
          <w:szCs w:val="20"/>
        </w:rPr>
        <w:t xml:space="preserve">task </w:t>
      </w:r>
      <w:r w:rsidR="001A1147">
        <w:rPr>
          <w:color w:val="242424"/>
          <w:sz w:val="20"/>
          <w:szCs w:val="20"/>
        </w:rPr>
        <w:t xml:space="preserve">about globalization, to </w:t>
      </w:r>
      <w:r w:rsidR="007F3F92">
        <w:rPr>
          <w:color w:val="242424"/>
          <w:sz w:val="20"/>
          <w:szCs w:val="20"/>
        </w:rPr>
        <w:t xml:space="preserve">help you </w:t>
      </w:r>
      <w:r>
        <w:rPr>
          <w:color w:val="242424"/>
          <w:sz w:val="20"/>
          <w:szCs w:val="20"/>
        </w:rPr>
        <w:t>very briefly share with your partner</w:t>
      </w:r>
      <w:r w:rsidR="001A1147">
        <w:rPr>
          <w:color w:val="242424"/>
          <w:sz w:val="20"/>
          <w:szCs w:val="20"/>
        </w:rPr>
        <w:t>:</w:t>
      </w:r>
    </w:p>
    <w:p w14:paraId="1CFEFE3F" w14:textId="77777777" w:rsidR="001A1147" w:rsidRDefault="001A1147" w:rsidP="00EF4FF1">
      <w:pPr>
        <w:pStyle w:val="NormalWeb"/>
        <w:numPr>
          <w:ilvl w:val="0"/>
          <w:numId w:val="35"/>
        </w:numPr>
        <w:shd w:val="clear" w:color="auto" w:fill="FFFFFF"/>
        <w:spacing w:before="0" w:beforeAutospacing="0" w:after="0" w:afterAutospacing="0"/>
        <w:ind w:left="714" w:hanging="357"/>
        <w:rPr>
          <w:color w:val="242424"/>
          <w:sz w:val="20"/>
          <w:szCs w:val="20"/>
        </w:rPr>
      </w:pPr>
      <w:r>
        <w:rPr>
          <w:color w:val="242424"/>
          <w:sz w:val="20"/>
          <w:szCs w:val="20"/>
        </w:rPr>
        <w:t xml:space="preserve">How has globalization changed in the last 100 years? </w:t>
      </w:r>
    </w:p>
    <w:p w14:paraId="6F714EC2" w14:textId="42C3CFAB" w:rsidR="001A1147" w:rsidRDefault="001A1147" w:rsidP="00EF4FF1">
      <w:pPr>
        <w:pStyle w:val="NormalWeb"/>
        <w:numPr>
          <w:ilvl w:val="0"/>
          <w:numId w:val="35"/>
        </w:numPr>
        <w:shd w:val="clear" w:color="auto" w:fill="FFFFFF"/>
        <w:spacing w:before="0" w:beforeAutospacing="0" w:after="0" w:afterAutospacing="0"/>
        <w:ind w:left="714" w:hanging="357"/>
        <w:rPr>
          <w:color w:val="242424"/>
          <w:sz w:val="20"/>
          <w:szCs w:val="20"/>
        </w:rPr>
      </w:pPr>
      <w:r>
        <w:rPr>
          <w:color w:val="242424"/>
          <w:sz w:val="20"/>
          <w:szCs w:val="20"/>
        </w:rPr>
        <w:t xml:space="preserve">How is globalization predicted to change in the future? </w:t>
      </w:r>
    </w:p>
    <w:p w14:paraId="1AEAEC9B" w14:textId="60A6F987" w:rsidR="004F72A4" w:rsidRDefault="004F72A4" w:rsidP="004F72A4">
      <w:pPr>
        <w:pStyle w:val="NormalWeb"/>
        <w:shd w:val="clear" w:color="auto" w:fill="FFFFFF"/>
        <w:spacing w:before="0" w:beforeAutospacing="0" w:after="120" w:afterAutospacing="0"/>
        <w:rPr>
          <w:color w:val="242424"/>
          <w:sz w:val="20"/>
          <w:szCs w:val="20"/>
        </w:rPr>
      </w:pPr>
    </w:p>
    <w:p w14:paraId="00BFABD4" w14:textId="77777777" w:rsidR="00A412B9" w:rsidRPr="004F72A4" w:rsidRDefault="00A412B9" w:rsidP="004F72A4">
      <w:pPr>
        <w:pStyle w:val="NormalWeb"/>
        <w:shd w:val="clear" w:color="auto" w:fill="FFFFFF"/>
        <w:spacing w:before="0" w:beforeAutospacing="0" w:after="120" w:afterAutospacing="0"/>
        <w:rPr>
          <w:color w:val="242424"/>
          <w:sz w:val="20"/>
          <w:szCs w:val="20"/>
        </w:rPr>
      </w:pPr>
    </w:p>
    <w:p w14:paraId="19A19053" w14:textId="5364B082" w:rsidR="00173921" w:rsidRPr="00173921" w:rsidRDefault="009F45D5" w:rsidP="78A92361">
      <w:pPr>
        <w:pStyle w:val="NormalWeb"/>
        <w:numPr>
          <w:ilvl w:val="0"/>
          <w:numId w:val="24"/>
        </w:numPr>
        <w:pBdr>
          <w:bottom w:val="single" w:sz="12" w:space="0" w:color="auto"/>
        </w:pBdr>
        <w:shd w:val="clear" w:color="auto" w:fill="FFFFFF" w:themeFill="background1"/>
        <w:spacing w:before="0" w:beforeAutospacing="0" w:after="120" w:afterAutospacing="0"/>
        <w:rPr>
          <w:color w:val="242424"/>
          <w:sz w:val="20"/>
          <w:szCs w:val="20"/>
        </w:rPr>
      </w:pPr>
      <w:r>
        <w:rPr>
          <w:b/>
          <w:bCs/>
          <w:color w:val="242424"/>
          <w:sz w:val="20"/>
          <w:szCs w:val="20"/>
        </w:rPr>
        <w:t>Analysis – Cohesive devices</w:t>
      </w:r>
      <w:r w:rsidR="14712BBD" w:rsidRPr="78A92361">
        <w:rPr>
          <w:b/>
          <w:bCs/>
          <w:color w:val="242424"/>
          <w:sz w:val="20"/>
          <w:szCs w:val="20"/>
        </w:rPr>
        <w:t xml:space="preserve"> </w:t>
      </w:r>
      <w:r w:rsidR="00173921" w:rsidRPr="78A92361">
        <w:rPr>
          <w:b/>
          <w:bCs/>
          <w:color w:val="242424"/>
          <w:sz w:val="20"/>
          <w:szCs w:val="20"/>
        </w:rPr>
        <w:t>in reading</w:t>
      </w:r>
      <w:r>
        <w:rPr>
          <w:b/>
          <w:bCs/>
          <w:color w:val="242424"/>
          <w:sz w:val="20"/>
          <w:szCs w:val="20"/>
        </w:rPr>
        <w:t xml:space="preserve"> and writing</w:t>
      </w:r>
      <w:bookmarkStart w:id="0" w:name="_GoBack"/>
      <w:bookmarkEnd w:id="0"/>
    </w:p>
    <w:p w14:paraId="276C41E9" w14:textId="2521F1FC" w:rsidR="5D345C93" w:rsidRDefault="5D345C93" w:rsidP="78A92361">
      <w:pPr>
        <w:pStyle w:val="NormalWeb"/>
        <w:shd w:val="clear" w:color="auto" w:fill="FFFFFF" w:themeFill="background1"/>
        <w:spacing w:before="0" w:beforeAutospacing="0" w:after="120" w:afterAutospacing="0"/>
        <w:rPr>
          <w:color w:val="242424"/>
          <w:sz w:val="20"/>
          <w:szCs w:val="20"/>
        </w:rPr>
      </w:pPr>
      <w:r w:rsidRPr="27CD2838">
        <w:rPr>
          <w:color w:val="242424"/>
          <w:sz w:val="20"/>
          <w:szCs w:val="20"/>
        </w:rPr>
        <w:t xml:space="preserve">In today’s class we focus on </w:t>
      </w:r>
      <w:r w:rsidR="4DACE170" w:rsidRPr="27CD2838">
        <w:rPr>
          <w:color w:val="242424"/>
          <w:sz w:val="20"/>
          <w:szCs w:val="20"/>
        </w:rPr>
        <w:t xml:space="preserve">cohesion and coherence (CO). </w:t>
      </w:r>
      <w:r w:rsidR="50FA0459" w:rsidRPr="27CD2838">
        <w:rPr>
          <w:color w:val="242424"/>
          <w:sz w:val="20"/>
          <w:szCs w:val="20"/>
        </w:rPr>
        <w:t>How do you think cohesion and coherence help your reading comprehension?</w:t>
      </w:r>
      <w:r w:rsidR="001966B0">
        <w:rPr>
          <w:color w:val="242424"/>
          <w:sz w:val="20"/>
          <w:szCs w:val="20"/>
        </w:rPr>
        <w:t xml:space="preserve"> </w:t>
      </w:r>
      <w:r w:rsidR="001966B0" w:rsidRPr="27CD2838">
        <w:rPr>
          <w:color w:val="242424"/>
          <w:sz w:val="20"/>
          <w:szCs w:val="20"/>
        </w:rPr>
        <w:t>Why is it important to ensure that our writing has well connected ideas?</w:t>
      </w:r>
    </w:p>
    <w:p w14:paraId="5F995856" w14:textId="32AF0D98" w:rsidR="6304D398" w:rsidRDefault="6304D398" w:rsidP="27CD2838">
      <w:pPr>
        <w:pStyle w:val="NormalWeb"/>
        <w:shd w:val="clear" w:color="auto" w:fill="FFFFFF" w:themeFill="background1"/>
        <w:spacing w:before="0" w:beforeAutospacing="0" w:after="120" w:afterAutospacing="0"/>
        <w:rPr>
          <w:color w:val="242424"/>
          <w:sz w:val="20"/>
          <w:szCs w:val="20"/>
        </w:rPr>
      </w:pPr>
      <w:r w:rsidRPr="27CD2838">
        <w:rPr>
          <w:color w:val="242424"/>
          <w:sz w:val="20"/>
          <w:szCs w:val="20"/>
        </w:rPr>
        <w:t>The ex</w:t>
      </w:r>
      <w:r w:rsidR="00F72DCC">
        <w:rPr>
          <w:color w:val="242424"/>
          <w:sz w:val="20"/>
          <w:szCs w:val="20"/>
        </w:rPr>
        <w:t xml:space="preserve">tracts below come from the article </w:t>
      </w:r>
      <w:r w:rsidRPr="27CD2838">
        <w:rPr>
          <w:color w:val="242424"/>
          <w:sz w:val="20"/>
          <w:szCs w:val="20"/>
        </w:rPr>
        <w:t xml:space="preserve">you have already read before class. These extracts show where each answer can be found, and </w:t>
      </w:r>
      <w:r w:rsidR="48BDDC95" w:rsidRPr="27CD2838">
        <w:rPr>
          <w:color w:val="242424"/>
          <w:sz w:val="20"/>
          <w:szCs w:val="20"/>
        </w:rPr>
        <w:t xml:space="preserve">highlight </w:t>
      </w:r>
      <w:r w:rsidRPr="27CD2838">
        <w:rPr>
          <w:color w:val="242424"/>
          <w:sz w:val="20"/>
          <w:szCs w:val="20"/>
        </w:rPr>
        <w:t>how cohesion and coherence in the text is important for reading comprehension.</w:t>
      </w:r>
    </w:p>
    <w:p w14:paraId="681D81FA" w14:textId="72554192" w:rsidR="00173921" w:rsidRDefault="00173921" w:rsidP="27CD2838">
      <w:pPr>
        <w:pStyle w:val="NormalWeb"/>
        <w:shd w:val="clear" w:color="auto" w:fill="FFFFFF" w:themeFill="background1"/>
        <w:spacing w:before="0" w:beforeAutospacing="0" w:after="120" w:afterAutospacing="0"/>
        <w:rPr>
          <w:color w:val="242424"/>
          <w:sz w:val="20"/>
          <w:szCs w:val="20"/>
        </w:rPr>
      </w:pPr>
      <w:r w:rsidRPr="27CD2838">
        <w:rPr>
          <w:color w:val="242424"/>
          <w:sz w:val="20"/>
          <w:szCs w:val="20"/>
        </w:rPr>
        <w:t xml:space="preserve">Compare answers to the reading text with your partner, then work through 8 steps below with your partner. </w:t>
      </w:r>
    </w:p>
    <w:p w14:paraId="6CE6A2D5" w14:textId="680E70FE" w:rsidR="27CD2838" w:rsidRDefault="27CD2838" w:rsidP="27CD2838">
      <w:pPr>
        <w:pStyle w:val="NormalWeb"/>
        <w:shd w:val="clear" w:color="auto" w:fill="FFFFFF" w:themeFill="background1"/>
        <w:spacing w:before="0" w:beforeAutospacing="0" w:after="120" w:afterAutospacing="0"/>
        <w:rPr>
          <w:color w:val="242424"/>
          <w:sz w:val="20"/>
          <w:szCs w:val="20"/>
        </w:rPr>
      </w:pPr>
    </w:p>
    <w:p w14:paraId="46DE0F88" w14:textId="1DB2CE78" w:rsidR="74B1C7F5" w:rsidRDefault="74B1C7F5" w:rsidP="008A50D1">
      <w:pPr>
        <w:pStyle w:val="NormalWeb"/>
        <w:numPr>
          <w:ilvl w:val="0"/>
          <w:numId w:val="38"/>
        </w:numP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1C3FCF6F">
        <w:rPr>
          <w:b/>
          <w:bCs/>
          <w:color w:val="242424"/>
          <w:sz w:val="20"/>
          <w:szCs w:val="20"/>
        </w:rPr>
        <w:t xml:space="preserve">You can locate the answer to Q1 </w:t>
      </w:r>
      <w:r w:rsidR="00710433">
        <w:rPr>
          <w:b/>
          <w:bCs/>
          <w:color w:val="242424"/>
          <w:sz w:val="20"/>
          <w:szCs w:val="20"/>
        </w:rPr>
        <w:t>in this extract</w:t>
      </w:r>
      <w:r w:rsidRPr="1C3FCF6F">
        <w:rPr>
          <w:b/>
          <w:bCs/>
          <w:color w:val="242424"/>
          <w:sz w:val="20"/>
          <w:szCs w:val="20"/>
        </w:rPr>
        <w:t>.</w:t>
      </w:r>
    </w:p>
    <w:tbl>
      <w:tblPr>
        <w:tblStyle w:val="TableGrid"/>
        <w:tblW w:w="0" w:type="auto"/>
        <w:tblLook w:val="04A0" w:firstRow="1" w:lastRow="0" w:firstColumn="1" w:lastColumn="0" w:noHBand="0" w:noVBand="1"/>
      </w:tblPr>
      <w:tblGrid>
        <w:gridCol w:w="9010"/>
      </w:tblGrid>
      <w:tr w:rsidR="008D3226" w14:paraId="18671204" w14:textId="77777777" w:rsidTr="3A888D5E">
        <w:tc>
          <w:tcPr>
            <w:tcW w:w="9010" w:type="dxa"/>
          </w:tcPr>
          <w:p w14:paraId="357B9AE9" w14:textId="77777777" w:rsidR="006D2545" w:rsidRDefault="1C30919E" w:rsidP="1C3FCF6F">
            <w:pPr>
              <w:pStyle w:val="NormalWeb"/>
              <w:spacing w:before="0" w:beforeAutospacing="0" w:after="120" w:afterAutospacing="0"/>
              <w:rPr>
                <w:color w:val="242424"/>
                <w:sz w:val="20"/>
                <w:szCs w:val="20"/>
              </w:rPr>
            </w:pPr>
            <w:r w:rsidRPr="007428CC">
              <w:rPr>
                <w:color w:val="242424"/>
                <w:sz w:val="20"/>
                <w:szCs w:val="20"/>
              </w:rPr>
              <w:t xml:space="preserve">With the liberalization of many economies, labor </w:t>
            </w:r>
            <w:r w:rsidRPr="007428CC">
              <w:rPr>
                <w:color w:val="242424"/>
                <w:sz w:val="20"/>
                <w:szCs w:val="20"/>
                <w:u w:val="single"/>
              </w:rPr>
              <w:t>as well as</w:t>
            </w:r>
            <w:r w:rsidRPr="007428CC">
              <w:rPr>
                <w:color w:val="242424"/>
                <w:sz w:val="20"/>
                <w:szCs w:val="20"/>
              </w:rPr>
              <w:t xml:space="preserve"> capital and technology were suddenly able to flow around freely – it was as if the world had become flat. </w:t>
            </w:r>
            <w:r w:rsidRPr="007428CC">
              <w:rPr>
                <w:color w:val="242424"/>
                <w:sz w:val="20"/>
                <w:szCs w:val="20"/>
                <w:u w:val="single"/>
              </w:rPr>
              <w:t>While</w:t>
            </w:r>
            <w:r w:rsidRPr="007428CC">
              <w:rPr>
                <w:color w:val="242424"/>
                <w:sz w:val="20"/>
                <w:szCs w:val="20"/>
              </w:rPr>
              <w:t xml:space="preserve"> the developed countries’ manufacturing sector faced a crisis, emerging countries were rapidly rising. </w:t>
            </w:r>
            <w:r w:rsidRPr="007428CC">
              <w:rPr>
                <w:color w:val="242424"/>
                <w:sz w:val="20"/>
                <w:szCs w:val="20"/>
                <w:u w:val="single"/>
              </w:rPr>
              <w:t>Because of</w:t>
            </w:r>
            <w:r w:rsidRPr="007428CC">
              <w:rPr>
                <w:color w:val="242424"/>
                <w:sz w:val="20"/>
                <w:szCs w:val="20"/>
              </w:rPr>
              <w:t xml:space="preserve"> lower costs, much of the world's production shifted from mature markets to emerging markets, marking a critical turn. Returns on investments in </w:t>
            </w:r>
            <w:hyperlink r:id="rId6" w:anchor=".UT3dTtHwIWw">
              <w:r w:rsidRPr="007428CC">
                <w:rPr>
                  <w:rStyle w:val="Hyperlink"/>
                  <w:color w:val="auto"/>
                  <w:sz w:val="20"/>
                  <w:szCs w:val="20"/>
                  <w:u w:val="none"/>
                </w:rPr>
                <w:t>emerging countries</w:t>
              </w:r>
            </w:hyperlink>
            <w:r w:rsidRPr="007428CC">
              <w:rPr>
                <w:sz w:val="20"/>
                <w:szCs w:val="20"/>
              </w:rPr>
              <w:t> </w:t>
            </w:r>
            <w:r w:rsidRPr="007428CC">
              <w:rPr>
                <w:color w:val="242424"/>
                <w:sz w:val="20"/>
                <w:szCs w:val="20"/>
              </w:rPr>
              <w:t xml:space="preserve">surpassed </w:t>
            </w:r>
            <w:r w:rsidRPr="007428CC">
              <w:rPr>
                <w:color w:val="242424"/>
                <w:sz w:val="20"/>
                <w:szCs w:val="20"/>
                <w:u w:val="single"/>
              </w:rPr>
              <w:t>those of</w:t>
            </w:r>
            <w:r w:rsidRPr="007428CC">
              <w:rPr>
                <w:color w:val="242424"/>
                <w:sz w:val="20"/>
                <w:szCs w:val="20"/>
              </w:rPr>
              <w:t xml:space="preserve"> many developed economies.</w:t>
            </w:r>
          </w:p>
          <w:p w14:paraId="61F29AC2" w14:textId="77777777" w:rsidR="00115969" w:rsidRPr="00CC4559" w:rsidRDefault="00115969" w:rsidP="00115969">
            <w:pPr>
              <w:pStyle w:val="NormalWeb"/>
              <w:spacing w:before="0" w:beforeAutospacing="0" w:after="120" w:afterAutospacing="0"/>
              <w:rPr>
                <w:color w:val="242424"/>
                <w:sz w:val="20"/>
                <w:szCs w:val="20"/>
              </w:rPr>
            </w:pPr>
            <w:r w:rsidRPr="1C3FCF6F">
              <w:rPr>
                <w:color w:val="242424"/>
                <w:sz w:val="20"/>
                <w:szCs w:val="20"/>
              </w:rPr>
              <w:t>Which underlined cohesive device refers to:</w:t>
            </w:r>
          </w:p>
          <w:p w14:paraId="3327F492" w14:textId="11FAAC5F" w:rsidR="00115969" w:rsidRPr="00CC4559" w:rsidRDefault="00115969" w:rsidP="00115969">
            <w:pPr>
              <w:pStyle w:val="NormalWeb"/>
              <w:numPr>
                <w:ilvl w:val="0"/>
                <w:numId w:val="12"/>
              </w:numPr>
              <w:spacing w:before="0" w:beforeAutospacing="0" w:after="0" w:afterAutospacing="0"/>
              <w:ind w:left="714" w:hanging="357"/>
              <w:rPr>
                <w:color w:val="242424"/>
                <w:sz w:val="20"/>
                <w:szCs w:val="20"/>
              </w:rPr>
            </w:pPr>
            <w:r w:rsidRPr="1C3FCF6F">
              <w:rPr>
                <w:color w:val="242424"/>
                <w:sz w:val="20"/>
                <w:szCs w:val="20"/>
              </w:rPr>
              <w:t>A reason/cause</w:t>
            </w:r>
            <w:r w:rsidRPr="1C3FCF6F">
              <w:rPr>
                <w:color w:val="FF0000"/>
                <w:sz w:val="20"/>
                <w:szCs w:val="20"/>
              </w:rPr>
              <w:t xml:space="preserve"> </w:t>
            </w:r>
          </w:p>
          <w:p w14:paraId="1EDE54B1" w14:textId="58B37221" w:rsidR="00115969" w:rsidRPr="00CC4559" w:rsidRDefault="00115969" w:rsidP="00115969">
            <w:pPr>
              <w:pStyle w:val="NormalWeb"/>
              <w:numPr>
                <w:ilvl w:val="0"/>
                <w:numId w:val="12"/>
              </w:numPr>
              <w:spacing w:before="0" w:beforeAutospacing="0" w:after="0" w:afterAutospacing="0"/>
              <w:ind w:left="714" w:hanging="357"/>
              <w:rPr>
                <w:color w:val="242424"/>
                <w:sz w:val="20"/>
                <w:szCs w:val="20"/>
              </w:rPr>
            </w:pPr>
            <w:r w:rsidRPr="1C3FCF6F">
              <w:rPr>
                <w:color w:val="242424"/>
                <w:sz w:val="20"/>
                <w:szCs w:val="20"/>
              </w:rPr>
              <w:t>A contrast</w:t>
            </w:r>
          </w:p>
          <w:p w14:paraId="5263C0FF" w14:textId="772E4FF9" w:rsidR="00115969" w:rsidRPr="00CC4559" w:rsidRDefault="00115969" w:rsidP="00115969">
            <w:pPr>
              <w:pStyle w:val="NormalWeb"/>
              <w:numPr>
                <w:ilvl w:val="0"/>
                <w:numId w:val="12"/>
              </w:numPr>
              <w:spacing w:before="0" w:beforeAutospacing="0" w:after="0" w:afterAutospacing="0"/>
              <w:ind w:left="714" w:hanging="357"/>
              <w:rPr>
                <w:color w:val="242424"/>
                <w:sz w:val="20"/>
                <w:szCs w:val="20"/>
              </w:rPr>
            </w:pPr>
            <w:r w:rsidRPr="1C3FCF6F">
              <w:rPr>
                <w:color w:val="242424"/>
                <w:sz w:val="20"/>
                <w:szCs w:val="20"/>
              </w:rPr>
              <w:t xml:space="preserve">An addition </w:t>
            </w:r>
          </w:p>
          <w:p w14:paraId="57EFE767" w14:textId="46BF0A8D" w:rsidR="00115969" w:rsidRPr="007428CC" w:rsidRDefault="00115969" w:rsidP="00115969">
            <w:pPr>
              <w:pStyle w:val="NormalWeb"/>
              <w:numPr>
                <w:ilvl w:val="0"/>
                <w:numId w:val="12"/>
              </w:numPr>
              <w:spacing w:before="0" w:beforeAutospacing="0" w:after="0" w:afterAutospacing="0"/>
              <w:ind w:left="714" w:hanging="357"/>
              <w:rPr>
                <w:color w:val="242424"/>
                <w:sz w:val="20"/>
                <w:szCs w:val="20"/>
              </w:rPr>
            </w:pPr>
            <w:r w:rsidRPr="1C3FCF6F">
              <w:rPr>
                <w:color w:val="242424"/>
                <w:sz w:val="20"/>
                <w:szCs w:val="20"/>
              </w:rPr>
              <w:t xml:space="preserve">Referring back to a previous noun </w:t>
            </w:r>
          </w:p>
          <w:p w14:paraId="298D426C" w14:textId="77777777" w:rsidR="00115969" w:rsidRDefault="00115969" w:rsidP="00115969">
            <w:pPr>
              <w:pStyle w:val="NormalWeb"/>
              <w:spacing w:before="0" w:beforeAutospacing="0" w:after="0" w:afterAutospacing="0"/>
              <w:rPr>
                <w:color w:val="FF0000"/>
                <w:sz w:val="20"/>
                <w:szCs w:val="20"/>
              </w:rPr>
            </w:pPr>
          </w:p>
          <w:p w14:paraId="184133A5" w14:textId="41D1336C" w:rsidR="00115969" w:rsidRPr="007428CC" w:rsidRDefault="68D16F84" w:rsidP="3A888D5E">
            <w:pPr>
              <w:pStyle w:val="NormalWeb"/>
              <w:spacing w:before="0" w:beforeAutospacing="0" w:after="0" w:afterAutospacing="0"/>
              <w:rPr>
                <w:color w:val="242424"/>
                <w:sz w:val="20"/>
                <w:szCs w:val="20"/>
              </w:rPr>
            </w:pPr>
            <w:r w:rsidRPr="3A888D5E">
              <w:rPr>
                <w:b/>
                <w:bCs/>
                <w:color w:val="000000" w:themeColor="text1"/>
                <w:sz w:val="20"/>
                <w:szCs w:val="20"/>
              </w:rPr>
              <w:t xml:space="preserve">Tip – </w:t>
            </w:r>
            <w:r w:rsidRPr="3A888D5E">
              <w:rPr>
                <w:i/>
                <w:iCs/>
                <w:color w:val="000000" w:themeColor="text1"/>
                <w:sz w:val="20"/>
                <w:szCs w:val="20"/>
              </w:rPr>
              <w:t>Pay attention to cohesion when reading, because it helps understand connections between complex ideas, and therefore the meaning of the text.</w:t>
            </w:r>
          </w:p>
        </w:tc>
      </w:tr>
    </w:tbl>
    <w:p w14:paraId="401C4F88" w14:textId="4F4A29B6" w:rsidR="1C3FCF6F" w:rsidRPr="007428CC" w:rsidRDefault="1C3FCF6F" w:rsidP="1C3FCF6F">
      <w:pPr>
        <w:pStyle w:val="NormalWeb"/>
        <w:spacing w:before="0" w:beforeAutospacing="0" w:after="0" w:afterAutospacing="0"/>
        <w:ind w:left="714"/>
        <w:rPr>
          <w:color w:val="242424"/>
          <w:sz w:val="20"/>
          <w:szCs w:val="20"/>
        </w:rPr>
      </w:pPr>
    </w:p>
    <w:p w14:paraId="78814389" w14:textId="025301A4" w:rsidR="21F2FE46" w:rsidRPr="007428CC" w:rsidRDefault="21F2FE46" w:rsidP="008A50D1">
      <w:pPr>
        <w:pStyle w:val="NormalWeb"/>
        <w:numPr>
          <w:ilvl w:val="0"/>
          <w:numId w:val="38"/>
        </w:numP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007428CC">
        <w:rPr>
          <w:b/>
          <w:bCs/>
          <w:color w:val="242424"/>
          <w:sz w:val="20"/>
          <w:szCs w:val="20"/>
        </w:rPr>
        <w:t xml:space="preserve">You can locate the answer to Q2 in </w:t>
      </w:r>
      <w:r w:rsidR="00710433" w:rsidRPr="007428CC">
        <w:rPr>
          <w:b/>
          <w:bCs/>
          <w:color w:val="242424"/>
          <w:sz w:val="20"/>
          <w:szCs w:val="20"/>
        </w:rPr>
        <w:t>this extract</w:t>
      </w:r>
      <w:r w:rsidRPr="007428CC">
        <w:rPr>
          <w:b/>
          <w:bCs/>
          <w:color w:val="242424"/>
          <w:sz w:val="20"/>
          <w:szCs w:val="20"/>
        </w:rPr>
        <w:t>.</w:t>
      </w:r>
    </w:p>
    <w:tbl>
      <w:tblPr>
        <w:tblStyle w:val="TableGrid"/>
        <w:tblW w:w="0" w:type="auto"/>
        <w:tblLook w:val="04A0" w:firstRow="1" w:lastRow="0" w:firstColumn="1" w:lastColumn="0" w:noHBand="0" w:noVBand="1"/>
      </w:tblPr>
      <w:tblGrid>
        <w:gridCol w:w="9010"/>
      </w:tblGrid>
      <w:tr w:rsidR="003054EC" w:rsidRPr="007428CC" w14:paraId="4B2A604F" w14:textId="77777777" w:rsidTr="1C3FCF6F">
        <w:tc>
          <w:tcPr>
            <w:tcW w:w="9010" w:type="dxa"/>
          </w:tcPr>
          <w:p w14:paraId="5D150421" w14:textId="77777777" w:rsidR="00C75A77" w:rsidRDefault="53AC49FF" w:rsidP="1C3FCF6F">
            <w:pPr>
              <w:pStyle w:val="NormalWeb"/>
              <w:spacing w:before="0" w:beforeAutospacing="0" w:after="120" w:afterAutospacing="0"/>
              <w:rPr>
                <w:color w:val="242424"/>
                <w:sz w:val="20"/>
                <w:szCs w:val="20"/>
              </w:rPr>
            </w:pPr>
            <w:r w:rsidRPr="007428CC">
              <w:rPr>
                <w:color w:val="242424"/>
                <w:sz w:val="20"/>
                <w:szCs w:val="20"/>
              </w:rPr>
              <w:t xml:space="preserve">With the liberalization of many economies, labor as well as capital and technology were suddenly able to flow around freely – it was </w:t>
            </w:r>
            <w:r w:rsidRPr="007428CC">
              <w:rPr>
                <w:color w:val="242424"/>
                <w:sz w:val="20"/>
                <w:szCs w:val="20"/>
                <w:u w:val="single"/>
              </w:rPr>
              <w:t>as if</w:t>
            </w:r>
            <w:r w:rsidRPr="007428CC">
              <w:rPr>
                <w:color w:val="242424"/>
                <w:sz w:val="20"/>
                <w:szCs w:val="20"/>
              </w:rPr>
              <w:t xml:space="preserve"> the world had become flat. </w:t>
            </w:r>
          </w:p>
          <w:p w14:paraId="0A4C5F9A" w14:textId="77777777" w:rsidR="00115969" w:rsidRPr="007428CC" w:rsidRDefault="00115969" w:rsidP="00115969">
            <w:pPr>
              <w:pStyle w:val="NormalWeb"/>
              <w:spacing w:before="0" w:beforeAutospacing="0" w:after="120" w:afterAutospacing="0"/>
              <w:rPr>
                <w:color w:val="242424"/>
                <w:sz w:val="20"/>
                <w:szCs w:val="20"/>
              </w:rPr>
            </w:pPr>
            <w:r w:rsidRPr="007428CC">
              <w:rPr>
                <w:color w:val="242424"/>
                <w:sz w:val="20"/>
                <w:szCs w:val="20"/>
              </w:rPr>
              <w:t>What function does the underlined cohesive device have?</w:t>
            </w:r>
          </w:p>
          <w:p w14:paraId="2EFC42DB" w14:textId="77777777" w:rsidR="00115969" w:rsidRPr="00136E36" w:rsidRDefault="00115969" w:rsidP="00115969">
            <w:pPr>
              <w:pStyle w:val="NormalWeb"/>
              <w:numPr>
                <w:ilvl w:val="0"/>
                <w:numId w:val="13"/>
              </w:numPr>
              <w:spacing w:before="0" w:beforeAutospacing="0" w:after="0" w:afterAutospacing="0"/>
              <w:ind w:left="714" w:hanging="357"/>
              <w:rPr>
                <w:color w:val="000000" w:themeColor="text1"/>
                <w:sz w:val="20"/>
                <w:szCs w:val="20"/>
              </w:rPr>
            </w:pPr>
            <w:r w:rsidRPr="00136E36">
              <w:rPr>
                <w:color w:val="000000" w:themeColor="text1"/>
                <w:sz w:val="20"/>
                <w:szCs w:val="20"/>
              </w:rPr>
              <w:t>Comparing 2 ideas in the same time period</w:t>
            </w:r>
          </w:p>
          <w:p w14:paraId="1E9D8FF8" w14:textId="77777777" w:rsidR="00115969" w:rsidRPr="007428CC" w:rsidRDefault="00115969" w:rsidP="00115969">
            <w:pPr>
              <w:pStyle w:val="NormalWeb"/>
              <w:numPr>
                <w:ilvl w:val="0"/>
                <w:numId w:val="13"/>
              </w:numPr>
              <w:spacing w:before="0" w:beforeAutospacing="0" w:after="0" w:afterAutospacing="0"/>
              <w:ind w:left="714" w:hanging="357"/>
              <w:rPr>
                <w:color w:val="242424"/>
                <w:sz w:val="20"/>
                <w:szCs w:val="20"/>
              </w:rPr>
            </w:pPr>
            <w:r w:rsidRPr="007428CC">
              <w:rPr>
                <w:color w:val="242424"/>
                <w:sz w:val="20"/>
                <w:szCs w:val="20"/>
              </w:rPr>
              <w:t>Comparing the past with the present</w:t>
            </w:r>
          </w:p>
          <w:p w14:paraId="1DA8F0B7" w14:textId="77777777" w:rsidR="00115969" w:rsidRPr="007428CC" w:rsidRDefault="00115969" w:rsidP="00115969">
            <w:pPr>
              <w:pStyle w:val="NormalWeb"/>
              <w:spacing w:before="0" w:beforeAutospacing="0" w:after="0" w:afterAutospacing="0"/>
              <w:ind w:left="714"/>
              <w:rPr>
                <w:color w:val="242424"/>
                <w:sz w:val="20"/>
                <w:szCs w:val="20"/>
              </w:rPr>
            </w:pPr>
          </w:p>
          <w:p w14:paraId="769848B6" w14:textId="69DFFCEE" w:rsidR="00115969" w:rsidRPr="007428CC" w:rsidRDefault="00115969" w:rsidP="00115969">
            <w:pPr>
              <w:pStyle w:val="NormalWeb"/>
              <w:spacing w:before="0" w:beforeAutospacing="0" w:after="0" w:afterAutospacing="0"/>
              <w:rPr>
                <w:color w:val="242424"/>
                <w:sz w:val="20"/>
                <w:szCs w:val="20"/>
              </w:rPr>
            </w:pPr>
            <w:r w:rsidRPr="007428CC">
              <w:rPr>
                <w:b/>
                <w:bCs/>
                <w:color w:val="242424"/>
                <w:sz w:val="20"/>
                <w:szCs w:val="20"/>
              </w:rPr>
              <w:t xml:space="preserve">Tip – </w:t>
            </w:r>
            <w:r w:rsidRPr="0023297B">
              <w:rPr>
                <w:i/>
                <w:iCs/>
                <w:color w:val="242424"/>
                <w:sz w:val="20"/>
                <w:szCs w:val="20"/>
              </w:rPr>
              <w:t>Cohesive devices can help indicate comparisons, which can help you better understand the text.</w:t>
            </w:r>
          </w:p>
        </w:tc>
      </w:tr>
    </w:tbl>
    <w:p w14:paraId="2D586B7A" w14:textId="0E122FE7" w:rsidR="1C3FCF6F" w:rsidRPr="007428CC" w:rsidRDefault="1C3FCF6F" w:rsidP="1C3FCF6F">
      <w:pPr>
        <w:pStyle w:val="NormalWeb"/>
        <w:spacing w:before="0" w:beforeAutospacing="0" w:after="120" w:afterAutospacing="0"/>
        <w:rPr>
          <w:color w:val="242424"/>
          <w:sz w:val="20"/>
          <w:szCs w:val="20"/>
        </w:rPr>
      </w:pPr>
    </w:p>
    <w:p w14:paraId="6F695AC4" w14:textId="51529288" w:rsidR="084D8510" w:rsidRPr="007428CC" w:rsidRDefault="084D8510" w:rsidP="008A50D1">
      <w:pPr>
        <w:pStyle w:val="NormalWeb"/>
        <w:numPr>
          <w:ilvl w:val="0"/>
          <w:numId w:val="38"/>
        </w:numP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007428CC">
        <w:rPr>
          <w:b/>
          <w:bCs/>
          <w:color w:val="242424"/>
          <w:sz w:val="20"/>
          <w:szCs w:val="20"/>
        </w:rPr>
        <w:t xml:space="preserve">You can locate the answer to Q3 </w:t>
      </w:r>
      <w:r w:rsidR="00710433" w:rsidRPr="007428CC">
        <w:rPr>
          <w:b/>
          <w:bCs/>
          <w:color w:val="242424"/>
          <w:sz w:val="20"/>
          <w:szCs w:val="20"/>
        </w:rPr>
        <w:t>in this extract.</w:t>
      </w:r>
    </w:p>
    <w:tbl>
      <w:tblPr>
        <w:tblStyle w:val="TableGrid"/>
        <w:tblW w:w="0" w:type="auto"/>
        <w:tblLook w:val="04A0" w:firstRow="1" w:lastRow="0" w:firstColumn="1" w:lastColumn="0" w:noHBand="0" w:noVBand="1"/>
      </w:tblPr>
      <w:tblGrid>
        <w:gridCol w:w="9010"/>
      </w:tblGrid>
      <w:tr w:rsidR="003054EC" w:rsidRPr="007428CC" w14:paraId="27BF6076" w14:textId="77777777" w:rsidTr="2636A287">
        <w:tc>
          <w:tcPr>
            <w:tcW w:w="9010" w:type="dxa"/>
          </w:tcPr>
          <w:p w14:paraId="7F931DAD" w14:textId="77777777" w:rsidR="00FB0393" w:rsidRDefault="53AC49FF" w:rsidP="1C3FCF6F">
            <w:pPr>
              <w:pStyle w:val="NormalWeb"/>
              <w:spacing w:before="0" w:beforeAutospacing="0" w:after="120" w:afterAutospacing="0"/>
              <w:rPr>
                <w:color w:val="242424"/>
                <w:sz w:val="20"/>
                <w:szCs w:val="20"/>
                <w:u w:val="single"/>
              </w:rPr>
            </w:pPr>
            <w:r w:rsidRPr="007428CC">
              <w:rPr>
                <w:color w:val="242424"/>
                <w:sz w:val="20"/>
                <w:szCs w:val="20"/>
              </w:rPr>
              <w:t xml:space="preserve">While the developed countries’ manufacturing sector faced a crisis, emerging countries were rapidly rising. Because of lower costs, </w:t>
            </w:r>
            <w:r w:rsidRPr="007428CC">
              <w:rPr>
                <w:color w:val="242424"/>
                <w:sz w:val="20"/>
                <w:szCs w:val="20"/>
                <w:u w:val="single"/>
              </w:rPr>
              <w:t>much of the world's production shifted from mature markets to emerging markets, marking a critical turn</w:t>
            </w:r>
            <w:r w:rsidRPr="007428CC">
              <w:rPr>
                <w:color w:val="242424"/>
                <w:sz w:val="20"/>
                <w:szCs w:val="20"/>
              </w:rPr>
              <w:t xml:space="preserve">. Returns on investments in emerging countries surpassed those of many developed economies. </w:t>
            </w:r>
            <w:r w:rsidRPr="007428CC">
              <w:rPr>
                <w:b/>
                <w:bCs/>
                <w:color w:val="242424"/>
                <w:sz w:val="20"/>
                <w:szCs w:val="20"/>
              </w:rPr>
              <w:t>However</w:t>
            </w:r>
            <w:r w:rsidRPr="007428CC">
              <w:rPr>
                <w:color w:val="242424"/>
                <w:sz w:val="20"/>
                <w:szCs w:val="20"/>
              </w:rPr>
              <w:t xml:space="preserve">, recently </w:t>
            </w:r>
            <w:r w:rsidRPr="007428CC">
              <w:rPr>
                <w:b/>
                <w:bCs/>
                <w:color w:val="242424"/>
                <w:sz w:val="20"/>
                <w:szCs w:val="20"/>
              </w:rPr>
              <w:t xml:space="preserve">this trend </w:t>
            </w:r>
            <w:r w:rsidRPr="007428CC">
              <w:rPr>
                <w:color w:val="242424"/>
                <w:sz w:val="20"/>
                <w:szCs w:val="20"/>
              </w:rPr>
              <w:t xml:space="preserve">has started to slow down or even </w:t>
            </w:r>
            <w:r w:rsidRPr="007428CC">
              <w:rPr>
                <w:b/>
                <w:bCs/>
                <w:color w:val="242424"/>
                <w:sz w:val="20"/>
                <w:szCs w:val="20"/>
              </w:rPr>
              <w:t>reverse</w:t>
            </w:r>
            <w:r w:rsidRPr="007428CC">
              <w:rPr>
                <w:color w:val="242424"/>
                <w:sz w:val="20"/>
                <w:szCs w:val="20"/>
              </w:rPr>
              <w:t xml:space="preserve"> – </w:t>
            </w:r>
            <w:r w:rsidRPr="007428CC">
              <w:rPr>
                <w:color w:val="242424"/>
                <w:sz w:val="20"/>
                <w:szCs w:val="20"/>
                <w:u w:val="single"/>
              </w:rPr>
              <w:t>some U.S. companies have reportedly started to move their offshore manufacturing back home.</w:t>
            </w:r>
          </w:p>
          <w:p w14:paraId="49E67108" w14:textId="77777777" w:rsidR="00115969" w:rsidRPr="00136E36" w:rsidRDefault="00115969" w:rsidP="00115969">
            <w:pPr>
              <w:pStyle w:val="NormalWeb"/>
              <w:spacing w:before="0" w:beforeAutospacing="0" w:after="120" w:afterAutospacing="0"/>
              <w:rPr>
                <w:color w:val="000000" w:themeColor="text1"/>
                <w:sz w:val="20"/>
                <w:szCs w:val="20"/>
              </w:rPr>
            </w:pPr>
            <w:r w:rsidRPr="007428CC">
              <w:rPr>
                <w:color w:val="242424"/>
                <w:sz w:val="20"/>
                <w:szCs w:val="20"/>
              </w:rPr>
              <w:lastRenderedPageBreak/>
              <w:t xml:space="preserve">What is the relationship </w:t>
            </w:r>
            <w:r w:rsidRPr="00136E36">
              <w:rPr>
                <w:color w:val="000000" w:themeColor="text1"/>
                <w:sz w:val="20"/>
                <w:szCs w:val="20"/>
              </w:rPr>
              <w:t>between the 2 underlined parts? How do they help you answer Q3 about “this trend”?</w:t>
            </w:r>
          </w:p>
          <w:p w14:paraId="288B0B10" w14:textId="5A4DE07D" w:rsidR="00115969" w:rsidRPr="00136E36" w:rsidRDefault="68D16F84" w:rsidP="3A888D5E">
            <w:pPr>
              <w:pStyle w:val="NormalWeb"/>
              <w:numPr>
                <w:ilvl w:val="0"/>
                <w:numId w:val="14"/>
              </w:numPr>
              <w:spacing w:before="0" w:beforeAutospacing="0" w:after="0" w:afterAutospacing="0"/>
              <w:ind w:left="714" w:hanging="357"/>
              <w:rPr>
                <w:color w:val="000000" w:themeColor="text1"/>
                <w:sz w:val="20"/>
                <w:szCs w:val="20"/>
              </w:rPr>
            </w:pPr>
            <w:r w:rsidRPr="00136E36">
              <w:rPr>
                <w:color w:val="000000" w:themeColor="text1"/>
                <w:sz w:val="20"/>
                <w:szCs w:val="20"/>
              </w:rPr>
              <w:t>They show opposite trends</w:t>
            </w:r>
            <w:r w:rsidR="0111D570" w:rsidRPr="00136E36">
              <w:rPr>
                <w:color w:val="000000" w:themeColor="text1"/>
                <w:sz w:val="20"/>
                <w:szCs w:val="20"/>
              </w:rPr>
              <w:t xml:space="preserve"> </w:t>
            </w:r>
          </w:p>
          <w:p w14:paraId="79341F67" w14:textId="3BFDA86D" w:rsidR="00115969" w:rsidRPr="00136E36" w:rsidRDefault="06C12175" w:rsidP="2636A287">
            <w:pPr>
              <w:pStyle w:val="NormalWeb"/>
              <w:numPr>
                <w:ilvl w:val="0"/>
                <w:numId w:val="14"/>
              </w:numPr>
              <w:spacing w:before="0" w:beforeAutospacing="0" w:after="0" w:afterAutospacing="0"/>
              <w:ind w:left="714" w:hanging="357"/>
              <w:rPr>
                <w:color w:val="000000" w:themeColor="text1"/>
                <w:sz w:val="20"/>
                <w:szCs w:val="20"/>
              </w:rPr>
            </w:pPr>
            <w:r w:rsidRPr="00136E36">
              <w:rPr>
                <w:color w:val="000000" w:themeColor="text1"/>
                <w:sz w:val="20"/>
                <w:szCs w:val="20"/>
              </w:rPr>
              <w:t>The</w:t>
            </w:r>
            <w:r w:rsidR="130E017D" w:rsidRPr="00136E36">
              <w:rPr>
                <w:color w:val="000000" w:themeColor="text1"/>
                <w:sz w:val="20"/>
                <w:szCs w:val="20"/>
              </w:rPr>
              <w:t>y</w:t>
            </w:r>
            <w:r w:rsidRPr="00136E36">
              <w:rPr>
                <w:color w:val="000000" w:themeColor="text1"/>
                <w:sz w:val="20"/>
                <w:szCs w:val="20"/>
              </w:rPr>
              <w:t xml:space="preserve"> show the same trend</w:t>
            </w:r>
          </w:p>
          <w:p w14:paraId="5FA5B444" w14:textId="77777777" w:rsidR="00115969" w:rsidRPr="007428CC" w:rsidRDefault="00115969" w:rsidP="00115969">
            <w:pPr>
              <w:pStyle w:val="NormalWeb"/>
              <w:spacing w:before="0" w:beforeAutospacing="0" w:after="0" w:afterAutospacing="0"/>
              <w:rPr>
                <w:color w:val="242424"/>
                <w:sz w:val="20"/>
                <w:szCs w:val="20"/>
              </w:rPr>
            </w:pPr>
          </w:p>
          <w:p w14:paraId="6BC60BCB" w14:textId="01F7EDD5" w:rsidR="00115969" w:rsidRPr="00115969" w:rsidRDefault="68D16F84" w:rsidP="3A888D5E">
            <w:pPr>
              <w:pStyle w:val="NormalWeb"/>
              <w:spacing w:before="0" w:beforeAutospacing="0" w:after="0" w:afterAutospacing="0"/>
              <w:rPr>
                <w:color w:val="242424"/>
                <w:sz w:val="20"/>
                <w:szCs w:val="20"/>
              </w:rPr>
            </w:pPr>
            <w:r w:rsidRPr="3A888D5E">
              <w:rPr>
                <w:b/>
                <w:bCs/>
                <w:color w:val="242424"/>
                <w:sz w:val="20"/>
                <w:szCs w:val="20"/>
              </w:rPr>
              <w:t>Tip –</w:t>
            </w:r>
            <w:r w:rsidRPr="3A888D5E">
              <w:rPr>
                <w:i/>
                <w:iCs/>
                <w:color w:val="242424"/>
                <w:sz w:val="20"/>
                <w:szCs w:val="20"/>
              </w:rPr>
              <w:t xml:space="preserve"> Look backwards and look forwards in the text to help you understand how ideas are connected.</w:t>
            </w:r>
          </w:p>
        </w:tc>
      </w:tr>
    </w:tbl>
    <w:p w14:paraId="75538DD6" w14:textId="4DF78B67" w:rsidR="00FB0393" w:rsidRPr="007428CC" w:rsidRDefault="00FB0393" w:rsidP="1C3FCF6F">
      <w:pPr>
        <w:pStyle w:val="NormalWeb"/>
        <w:shd w:val="clear" w:color="auto" w:fill="FFFFFF" w:themeFill="background1"/>
        <w:spacing w:before="0" w:beforeAutospacing="0" w:after="120" w:afterAutospacing="0"/>
        <w:rPr>
          <w:b/>
          <w:bCs/>
          <w:color w:val="242424"/>
          <w:sz w:val="20"/>
          <w:szCs w:val="20"/>
        </w:rPr>
      </w:pPr>
    </w:p>
    <w:p w14:paraId="435F02E9" w14:textId="1707D495" w:rsidR="1E51BEE6" w:rsidRPr="007428CC" w:rsidRDefault="1E51BEE6" w:rsidP="008A50D1">
      <w:pPr>
        <w:pStyle w:val="NormalWeb"/>
        <w:numPr>
          <w:ilvl w:val="0"/>
          <w:numId w:val="38"/>
        </w:numP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007428CC">
        <w:rPr>
          <w:b/>
          <w:bCs/>
          <w:color w:val="242424"/>
          <w:sz w:val="20"/>
          <w:szCs w:val="20"/>
        </w:rPr>
        <w:t xml:space="preserve">You can locate the answer to Q4 </w:t>
      </w:r>
      <w:r w:rsidR="00710433" w:rsidRPr="007428CC">
        <w:rPr>
          <w:b/>
          <w:bCs/>
          <w:color w:val="242424"/>
          <w:sz w:val="20"/>
          <w:szCs w:val="20"/>
        </w:rPr>
        <w:t>in this extract</w:t>
      </w:r>
      <w:r w:rsidRPr="007428CC">
        <w:rPr>
          <w:b/>
          <w:bCs/>
          <w:color w:val="242424"/>
          <w:sz w:val="20"/>
          <w:szCs w:val="20"/>
        </w:rPr>
        <w:t>.</w:t>
      </w:r>
    </w:p>
    <w:tbl>
      <w:tblPr>
        <w:tblStyle w:val="TableGrid"/>
        <w:tblW w:w="0" w:type="auto"/>
        <w:tblLook w:val="04A0" w:firstRow="1" w:lastRow="0" w:firstColumn="1" w:lastColumn="0" w:noHBand="0" w:noVBand="1"/>
      </w:tblPr>
      <w:tblGrid>
        <w:gridCol w:w="9010"/>
      </w:tblGrid>
      <w:tr w:rsidR="00FB0393" w:rsidRPr="007428CC" w14:paraId="3D6E4123" w14:textId="77777777" w:rsidTr="2636A287">
        <w:tc>
          <w:tcPr>
            <w:tcW w:w="9010" w:type="dxa"/>
          </w:tcPr>
          <w:p w14:paraId="0297A60F" w14:textId="187675B0" w:rsidR="00FB0393" w:rsidRDefault="69D72C3E" w:rsidP="2636A287">
            <w:pPr>
              <w:pStyle w:val="NormalWeb"/>
              <w:spacing w:before="0" w:beforeAutospacing="0" w:after="120" w:afterAutospacing="0"/>
              <w:rPr>
                <w:color w:val="242424"/>
                <w:sz w:val="20"/>
                <w:szCs w:val="20"/>
              </w:rPr>
            </w:pPr>
            <w:r w:rsidRPr="2636A287">
              <w:rPr>
                <w:color w:val="242424"/>
                <w:sz w:val="20"/>
                <w:szCs w:val="20"/>
              </w:rPr>
              <w:t>S</w:t>
            </w:r>
            <w:r w:rsidR="3FDE759F" w:rsidRPr="2636A287">
              <w:rPr>
                <w:color w:val="242424"/>
                <w:sz w:val="20"/>
                <w:szCs w:val="20"/>
              </w:rPr>
              <w:t xml:space="preserve">ome U.S. companies have reportedly started to move their offshore manufacturing back home. </w:t>
            </w:r>
            <w:r w:rsidR="3FDE759F" w:rsidRPr="2636A287">
              <w:rPr>
                <w:color w:val="242424"/>
                <w:sz w:val="20"/>
                <w:szCs w:val="20"/>
                <w:u w:val="single"/>
              </w:rPr>
              <w:t>This is partly due to</w:t>
            </w:r>
            <w:r w:rsidR="3FDE759F" w:rsidRPr="2636A287">
              <w:rPr>
                <w:color w:val="242424"/>
                <w:sz w:val="20"/>
                <w:szCs w:val="20"/>
              </w:rPr>
              <w:t xml:space="preserve"> the increase in oil prices, </w:t>
            </w:r>
            <w:r w:rsidR="757D034F" w:rsidRPr="2636A287">
              <w:rPr>
                <w:color w:val="242424"/>
                <w:sz w:val="20"/>
                <w:szCs w:val="20"/>
              </w:rPr>
              <w:t xml:space="preserve">which has the effect of driving up transportation costs; </w:t>
            </w:r>
            <w:r w:rsidR="757D034F" w:rsidRPr="2636A287">
              <w:rPr>
                <w:color w:val="242424"/>
                <w:sz w:val="20"/>
                <w:szCs w:val="20"/>
                <w:u w:val="single"/>
              </w:rPr>
              <w:t xml:space="preserve">and partly </w:t>
            </w:r>
            <w:r w:rsidR="3FDE759F" w:rsidRPr="2636A287">
              <w:rPr>
                <w:color w:val="242424"/>
                <w:sz w:val="20"/>
                <w:szCs w:val="20"/>
                <w:u w:val="single"/>
              </w:rPr>
              <w:t>because</w:t>
            </w:r>
            <w:r w:rsidR="3FDE759F" w:rsidRPr="2636A287">
              <w:rPr>
                <w:color w:val="242424"/>
                <w:sz w:val="20"/>
                <w:szCs w:val="20"/>
              </w:rPr>
              <w:t xml:space="preserve"> wages in countries like China have gone up significantly.</w:t>
            </w:r>
          </w:p>
          <w:p w14:paraId="0ECA3AEF" w14:textId="77777777" w:rsidR="00115969" w:rsidRPr="00136E36" w:rsidRDefault="00115969" w:rsidP="00115969">
            <w:pPr>
              <w:pStyle w:val="NormalWeb"/>
              <w:shd w:val="clear" w:color="auto" w:fill="FFFFFF" w:themeFill="background1"/>
              <w:spacing w:before="0" w:beforeAutospacing="0" w:after="120" w:afterAutospacing="0"/>
              <w:rPr>
                <w:color w:val="000000" w:themeColor="text1"/>
                <w:sz w:val="20"/>
                <w:szCs w:val="20"/>
              </w:rPr>
            </w:pPr>
            <w:r w:rsidRPr="007428CC">
              <w:rPr>
                <w:color w:val="242424"/>
                <w:sz w:val="20"/>
                <w:szCs w:val="20"/>
              </w:rPr>
              <w:t xml:space="preserve">What do the 2 underlined parts </w:t>
            </w:r>
            <w:r w:rsidRPr="00136E36">
              <w:rPr>
                <w:color w:val="000000" w:themeColor="text1"/>
                <w:sz w:val="20"/>
                <w:szCs w:val="20"/>
              </w:rPr>
              <w:t>have in common? How do they help you answer Q4?</w:t>
            </w:r>
          </w:p>
          <w:p w14:paraId="7F43A01D" w14:textId="77777777" w:rsidR="00115969" w:rsidRPr="00136E36" w:rsidRDefault="00115969" w:rsidP="00115969">
            <w:pPr>
              <w:pStyle w:val="NormalWeb"/>
              <w:numPr>
                <w:ilvl w:val="0"/>
                <w:numId w:val="15"/>
              </w:numPr>
              <w:spacing w:before="0" w:beforeAutospacing="0" w:after="0" w:afterAutospacing="0"/>
              <w:ind w:left="714" w:hanging="357"/>
              <w:rPr>
                <w:color w:val="000000" w:themeColor="text1"/>
                <w:sz w:val="20"/>
                <w:szCs w:val="20"/>
              </w:rPr>
            </w:pPr>
            <w:r w:rsidRPr="00136E36">
              <w:rPr>
                <w:color w:val="000000" w:themeColor="text1"/>
                <w:sz w:val="20"/>
                <w:szCs w:val="20"/>
              </w:rPr>
              <w:t>They signal 2 reasons</w:t>
            </w:r>
          </w:p>
          <w:p w14:paraId="60627FB4" w14:textId="77777777" w:rsidR="00115969" w:rsidRDefault="00115969" w:rsidP="00115969">
            <w:pPr>
              <w:pStyle w:val="NormalWeb"/>
              <w:numPr>
                <w:ilvl w:val="0"/>
                <w:numId w:val="15"/>
              </w:numPr>
              <w:spacing w:before="0" w:beforeAutospacing="0" w:after="0" w:afterAutospacing="0"/>
              <w:ind w:left="714" w:hanging="357"/>
              <w:rPr>
                <w:color w:val="242424"/>
                <w:sz w:val="20"/>
                <w:szCs w:val="20"/>
              </w:rPr>
            </w:pPr>
            <w:r w:rsidRPr="00136E36">
              <w:rPr>
                <w:color w:val="000000" w:themeColor="text1"/>
                <w:sz w:val="20"/>
                <w:szCs w:val="20"/>
              </w:rPr>
              <w:t xml:space="preserve">They explain something </w:t>
            </w:r>
            <w:r w:rsidRPr="007428CC">
              <w:rPr>
                <w:color w:val="242424"/>
                <w:sz w:val="20"/>
                <w:szCs w:val="20"/>
              </w:rPr>
              <w:t>twice</w:t>
            </w:r>
          </w:p>
          <w:p w14:paraId="3DCA104E" w14:textId="77777777" w:rsidR="00115969" w:rsidRDefault="00115969" w:rsidP="00115969">
            <w:pPr>
              <w:pStyle w:val="NormalWeb"/>
              <w:spacing w:before="0" w:beforeAutospacing="0" w:after="0" w:afterAutospacing="0"/>
              <w:rPr>
                <w:color w:val="242424"/>
                <w:sz w:val="20"/>
                <w:szCs w:val="20"/>
              </w:rPr>
            </w:pPr>
          </w:p>
          <w:p w14:paraId="6CA2D264" w14:textId="43CCD647" w:rsidR="00115969" w:rsidRPr="007428CC" w:rsidRDefault="00115969" w:rsidP="00115969">
            <w:pPr>
              <w:pStyle w:val="NormalWeb"/>
              <w:spacing w:before="0" w:beforeAutospacing="0" w:after="0" w:afterAutospacing="0"/>
              <w:rPr>
                <w:color w:val="242424"/>
                <w:sz w:val="20"/>
                <w:szCs w:val="20"/>
              </w:rPr>
            </w:pPr>
            <w:r w:rsidRPr="007428CC">
              <w:rPr>
                <w:b/>
                <w:bCs/>
                <w:color w:val="242424"/>
                <w:sz w:val="20"/>
                <w:szCs w:val="20"/>
              </w:rPr>
              <w:t>Tip</w:t>
            </w:r>
            <w:r>
              <w:rPr>
                <w:b/>
                <w:bCs/>
                <w:color w:val="242424"/>
                <w:sz w:val="20"/>
                <w:szCs w:val="20"/>
              </w:rPr>
              <w:t xml:space="preserve"> – </w:t>
            </w:r>
            <w:r w:rsidRPr="0023297B">
              <w:rPr>
                <w:i/>
                <w:iCs/>
                <w:color w:val="242424"/>
                <w:sz w:val="20"/>
                <w:szCs w:val="20"/>
              </w:rPr>
              <w:t>Look for 2-part expressions to understand the meaning over the whole sentence: “partly….partly……”; “not only….but also”; “the more……the more…..”</w:t>
            </w:r>
          </w:p>
        </w:tc>
      </w:tr>
    </w:tbl>
    <w:p w14:paraId="3C955589" w14:textId="13B5A177" w:rsidR="1C3FCF6F" w:rsidRPr="007428CC" w:rsidRDefault="1C3FCF6F" w:rsidP="1C3FCF6F">
      <w:pPr>
        <w:pStyle w:val="NormalWeb"/>
        <w:shd w:val="clear" w:color="auto" w:fill="FFFFFF" w:themeFill="background1"/>
        <w:spacing w:before="0" w:beforeAutospacing="0" w:after="120" w:afterAutospacing="0"/>
        <w:rPr>
          <w:color w:val="242424"/>
          <w:sz w:val="20"/>
          <w:szCs w:val="20"/>
        </w:rPr>
      </w:pPr>
    </w:p>
    <w:p w14:paraId="3FF86F06" w14:textId="568D975C" w:rsidR="6994D650" w:rsidRPr="007428CC" w:rsidRDefault="6994D650" w:rsidP="008A50D1">
      <w:pPr>
        <w:pStyle w:val="NormalWeb"/>
        <w:numPr>
          <w:ilvl w:val="0"/>
          <w:numId w:val="38"/>
        </w:numP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007428CC">
        <w:rPr>
          <w:b/>
          <w:bCs/>
          <w:color w:val="242424"/>
          <w:sz w:val="20"/>
          <w:szCs w:val="20"/>
        </w:rPr>
        <w:t xml:space="preserve">You can locate the answer to Q5 </w:t>
      </w:r>
      <w:r w:rsidR="00710433" w:rsidRPr="007428CC">
        <w:rPr>
          <w:b/>
          <w:bCs/>
          <w:color w:val="242424"/>
          <w:sz w:val="20"/>
          <w:szCs w:val="20"/>
        </w:rPr>
        <w:t>in this extract.</w:t>
      </w:r>
    </w:p>
    <w:tbl>
      <w:tblPr>
        <w:tblStyle w:val="TableGrid"/>
        <w:tblW w:w="0" w:type="auto"/>
        <w:tblLook w:val="04A0" w:firstRow="1" w:lastRow="0" w:firstColumn="1" w:lastColumn="0" w:noHBand="0" w:noVBand="1"/>
      </w:tblPr>
      <w:tblGrid>
        <w:gridCol w:w="9010"/>
      </w:tblGrid>
      <w:tr w:rsidR="0048430C" w:rsidRPr="007428CC" w14:paraId="75B0AD50" w14:textId="77777777" w:rsidTr="2636A287">
        <w:tc>
          <w:tcPr>
            <w:tcW w:w="9010" w:type="dxa"/>
          </w:tcPr>
          <w:p w14:paraId="50BAA8AF" w14:textId="77777777" w:rsidR="000128FD" w:rsidRDefault="5C742788" w:rsidP="00385CBA">
            <w:pPr>
              <w:pStyle w:val="NormalWeb"/>
              <w:spacing w:before="0" w:beforeAutospacing="0" w:after="120" w:afterAutospacing="0"/>
              <w:rPr>
                <w:color w:val="242424"/>
                <w:sz w:val="20"/>
                <w:szCs w:val="20"/>
              </w:rPr>
            </w:pPr>
            <w:r w:rsidRPr="007428CC">
              <w:rPr>
                <w:color w:val="242424"/>
                <w:sz w:val="20"/>
                <w:szCs w:val="20"/>
                <w:u w:val="single"/>
              </w:rPr>
              <w:t>However</w:t>
            </w:r>
            <w:r w:rsidRPr="007428CC">
              <w:rPr>
                <w:color w:val="242424"/>
                <w:sz w:val="20"/>
                <w:szCs w:val="20"/>
              </w:rPr>
              <w:t>, if China relaxes its “</w:t>
            </w:r>
            <w:r w:rsidRPr="007428CC">
              <w:rPr>
                <w:rStyle w:val="Emphasis"/>
                <w:i w:val="0"/>
                <w:iCs w:val="0"/>
                <w:color w:val="242424"/>
                <w:sz w:val="20"/>
                <w:szCs w:val="20"/>
              </w:rPr>
              <w:t>hukou</w:t>
            </w:r>
            <w:r w:rsidRPr="007428CC">
              <w:rPr>
                <w:color w:val="242424"/>
                <w:sz w:val="20"/>
                <w:szCs w:val="20"/>
              </w:rPr>
              <w:t xml:space="preserve">” household registration system and allows the free movement of workers between different towns and provinces, it will probably be beneficial for China’s wage differential. </w:t>
            </w:r>
            <w:r w:rsidR="1353506F" w:rsidRPr="007428CC">
              <w:rPr>
                <w:color w:val="242424"/>
                <w:sz w:val="20"/>
                <w:szCs w:val="20"/>
                <w:u w:val="single"/>
              </w:rPr>
              <w:t>Nevertheless</w:t>
            </w:r>
            <w:r w:rsidRPr="007428CC">
              <w:rPr>
                <w:color w:val="242424"/>
                <w:sz w:val="20"/>
                <w:szCs w:val="20"/>
              </w:rPr>
              <w:t xml:space="preserve">, </w:t>
            </w:r>
            <w:r w:rsidRPr="007428CC">
              <w:rPr>
                <w:color w:val="242424"/>
                <w:sz w:val="20"/>
                <w:szCs w:val="20"/>
                <w:u w:val="single"/>
              </w:rPr>
              <w:t>however</w:t>
            </w:r>
            <w:r w:rsidRPr="007428CC">
              <w:rPr>
                <w:color w:val="242424"/>
                <w:sz w:val="20"/>
                <w:szCs w:val="20"/>
              </w:rPr>
              <w:t xml:space="preserve"> these factors evolve, </w:t>
            </w:r>
            <w:r w:rsidRPr="007428CC">
              <w:rPr>
                <w:color w:val="242424"/>
                <w:sz w:val="20"/>
                <w:szCs w:val="20"/>
                <w:u w:val="single"/>
              </w:rPr>
              <w:t>thanks to</w:t>
            </w:r>
            <w:r w:rsidRPr="007428CC">
              <w:rPr>
                <w:color w:val="242424"/>
                <w:sz w:val="20"/>
                <w:szCs w:val="20"/>
              </w:rPr>
              <w:t xml:space="preserve"> increasing wealth, the emerging countries’ manufacturing sector will continue to benefit from the structural increase in domestic demand.</w:t>
            </w:r>
          </w:p>
          <w:p w14:paraId="23E62455" w14:textId="77777777" w:rsidR="00115969" w:rsidRPr="007428CC" w:rsidRDefault="00115969" w:rsidP="00115969">
            <w:pPr>
              <w:pStyle w:val="NormalWeb"/>
              <w:spacing w:before="0" w:beforeAutospacing="0" w:after="120" w:afterAutospacing="0"/>
              <w:rPr>
                <w:color w:val="242424"/>
                <w:sz w:val="20"/>
                <w:szCs w:val="20"/>
              </w:rPr>
            </w:pPr>
            <w:r w:rsidRPr="007428CC">
              <w:rPr>
                <w:color w:val="242424"/>
                <w:sz w:val="20"/>
                <w:szCs w:val="20"/>
              </w:rPr>
              <w:t>Which underlined cohesive device refers to:</w:t>
            </w:r>
          </w:p>
          <w:p w14:paraId="4F0C93CA" w14:textId="2A04B03F" w:rsidR="00115969" w:rsidRPr="007428CC" w:rsidRDefault="00115969" w:rsidP="00115969">
            <w:pPr>
              <w:pStyle w:val="NormalWeb"/>
              <w:numPr>
                <w:ilvl w:val="0"/>
                <w:numId w:val="17"/>
              </w:numPr>
              <w:spacing w:before="0" w:beforeAutospacing="0" w:after="0" w:afterAutospacing="0"/>
              <w:ind w:left="714" w:hanging="357"/>
              <w:rPr>
                <w:color w:val="242424"/>
                <w:sz w:val="20"/>
                <w:szCs w:val="20"/>
              </w:rPr>
            </w:pPr>
            <w:r w:rsidRPr="007428CC">
              <w:rPr>
                <w:color w:val="242424"/>
                <w:sz w:val="20"/>
                <w:szCs w:val="20"/>
              </w:rPr>
              <w:t>A reason/cause</w:t>
            </w:r>
            <w:r w:rsidRPr="007428CC">
              <w:rPr>
                <w:color w:val="FF0000"/>
                <w:sz w:val="20"/>
                <w:szCs w:val="20"/>
              </w:rPr>
              <w:t xml:space="preserve"> </w:t>
            </w:r>
          </w:p>
          <w:p w14:paraId="308E8E17" w14:textId="10EA1F61" w:rsidR="00115969" w:rsidRPr="007428CC" w:rsidRDefault="4251DE01" w:rsidP="2636A287">
            <w:pPr>
              <w:pStyle w:val="NormalWeb"/>
              <w:numPr>
                <w:ilvl w:val="0"/>
                <w:numId w:val="17"/>
              </w:numPr>
              <w:spacing w:before="0" w:beforeAutospacing="0" w:after="0" w:afterAutospacing="0"/>
              <w:ind w:left="714" w:hanging="357"/>
              <w:rPr>
                <w:rFonts w:asciiTheme="minorHAnsi" w:eastAsiaTheme="minorEastAsia" w:hAnsiTheme="minorHAnsi" w:cstheme="minorBidi"/>
                <w:color w:val="FF0000"/>
                <w:sz w:val="20"/>
                <w:szCs w:val="20"/>
              </w:rPr>
            </w:pPr>
            <w:r w:rsidRPr="2636A287">
              <w:rPr>
                <w:color w:val="242424"/>
                <w:sz w:val="20"/>
                <w:szCs w:val="20"/>
              </w:rPr>
              <w:t xml:space="preserve">A concession </w:t>
            </w:r>
            <w:r w:rsidR="17A7516C" w:rsidRPr="2636A287">
              <w:rPr>
                <w:color w:val="242424"/>
                <w:sz w:val="20"/>
                <w:szCs w:val="20"/>
              </w:rPr>
              <w:t>(</w:t>
            </w:r>
            <w:r w:rsidR="17A7516C" w:rsidRPr="2636A287">
              <w:rPr>
                <w:color w:val="1D2A57"/>
                <w:sz w:val="20"/>
                <w:szCs w:val="20"/>
              </w:rPr>
              <w:t xml:space="preserve">something that is </w:t>
            </w:r>
            <w:r w:rsidR="040EF770" w:rsidRPr="2636A287">
              <w:rPr>
                <w:color w:val="1D2A57"/>
                <w:sz w:val="20"/>
                <w:szCs w:val="20"/>
              </w:rPr>
              <w:t>allowed</w:t>
            </w:r>
            <w:r w:rsidR="17A7516C" w:rsidRPr="2636A287">
              <w:rPr>
                <w:color w:val="1D2A57"/>
                <w:sz w:val="20"/>
                <w:szCs w:val="20"/>
              </w:rPr>
              <w:t xml:space="preserve"> or given up </w:t>
            </w:r>
            <w:r w:rsidR="4A8967EF" w:rsidRPr="2636A287">
              <w:rPr>
                <w:color w:val="1D2A57"/>
                <w:sz w:val="20"/>
                <w:szCs w:val="20"/>
              </w:rPr>
              <w:t>ending</w:t>
            </w:r>
            <w:r w:rsidR="17A7516C" w:rsidRPr="2636A287">
              <w:rPr>
                <w:color w:val="1D2A57"/>
                <w:sz w:val="20"/>
                <w:szCs w:val="20"/>
              </w:rPr>
              <w:t xml:space="preserve"> a disag</w:t>
            </w:r>
            <w:r w:rsidR="2EDB7C35" w:rsidRPr="2636A287">
              <w:rPr>
                <w:color w:val="1D2A57"/>
                <w:sz w:val="20"/>
                <w:szCs w:val="20"/>
              </w:rPr>
              <w:t>reement)</w:t>
            </w:r>
            <w:r w:rsidR="17A7516C" w:rsidRPr="2636A287">
              <w:rPr>
                <w:color w:val="FF0000"/>
                <w:sz w:val="20"/>
                <w:szCs w:val="20"/>
              </w:rPr>
              <w:t xml:space="preserve"> </w:t>
            </w:r>
          </w:p>
          <w:p w14:paraId="67EDDCCC" w14:textId="00C29273" w:rsidR="00115969" w:rsidRPr="00D87CF1" w:rsidRDefault="06C12175" w:rsidP="00115969">
            <w:pPr>
              <w:pStyle w:val="NormalWeb"/>
              <w:numPr>
                <w:ilvl w:val="0"/>
                <w:numId w:val="17"/>
              </w:numPr>
              <w:spacing w:before="0" w:beforeAutospacing="0" w:after="0" w:afterAutospacing="0"/>
              <w:ind w:left="714" w:hanging="357"/>
              <w:rPr>
                <w:color w:val="242424"/>
                <w:sz w:val="20"/>
                <w:szCs w:val="20"/>
              </w:rPr>
            </w:pPr>
            <w:r w:rsidRPr="2636A287">
              <w:rPr>
                <w:color w:val="000000" w:themeColor="text1"/>
                <w:sz w:val="20"/>
                <w:szCs w:val="20"/>
              </w:rPr>
              <w:t xml:space="preserve">Emphasizes the amount/extent of something </w:t>
            </w:r>
          </w:p>
          <w:p w14:paraId="2B3C7326" w14:textId="77777777" w:rsidR="00115969" w:rsidRDefault="00115969" w:rsidP="00115969">
            <w:pPr>
              <w:pStyle w:val="NormalWeb"/>
              <w:spacing w:before="0" w:beforeAutospacing="0" w:after="0" w:afterAutospacing="0"/>
              <w:rPr>
                <w:b/>
                <w:bCs/>
                <w:color w:val="000000" w:themeColor="text1"/>
                <w:sz w:val="20"/>
                <w:szCs w:val="20"/>
              </w:rPr>
            </w:pPr>
          </w:p>
          <w:p w14:paraId="0EA1F13F" w14:textId="59EC4407" w:rsidR="00115969" w:rsidRPr="00D87CF1" w:rsidRDefault="00115969" w:rsidP="00115969">
            <w:pPr>
              <w:pStyle w:val="NormalWeb"/>
              <w:spacing w:before="0" w:beforeAutospacing="0" w:after="0" w:afterAutospacing="0"/>
              <w:rPr>
                <w:color w:val="242424"/>
                <w:sz w:val="20"/>
                <w:szCs w:val="20"/>
              </w:rPr>
            </w:pPr>
            <w:r w:rsidRPr="007428CC">
              <w:rPr>
                <w:b/>
                <w:bCs/>
                <w:color w:val="000000" w:themeColor="text1"/>
                <w:sz w:val="20"/>
                <w:szCs w:val="20"/>
              </w:rPr>
              <w:t>Tip</w:t>
            </w:r>
            <w:r>
              <w:rPr>
                <w:b/>
                <w:bCs/>
                <w:color w:val="000000" w:themeColor="text1"/>
                <w:sz w:val="20"/>
                <w:szCs w:val="20"/>
              </w:rPr>
              <w:t xml:space="preserve"> – </w:t>
            </w:r>
            <w:r w:rsidRPr="0023297B">
              <w:rPr>
                <w:i/>
                <w:iCs/>
                <w:color w:val="000000" w:themeColor="text1"/>
                <w:sz w:val="20"/>
                <w:szCs w:val="20"/>
              </w:rPr>
              <w:t>Pay attention to cohesive devices with multiple meanings, so that you don’t confuse the meaning of the text e.g. while; however; as; since</w:t>
            </w:r>
          </w:p>
        </w:tc>
      </w:tr>
    </w:tbl>
    <w:p w14:paraId="74B4D842" w14:textId="0D609062" w:rsidR="0048430C" w:rsidRPr="007428CC" w:rsidRDefault="0048430C" w:rsidP="1C3FCF6F">
      <w:pPr>
        <w:pStyle w:val="NormalWeb"/>
        <w:shd w:val="clear" w:color="auto" w:fill="FFFFFF" w:themeFill="background1"/>
        <w:spacing w:before="0" w:beforeAutospacing="0" w:after="120" w:afterAutospacing="0"/>
        <w:rPr>
          <w:b/>
          <w:bCs/>
          <w:color w:val="242424"/>
          <w:sz w:val="20"/>
          <w:szCs w:val="20"/>
        </w:rPr>
      </w:pPr>
    </w:p>
    <w:p w14:paraId="425F0934" w14:textId="6165626E" w:rsidR="5D649531" w:rsidRPr="007428CC" w:rsidRDefault="5D649531" w:rsidP="008A50D1">
      <w:pPr>
        <w:pStyle w:val="NormalWeb"/>
        <w:numPr>
          <w:ilvl w:val="0"/>
          <w:numId w:val="38"/>
        </w:numP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007428CC">
        <w:rPr>
          <w:b/>
          <w:bCs/>
          <w:color w:val="242424"/>
          <w:sz w:val="20"/>
          <w:szCs w:val="20"/>
        </w:rPr>
        <w:t xml:space="preserve">You can locate the answer to Q6 </w:t>
      </w:r>
      <w:r w:rsidR="00710433" w:rsidRPr="007428CC">
        <w:rPr>
          <w:b/>
          <w:bCs/>
          <w:color w:val="242424"/>
          <w:sz w:val="20"/>
          <w:szCs w:val="20"/>
        </w:rPr>
        <w:t>in this extract.</w:t>
      </w:r>
    </w:p>
    <w:tbl>
      <w:tblPr>
        <w:tblStyle w:val="TableGrid"/>
        <w:tblW w:w="0" w:type="auto"/>
        <w:tblLook w:val="04A0" w:firstRow="1" w:lastRow="0" w:firstColumn="1" w:lastColumn="0" w:noHBand="0" w:noVBand="1"/>
      </w:tblPr>
      <w:tblGrid>
        <w:gridCol w:w="9010"/>
      </w:tblGrid>
      <w:tr w:rsidR="00996871" w:rsidRPr="007428CC" w14:paraId="726FB77E" w14:textId="77777777" w:rsidTr="1C3FCF6F">
        <w:tc>
          <w:tcPr>
            <w:tcW w:w="9010" w:type="dxa"/>
          </w:tcPr>
          <w:p w14:paraId="2150B2D3" w14:textId="77777777" w:rsidR="00996871" w:rsidRDefault="1353506F" w:rsidP="00D87CF1">
            <w:pPr>
              <w:pStyle w:val="NormalWeb"/>
              <w:shd w:val="clear" w:color="auto" w:fill="FFFFFF" w:themeFill="background1"/>
              <w:spacing w:before="0" w:beforeAutospacing="0" w:after="120" w:afterAutospacing="0"/>
              <w:rPr>
                <w:color w:val="242424"/>
                <w:sz w:val="20"/>
                <w:szCs w:val="20"/>
              </w:rPr>
            </w:pPr>
            <w:r w:rsidRPr="007428CC">
              <w:rPr>
                <w:color w:val="242424"/>
                <w:sz w:val="20"/>
                <w:szCs w:val="20"/>
              </w:rPr>
              <w:t>While</w:t>
            </w:r>
            <w:r w:rsidRPr="007428CC">
              <w:rPr>
                <w:b/>
                <w:bCs/>
                <w:color w:val="242424"/>
                <w:sz w:val="20"/>
                <w:szCs w:val="20"/>
              </w:rPr>
              <w:t xml:space="preserve"> </w:t>
            </w:r>
            <w:r w:rsidRPr="007428CC">
              <w:rPr>
                <w:color w:val="242424"/>
                <w:sz w:val="20"/>
                <w:szCs w:val="20"/>
              </w:rPr>
              <w:t xml:space="preserve">many </w:t>
            </w:r>
            <w:r w:rsidRPr="007428CC">
              <w:rPr>
                <w:color w:val="242424"/>
                <w:sz w:val="20"/>
                <w:szCs w:val="20"/>
                <w:u w:val="single"/>
              </w:rPr>
              <w:t>pessimists are worried</w:t>
            </w:r>
            <w:r w:rsidRPr="007428CC">
              <w:rPr>
                <w:color w:val="242424"/>
                <w:sz w:val="20"/>
                <w:szCs w:val="20"/>
              </w:rPr>
              <w:t xml:space="preserve"> about its aging demography, China should </w:t>
            </w:r>
            <w:r w:rsidRPr="007428CC">
              <w:rPr>
                <w:color w:val="242424"/>
                <w:sz w:val="20"/>
                <w:szCs w:val="20"/>
                <w:u w:val="single"/>
              </w:rPr>
              <w:t>continue to enjoy</w:t>
            </w:r>
            <w:r w:rsidRPr="007428CC">
              <w:rPr>
                <w:color w:val="242424"/>
                <w:sz w:val="20"/>
                <w:szCs w:val="20"/>
              </w:rPr>
              <w:t xml:space="preserve"> its demographic dividend in the next decade.</w:t>
            </w:r>
          </w:p>
          <w:p w14:paraId="2FE91B60" w14:textId="77777777" w:rsidR="00115969" w:rsidRPr="00136E36" w:rsidRDefault="00115969" w:rsidP="00115969">
            <w:pPr>
              <w:pStyle w:val="NormalWeb"/>
              <w:spacing w:before="0" w:beforeAutospacing="0" w:after="120" w:afterAutospacing="0"/>
              <w:rPr>
                <w:color w:val="000000" w:themeColor="text1"/>
                <w:sz w:val="20"/>
                <w:szCs w:val="20"/>
              </w:rPr>
            </w:pPr>
            <w:r w:rsidRPr="007428CC">
              <w:rPr>
                <w:color w:val="242424"/>
                <w:sz w:val="20"/>
                <w:szCs w:val="20"/>
              </w:rPr>
              <w:t xml:space="preserve">How do the underlined words communicate the contrast </w:t>
            </w:r>
            <w:r w:rsidRPr="00136E36">
              <w:rPr>
                <w:color w:val="000000" w:themeColor="text1"/>
                <w:sz w:val="20"/>
                <w:szCs w:val="20"/>
              </w:rPr>
              <w:t>indicated by the word while?</w:t>
            </w:r>
          </w:p>
          <w:p w14:paraId="1CCBF9BC" w14:textId="77777777" w:rsidR="00115969" w:rsidRPr="00136E36" w:rsidRDefault="00115969" w:rsidP="00115969">
            <w:pPr>
              <w:pStyle w:val="NormalWeb"/>
              <w:numPr>
                <w:ilvl w:val="0"/>
                <w:numId w:val="19"/>
              </w:numPr>
              <w:spacing w:before="0" w:beforeAutospacing="0" w:after="0" w:afterAutospacing="0"/>
              <w:ind w:left="714" w:hanging="357"/>
              <w:rPr>
                <w:color w:val="000000" w:themeColor="text1"/>
                <w:sz w:val="20"/>
                <w:szCs w:val="20"/>
              </w:rPr>
            </w:pPr>
            <w:r w:rsidRPr="00136E36">
              <w:rPr>
                <w:color w:val="000000" w:themeColor="text1"/>
                <w:sz w:val="20"/>
                <w:szCs w:val="20"/>
              </w:rPr>
              <w:t>Continue to enjoy = positive; pessimists are worried = negative</w:t>
            </w:r>
          </w:p>
          <w:p w14:paraId="58385C30" w14:textId="77777777" w:rsidR="00115969" w:rsidRPr="00136E36" w:rsidRDefault="00115969" w:rsidP="00115969">
            <w:pPr>
              <w:pStyle w:val="NormalWeb"/>
              <w:numPr>
                <w:ilvl w:val="0"/>
                <w:numId w:val="19"/>
              </w:numPr>
              <w:spacing w:before="0" w:beforeAutospacing="0" w:after="0" w:afterAutospacing="0"/>
              <w:ind w:left="714" w:hanging="357"/>
              <w:rPr>
                <w:color w:val="000000" w:themeColor="text1"/>
                <w:sz w:val="20"/>
                <w:szCs w:val="20"/>
              </w:rPr>
            </w:pPr>
            <w:r w:rsidRPr="00136E36">
              <w:rPr>
                <w:color w:val="000000" w:themeColor="text1"/>
                <w:sz w:val="20"/>
                <w:szCs w:val="20"/>
              </w:rPr>
              <w:t>Continue to enjoy = present; pessimists are worried = past</w:t>
            </w:r>
          </w:p>
          <w:p w14:paraId="053594CD" w14:textId="77777777" w:rsidR="00115969" w:rsidRDefault="00115969" w:rsidP="00115969">
            <w:pPr>
              <w:pStyle w:val="NormalWeb"/>
              <w:spacing w:before="0" w:beforeAutospacing="0" w:after="0" w:afterAutospacing="0"/>
              <w:rPr>
                <w:color w:val="242424"/>
                <w:sz w:val="20"/>
                <w:szCs w:val="20"/>
              </w:rPr>
            </w:pPr>
          </w:p>
          <w:p w14:paraId="5E620BE8" w14:textId="4BE697FE" w:rsidR="00115969" w:rsidRPr="00115969" w:rsidRDefault="00115969" w:rsidP="00115969">
            <w:pPr>
              <w:pStyle w:val="NormalWeb"/>
              <w:spacing w:before="0" w:beforeAutospacing="0" w:after="0" w:afterAutospacing="0"/>
              <w:rPr>
                <w:i/>
                <w:iCs/>
                <w:color w:val="242424"/>
                <w:sz w:val="20"/>
                <w:szCs w:val="20"/>
              </w:rPr>
            </w:pPr>
            <w:r w:rsidRPr="007428CC">
              <w:rPr>
                <w:b/>
                <w:bCs/>
                <w:color w:val="000000" w:themeColor="text1"/>
                <w:sz w:val="20"/>
                <w:szCs w:val="20"/>
              </w:rPr>
              <w:t>Tip</w:t>
            </w:r>
            <w:r>
              <w:rPr>
                <w:b/>
                <w:bCs/>
                <w:color w:val="000000" w:themeColor="text1"/>
                <w:sz w:val="20"/>
                <w:szCs w:val="20"/>
              </w:rPr>
              <w:t xml:space="preserve"> –</w:t>
            </w:r>
            <w:r w:rsidRPr="007428CC">
              <w:rPr>
                <w:b/>
                <w:bCs/>
                <w:color w:val="000000" w:themeColor="text1"/>
                <w:sz w:val="20"/>
                <w:szCs w:val="20"/>
              </w:rPr>
              <w:t xml:space="preserve"> </w:t>
            </w:r>
            <w:r w:rsidRPr="0023297B">
              <w:rPr>
                <w:i/>
                <w:iCs/>
                <w:color w:val="000000" w:themeColor="text1"/>
                <w:sz w:val="20"/>
                <w:szCs w:val="20"/>
              </w:rPr>
              <w:t>Read the whole sentence to the end. The end can sometimes help understand the start of the sentence.</w:t>
            </w:r>
          </w:p>
        </w:tc>
      </w:tr>
    </w:tbl>
    <w:p w14:paraId="264F24C5" w14:textId="17FD613B" w:rsidR="00996871" w:rsidRPr="007428CC" w:rsidRDefault="00996871" w:rsidP="1C3FCF6F">
      <w:pPr>
        <w:pStyle w:val="NormalWeb"/>
        <w:spacing w:before="0" w:beforeAutospacing="0" w:after="0" w:afterAutospacing="0"/>
        <w:ind w:left="714"/>
        <w:rPr>
          <w:color w:val="242424"/>
          <w:sz w:val="20"/>
          <w:szCs w:val="20"/>
        </w:rPr>
      </w:pPr>
    </w:p>
    <w:p w14:paraId="22F6507D" w14:textId="108F90FC" w:rsidR="69968E83" w:rsidRPr="007428CC" w:rsidRDefault="69968E83" w:rsidP="008A50D1">
      <w:pPr>
        <w:pStyle w:val="NormalWeb"/>
        <w:numPr>
          <w:ilvl w:val="0"/>
          <w:numId w:val="38"/>
        </w:numP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007428CC">
        <w:rPr>
          <w:b/>
          <w:bCs/>
          <w:color w:val="242424"/>
          <w:sz w:val="20"/>
          <w:szCs w:val="20"/>
        </w:rPr>
        <w:t xml:space="preserve">You can locate the answer to Q7 </w:t>
      </w:r>
      <w:r w:rsidR="00710433" w:rsidRPr="007428CC">
        <w:rPr>
          <w:b/>
          <w:bCs/>
          <w:color w:val="242424"/>
          <w:sz w:val="20"/>
          <w:szCs w:val="20"/>
        </w:rPr>
        <w:t>in this extract.</w:t>
      </w:r>
    </w:p>
    <w:tbl>
      <w:tblPr>
        <w:tblStyle w:val="TableGrid"/>
        <w:tblW w:w="0" w:type="auto"/>
        <w:tblLook w:val="04A0" w:firstRow="1" w:lastRow="0" w:firstColumn="1" w:lastColumn="0" w:noHBand="0" w:noVBand="1"/>
      </w:tblPr>
      <w:tblGrid>
        <w:gridCol w:w="9010"/>
      </w:tblGrid>
      <w:tr w:rsidR="00C75A77" w:rsidRPr="007428CC" w14:paraId="545DE866" w14:textId="77777777" w:rsidTr="1C3FCF6F">
        <w:tc>
          <w:tcPr>
            <w:tcW w:w="9010" w:type="dxa"/>
          </w:tcPr>
          <w:p w14:paraId="47D6F5C2" w14:textId="77777777" w:rsidR="00C75A77" w:rsidRDefault="5C97F7A5" w:rsidP="00D87CF1">
            <w:pPr>
              <w:pStyle w:val="NormalWeb"/>
              <w:shd w:val="clear" w:color="auto" w:fill="FFFFFF" w:themeFill="background1"/>
              <w:spacing w:before="0" w:beforeAutospacing="0" w:after="120" w:afterAutospacing="0"/>
              <w:rPr>
                <w:color w:val="242424"/>
                <w:sz w:val="20"/>
                <w:szCs w:val="20"/>
              </w:rPr>
            </w:pPr>
            <w:r w:rsidRPr="007428CC">
              <w:rPr>
                <w:color w:val="242424"/>
                <w:sz w:val="20"/>
                <w:szCs w:val="20"/>
              </w:rPr>
              <w:t xml:space="preserve">If there’s anything in common between Malthus’ theory and globalization, it’s perhaps that when a notion becomes a phenomenon, it tends to lead to exaggeration and even panic, which will ultimately result in extreme views. </w:t>
            </w:r>
            <w:r w:rsidRPr="007428CC">
              <w:rPr>
                <w:color w:val="242424"/>
                <w:sz w:val="20"/>
                <w:szCs w:val="20"/>
                <w:u w:val="single"/>
              </w:rPr>
              <w:t>This</w:t>
            </w:r>
            <w:r w:rsidRPr="007428CC">
              <w:rPr>
                <w:color w:val="242424"/>
                <w:sz w:val="20"/>
                <w:szCs w:val="20"/>
              </w:rPr>
              <w:t xml:space="preserve"> is certainly the case in the globalization vs. localization debate.</w:t>
            </w:r>
          </w:p>
          <w:p w14:paraId="1C9EE11B" w14:textId="77777777" w:rsidR="00115969" w:rsidRPr="00136E36" w:rsidRDefault="00115969" w:rsidP="00115969">
            <w:pPr>
              <w:pStyle w:val="NormalWeb"/>
              <w:shd w:val="clear" w:color="auto" w:fill="FFFFFF" w:themeFill="background1"/>
              <w:spacing w:before="0" w:beforeAutospacing="0" w:after="120" w:afterAutospacing="0"/>
              <w:rPr>
                <w:color w:val="000000" w:themeColor="text1"/>
                <w:sz w:val="20"/>
                <w:szCs w:val="20"/>
              </w:rPr>
            </w:pPr>
            <w:r w:rsidRPr="007428CC">
              <w:rPr>
                <w:color w:val="242424"/>
                <w:sz w:val="20"/>
                <w:szCs w:val="20"/>
              </w:rPr>
              <w:t xml:space="preserve">What does “This” refer to? How does </w:t>
            </w:r>
            <w:r w:rsidRPr="00136E36">
              <w:rPr>
                <w:color w:val="000000" w:themeColor="text1"/>
                <w:sz w:val="20"/>
                <w:szCs w:val="20"/>
              </w:rPr>
              <w:t>it help you answer Q7?</w:t>
            </w:r>
          </w:p>
          <w:p w14:paraId="162E832E" w14:textId="77777777" w:rsidR="00115969" w:rsidRPr="00136E36" w:rsidRDefault="00115969" w:rsidP="00115969">
            <w:pPr>
              <w:pStyle w:val="NormalWeb"/>
              <w:numPr>
                <w:ilvl w:val="0"/>
                <w:numId w:val="21"/>
              </w:numPr>
              <w:shd w:val="clear" w:color="auto" w:fill="FFFFFF" w:themeFill="background1"/>
              <w:spacing w:before="0" w:beforeAutospacing="0" w:after="0" w:afterAutospacing="0"/>
              <w:ind w:left="714" w:hanging="357"/>
              <w:rPr>
                <w:color w:val="000000" w:themeColor="text1"/>
                <w:sz w:val="20"/>
                <w:szCs w:val="20"/>
              </w:rPr>
            </w:pPr>
            <w:r w:rsidRPr="00136E36">
              <w:rPr>
                <w:color w:val="000000" w:themeColor="text1"/>
                <w:sz w:val="20"/>
                <w:szCs w:val="20"/>
              </w:rPr>
              <w:t>extreme views</w:t>
            </w:r>
          </w:p>
          <w:p w14:paraId="116B424C" w14:textId="77777777" w:rsidR="00115969" w:rsidRPr="00136E36" w:rsidRDefault="00115969" w:rsidP="00115969">
            <w:pPr>
              <w:pStyle w:val="NormalWeb"/>
              <w:numPr>
                <w:ilvl w:val="0"/>
                <w:numId w:val="21"/>
              </w:numPr>
              <w:shd w:val="clear" w:color="auto" w:fill="FFFFFF" w:themeFill="background1"/>
              <w:spacing w:before="0" w:beforeAutospacing="0" w:after="0" w:afterAutospacing="0"/>
              <w:ind w:left="714" w:hanging="357"/>
              <w:rPr>
                <w:color w:val="000000" w:themeColor="text1"/>
                <w:sz w:val="20"/>
                <w:szCs w:val="20"/>
              </w:rPr>
            </w:pPr>
            <w:r w:rsidRPr="00136E36">
              <w:rPr>
                <w:color w:val="000000" w:themeColor="text1"/>
                <w:sz w:val="20"/>
                <w:szCs w:val="20"/>
              </w:rPr>
              <w:t>when a notion becomes a phenomenon, it tends to lead to exaggeration and even panic, which will ultimately result in extreme views</w:t>
            </w:r>
          </w:p>
          <w:p w14:paraId="5ADB1521" w14:textId="77777777" w:rsidR="00115969" w:rsidRDefault="00115969" w:rsidP="00115969">
            <w:pPr>
              <w:pStyle w:val="NormalWeb"/>
              <w:shd w:val="clear" w:color="auto" w:fill="FFFFFF" w:themeFill="background1"/>
              <w:spacing w:before="0" w:beforeAutospacing="0" w:after="0" w:afterAutospacing="0"/>
              <w:rPr>
                <w:color w:val="FF0000"/>
                <w:sz w:val="20"/>
                <w:szCs w:val="20"/>
              </w:rPr>
            </w:pPr>
          </w:p>
          <w:p w14:paraId="6D1832B3" w14:textId="14BA8996" w:rsidR="00115969" w:rsidRPr="00115969" w:rsidRDefault="00115969" w:rsidP="00115969">
            <w:pPr>
              <w:pStyle w:val="NormalWeb"/>
              <w:shd w:val="clear" w:color="auto" w:fill="FFFFFF" w:themeFill="background1"/>
              <w:spacing w:before="0" w:beforeAutospacing="0" w:after="0" w:afterAutospacing="0"/>
              <w:rPr>
                <w:color w:val="FF0000"/>
                <w:sz w:val="20"/>
                <w:szCs w:val="20"/>
              </w:rPr>
            </w:pPr>
            <w:r w:rsidRPr="007428CC">
              <w:rPr>
                <w:b/>
                <w:bCs/>
                <w:color w:val="000000" w:themeColor="text1"/>
                <w:sz w:val="20"/>
                <w:szCs w:val="20"/>
              </w:rPr>
              <w:t>Tip</w:t>
            </w:r>
            <w:r>
              <w:rPr>
                <w:b/>
                <w:bCs/>
                <w:color w:val="000000" w:themeColor="text1"/>
                <w:sz w:val="20"/>
                <w:szCs w:val="20"/>
              </w:rPr>
              <w:t xml:space="preserve"> –</w:t>
            </w:r>
            <w:r w:rsidRPr="007428CC">
              <w:rPr>
                <w:b/>
                <w:bCs/>
                <w:color w:val="000000" w:themeColor="text1"/>
                <w:sz w:val="20"/>
                <w:szCs w:val="20"/>
              </w:rPr>
              <w:t xml:space="preserve"> </w:t>
            </w:r>
            <w:r w:rsidRPr="0023297B">
              <w:rPr>
                <w:i/>
                <w:iCs/>
                <w:color w:val="000000" w:themeColor="text1"/>
                <w:sz w:val="20"/>
                <w:szCs w:val="20"/>
              </w:rPr>
              <w:t>Words like this, that, these, those might refer back to a whole idea or sentence, not just one noun</w:t>
            </w:r>
            <w:r w:rsidRPr="007428CC">
              <w:rPr>
                <w:color w:val="000000" w:themeColor="text1"/>
                <w:sz w:val="20"/>
                <w:szCs w:val="20"/>
              </w:rPr>
              <w:t>.</w:t>
            </w:r>
          </w:p>
        </w:tc>
      </w:tr>
    </w:tbl>
    <w:p w14:paraId="1544DC14" w14:textId="09F88AA5" w:rsidR="1C3FCF6F" w:rsidRPr="007428CC" w:rsidRDefault="1C3FCF6F" w:rsidP="1C3FCF6F">
      <w:pPr>
        <w:pStyle w:val="NormalWeb"/>
        <w:shd w:val="clear" w:color="auto" w:fill="FFFFFF" w:themeFill="background1"/>
        <w:spacing w:before="0" w:beforeAutospacing="0" w:after="120" w:afterAutospacing="0"/>
        <w:rPr>
          <w:color w:val="242424"/>
          <w:sz w:val="20"/>
          <w:szCs w:val="20"/>
        </w:rPr>
      </w:pPr>
    </w:p>
    <w:p w14:paraId="7D5ECDE4" w14:textId="614D7494" w:rsidR="00C75A77" w:rsidRPr="007428CC" w:rsidRDefault="1FC12701" w:rsidP="008A50D1">
      <w:pPr>
        <w:pStyle w:val="NormalWeb"/>
        <w:numPr>
          <w:ilvl w:val="0"/>
          <w:numId w:val="38"/>
        </w:numP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007428CC">
        <w:rPr>
          <w:b/>
          <w:bCs/>
          <w:color w:val="242424"/>
          <w:sz w:val="20"/>
          <w:szCs w:val="20"/>
        </w:rPr>
        <w:lastRenderedPageBreak/>
        <w:t xml:space="preserve">You can locate the answer to Q8 </w:t>
      </w:r>
      <w:r w:rsidR="00710433" w:rsidRPr="007428CC">
        <w:rPr>
          <w:b/>
          <w:bCs/>
          <w:color w:val="242424"/>
          <w:sz w:val="20"/>
          <w:szCs w:val="20"/>
        </w:rPr>
        <w:t>in this extract.</w:t>
      </w:r>
    </w:p>
    <w:tbl>
      <w:tblPr>
        <w:tblStyle w:val="TableGrid"/>
        <w:tblW w:w="0" w:type="auto"/>
        <w:tblLook w:val="04A0" w:firstRow="1" w:lastRow="0" w:firstColumn="1" w:lastColumn="0" w:noHBand="0" w:noVBand="1"/>
      </w:tblPr>
      <w:tblGrid>
        <w:gridCol w:w="9010"/>
      </w:tblGrid>
      <w:tr w:rsidR="00BA73E2" w:rsidRPr="007428CC" w14:paraId="77DEAACB" w14:textId="77777777" w:rsidTr="1C3FCF6F">
        <w:tc>
          <w:tcPr>
            <w:tcW w:w="9010" w:type="dxa"/>
          </w:tcPr>
          <w:p w14:paraId="18FDA351" w14:textId="77777777" w:rsidR="00BA73E2" w:rsidRDefault="3D443F88" w:rsidP="00D87CF1">
            <w:pPr>
              <w:pStyle w:val="NormalWeb"/>
              <w:shd w:val="clear" w:color="auto" w:fill="FFFFFF" w:themeFill="background1"/>
              <w:spacing w:before="0" w:beforeAutospacing="0" w:after="120" w:afterAutospacing="0"/>
              <w:rPr>
                <w:color w:val="242424"/>
                <w:sz w:val="20"/>
                <w:szCs w:val="20"/>
                <w:u w:val="single"/>
              </w:rPr>
            </w:pPr>
            <w:r w:rsidRPr="007428CC">
              <w:rPr>
                <w:color w:val="242424"/>
                <w:sz w:val="20"/>
                <w:szCs w:val="20"/>
                <w:u w:val="single"/>
              </w:rPr>
              <w:t>Globalization is quickly losing ground</w:t>
            </w:r>
            <w:r w:rsidRPr="007428CC">
              <w:rPr>
                <w:color w:val="242424"/>
                <w:sz w:val="20"/>
                <w:szCs w:val="20"/>
              </w:rPr>
              <w:t>, throwing the future of the </w:t>
            </w:r>
            <w:hyperlink r:id="rId7" w:anchor=".UT3dMtHwIWw">
              <w:r w:rsidRPr="007428CC">
                <w:rPr>
                  <w:rStyle w:val="Hyperlink"/>
                  <w:color w:val="auto"/>
                  <w:sz w:val="20"/>
                  <w:szCs w:val="20"/>
                  <w:u w:val="none"/>
                </w:rPr>
                <w:t>manufacturing sector</w:t>
              </w:r>
            </w:hyperlink>
            <w:r w:rsidRPr="007428CC">
              <w:rPr>
                <w:sz w:val="20"/>
                <w:szCs w:val="20"/>
              </w:rPr>
              <w:t> </w:t>
            </w:r>
            <w:r w:rsidRPr="007428CC">
              <w:rPr>
                <w:color w:val="242424"/>
                <w:sz w:val="20"/>
                <w:szCs w:val="20"/>
              </w:rPr>
              <w:t xml:space="preserve">in emerging countries into </w:t>
            </w:r>
            <w:r w:rsidRPr="007428CC">
              <w:rPr>
                <w:color w:val="242424"/>
                <w:sz w:val="20"/>
                <w:szCs w:val="20"/>
                <w:u w:val="single"/>
              </w:rPr>
              <w:t>doubt</w:t>
            </w:r>
            <w:r w:rsidRPr="007428CC">
              <w:rPr>
                <w:color w:val="242424"/>
                <w:sz w:val="20"/>
                <w:szCs w:val="20"/>
              </w:rPr>
              <w:t xml:space="preserve">. If there’s anything in common between Malthus’ theory and globalization, it’s perhaps that when a notion becomes a phenomenon, it tends to </w:t>
            </w:r>
            <w:r w:rsidRPr="007428CC">
              <w:rPr>
                <w:color w:val="242424"/>
                <w:sz w:val="20"/>
                <w:szCs w:val="20"/>
                <w:u w:val="single"/>
              </w:rPr>
              <w:t>lead to exaggeration and even panic, which will ultimately result in extreme views</w:t>
            </w:r>
            <w:r w:rsidRPr="007428CC">
              <w:rPr>
                <w:color w:val="242424"/>
                <w:sz w:val="20"/>
                <w:szCs w:val="20"/>
              </w:rPr>
              <w:t xml:space="preserve">. This is certainly the case in the </w:t>
            </w:r>
            <w:r w:rsidRPr="007428CC">
              <w:rPr>
                <w:color w:val="242424"/>
                <w:sz w:val="20"/>
                <w:szCs w:val="20"/>
                <w:u w:val="single"/>
              </w:rPr>
              <w:t>globalization vs. localization debate</w:t>
            </w:r>
            <w:r w:rsidRPr="007428CC">
              <w:rPr>
                <w:color w:val="242424"/>
                <w:sz w:val="20"/>
                <w:szCs w:val="20"/>
              </w:rPr>
              <w:t xml:space="preserve">……. </w:t>
            </w:r>
            <w:r w:rsidRPr="007428CC">
              <w:rPr>
                <w:color w:val="242424"/>
                <w:sz w:val="20"/>
                <w:szCs w:val="20"/>
                <w:u w:val="single"/>
              </w:rPr>
              <w:t>People tend to follow mainstream ideology and ignore other factors</w:t>
            </w:r>
            <w:r w:rsidRPr="007428CC">
              <w:rPr>
                <w:color w:val="242424"/>
                <w:sz w:val="20"/>
                <w:szCs w:val="20"/>
              </w:rPr>
              <w:t xml:space="preserve">. We can be convinced that nothing can stop the momentum of globalization, or we can be over-anxious about emerging countries losing their competitive advantages. </w:t>
            </w:r>
            <w:r w:rsidRPr="007428CC">
              <w:rPr>
                <w:color w:val="242424"/>
                <w:sz w:val="20"/>
                <w:szCs w:val="20"/>
                <w:u w:val="single"/>
              </w:rPr>
              <w:t>In reality, each country and each region has its own relative advantages.</w:t>
            </w:r>
          </w:p>
          <w:p w14:paraId="556F0F66" w14:textId="77777777" w:rsidR="00115969" w:rsidRDefault="00115969" w:rsidP="00115969">
            <w:pPr>
              <w:pStyle w:val="NormalWeb"/>
              <w:spacing w:before="0" w:beforeAutospacing="0" w:after="0" w:afterAutospacing="0"/>
              <w:rPr>
                <w:color w:val="242424"/>
                <w:sz w:val="20"/>
                <w:szCs w:val="20"/>
              </w:rPr>
            </w:pPr>
            <w:r w:rsidRPr="1C3FCF6F">
              <w:rPr>
                <w:color w:val="242424"/>
                <w:sz w:val="20"/>
                <w:szCs w:val="20"/>
              </w:rPr>
              <w:t>How do the underlined parts help you answer Q8?</w:t>
            </w:r>
          </w:p>
          <w:p w14:paraId="20AEA601" w14:textId="77777777" w:rsidR="00115969" w:rsidRDefault="00115969" w:rsidP="00115969">
            <w:pPr>
              <w:pStyle w:val="NormalWeb"/>
              <w:spacing w:before="0" w:beforeAutospacing="0" w:after="0" w:afterAutospacing="0"/>
              <w:rPr>
                <w:color w:val="242424"/>
                <w:sz w:val="20"/>
                <w:szCs w:val="20"/>
              </w:rPr>
            </w:pPr>
          </w:p>
          <w:p w14:paraId="6AE5403F" w14:textId="05AEBF3B" w:rsidR="00115969" w:rsidRPr="00115969" w:rsidRDefault="00115969" w:rsidP="00115969">
            <w:pPr>
              <w:pStyle w:val="NormalWeb"/>
              <w:spacing w:before="0" w:beforeAutospacing="0" w:after="0" w:afterAutospacing="0"/>
              <w:rPr>
                <w:color w:val="242424"/>
                <w:sz w:val="20"/>
                <w:szCs w:val="20"/>
              </w:rPr>
            </w:pPr>
            <w:r w:rsidRPr="007428CC">
              <w:rPr>
                <w:b/>
                <w:bCs/>
                <w:color w:val="000000" w:themeColor="text1"/>
                <w:sz w:val="20"/>
                <w:szCs w:val="20"/>
              </w:rPr>
              <w:t>Tip</w:t>
            </w:r>
            <w:r>
              <w:rPr>
                <w:b/>
                <w:bCs/>
                <w:color w:val="000000" w:themeColor="text1"/>
                <w:sz w:val="20"/>
                <w:szCs w:val="20"/>
              </w:rPr>
              <w:t xml:space="preserve"> –</w:t>
            </w:r>
            <w:r w:rsidRPr="007428CC">
              <w:rPr>
                <w:b/>
                <w:bCs/>
                <w:color w:val="000000" w:themeColor="text1"/>
                <w:sz w:val="20"/>
                <w:szCs w:val="20"/>
              </w:rPr>
              <w:t xml:space="preserve"> </w:t>
            </w:r>
            <w:r w:rsidR="00F72DCC">
              <w:rPr>
                <w:i/>
                <w:iCs/>
                <w:color w:val="000000" w:themeColor="text1"/>
                <w:sz w:val="20"/>
                <w:szCs w:val="20"/>
              </w:rPr>
              <w:t xml:space="preserve">Some answers to </w:t>
            </w:r>
            <w:r w:rsidRPr="0023297B">
              <w:rPr>
                <w:i/>
                <w:iCs/>
                <w:color w:val="000000" w:themeColor="text1"/>
                <w:sz w:val="20"/>
                <w:szCs w:val="20"/>
              </w:rPr>
              <w:t>questions are found by interpreting multiple parts of the text, not just one part.</w:t>
            </w:r>
          </w:p>
        </w:tc>
      </w:tr>
    </w:tbl>
    <w:p w14:paraId="7477E9DB" w14:textId="542F9A30" w:rsidR="00385CBA" w:rsidRDefault="00385CBA" w:rsidP="1C3FCF6F">
      <w:pPr>
        <w:pStyle w:val="NormalWeb"/>
        <w:shd w:val="clear" w:color="auto" w:fill="FFFFFF" w:themeFill="background1"/>
        <w:spacing w:before="0" w:beforeAutospacing="0" w:after="120" w:afterAutospacing="0"/>
        <w:rPr>
          <w:b/>
          <w:bCs/>
          <w:color w:val="242424"/>
          <w:sz w:val="20"/>
          <w:szCs w:val="20"/>
        </w:rPr>
      </w:pPr>
    </w:p>
    <w:p w14:paraId="413B09CA" w14:textId="77777777" w:rsidR="00A412B9" w:rsidRDefault="00A412B9" w:rsidP="1C3FCF6F">
      <w:pPr>
        <w:pStyle w:val="NormalWeb"/>
        <w:shd w:val="clear" w:color="auto" w:fill="FFFFFF" w:themeFill="background1"/>
        <w:spacing w:before="0" w:beforeAutospacing="0" w:after="120" w:afterAutospacing="0"/>
        <w:rPr>
          <w:b/>
          <w:bCs/>
          <w:color w:val="242424"/>
          <w:sz w:val="20"/>
          <w:szCs w:val="20"/>
        </w:rPr>
      </w:pPr>
    </w:p>
    <w:p w14:paraId="5D7A58E9" w14:textId="62DE4377" w:rsidR="003E51C0" w:rsidRPr="00281B4C" w:rsidRDefault="00385CBA" w:rsidP="27CD2838">
      <w:pPr>
        <w:pStyle w:val="NormalWeb"/>
        <w:numPr>
          <w:ilvl w:val="0"/>
          <w:numId w:val="24"/>
        </w:numPr>
        <w:pBdr>
          <w:bottom w:val="single" w:sz="12" w:space="1" w:color="auto"/>
        </w:pBdr>
        <w:shd w:val="clear" w:color="auto" w:fill="FFFFFF" w:themeFill="background1"/>
        <w:spacing w:before="0" w:beforeAutospacing="0" w:after="120" w:afterAutospacing="0"/>
        <w:rPr>
          <w:rFonts w:asciiTheme="minorHAnsi" w:eastAsiaTheme="minorEastAsia" w:hAnsiTheme="minorHAnsi" w:cstheme="minorBidi"/>
          <w:b/>
          <w:bCs/>
          <w:color w:val="242424"/>
          <w:sz w:val="20"/>
          <w:szCs w:val="20"/>
        </w:rPr>
      </w:pPr>
      <w:r w:rsidRPr="27CD2838">
        <w:rPr>
          <w:b/>
          <w:bCs/>
          <w:color w:val="242424"/>
          <w:sz w:val="20"/>
          <w:szCs w:val="20"/>
        </w:rPr>
        <w:t xml:space="preserve">Practice – </w:t>
      </w:r>
      <w:r w:rsidR="430665BD" w:rsidRPr="27CD2838">
        <w:rPr>
          <w:b/>
          <w:bCs/>
          <w:color w:val="242424"/>
          <w:sz w:val="20"/>
          <w:szCs w:val="20"/>
        </w:rPr>
        <w:t>Coherence and cohesion</w:t>
      </w:r>
    </w:p>
    <w:p w14:paraId="1A3B5215" w14:textId="36CD4730" w:rsidR="00B64C5C" w:rsidRDefault="00A34417" w:rsidP="00385CBA">
      <w:pPr>
        <w:spacing w:after="120"/>
        <w:rPr>
          <w:rFonts w:ascii="Times New Roman" w:hAnsi="Times New Roman" w:cs="Times New Roman"/>
          <w:sz w:val="20"/>
          <w:szCs w:val="20"/>
        </w:rPr>
      </w:pPr>
      <w:r w:rsidRPr="27CD2838">
        <w:rPr>
          <w:rFonts w:ascii="Times New Roman" w:hAnsi="Times New Roman" w:cs="Times New Roman"/>
          <w:sz w:val="20"/>
          <w:szCs w:val="20"/>
        </w:rPr>
        <w:t>Candy</w:t>
      </w:r>
      <w:r w:rsidR="002F1EEA" w:rsidRPr="27CD2838">
        <w:rPr>
          <w:rFonts w:ascii="Times New Roman" w:hAnsi="Times New Roman" w:cs="Times New Roman"/>
          <w:sz w:val="20"/>
          <w:szCs w:val="20"/>
        </w:rPr>
        <w:t xml:space="preserve"> </w:t>
      </w:r>
      <w:r w:rsidR="00281B4C" w:rsidRPr="27CD2838">
        <w:rPr>
          <w:rFonts w:ascii="Times New Roman" w:hAnsi="Times New Roman" w:cs="Times New Roman"/>
          <w:sz w:val="20"/>
          <w:szCs w:val="20"/>
        </w:rPr>
        <w:t>has written a paraphrased</w:t>
      </w:r>
      <w:r w:rsidRPr="27CD2838">
        <w:rPr>
          <w:rFonts w:ascii="Times New Roman" w:hAnsi="Times New Roman" w:cs="Times New Roman"/>
          <w:sz w:val="20"/>
          <w:szCs w:val="20"/>
        </w:rPr>
        <w:t xml:space="preserve"> summary of the above reading</w:t>
      </w:r>
      <w:r w:rsidR="00385CBA" w:rsidRPr="27CD2838">
        <w:rPr>
          <w:rFonts w:ascii="Times New Roman" w:hAnsi="Times New Roman" w:cs="Times New Roman"/>
          <w:sz w:val="20"/>
          <w:szCs w:val="20"/>
        </w:rPr>
        <w:t xml:space="preserve"> text</w:t>
      </w:r>
      <w:r w:rsidRPr="27CD2838">
        <w:rPr>
          <w:rFonts w:ascii="Times New Roman" w:hAnsi="Times New Roman" w:cs="Times New Roman"/>
          <w:sz w:val="20"/>
          <w:szCs w:val="20"/>
        </w:rPr>
        <w:t xml:space="preserve"> as part of her notes for an essay on globalisation </w:t>
      </w:r>
      <w:r w:rsidR="00385CBA" w:rsidRPr="27CD2838">
        <w:rPr>
          <w:rFonts w:ascii="Times New Roman" w:hAnsi="Times New Roman" w:cs="Times New Roman"/>
          <w:sz w:val="20"/>
          <w:szCs w:val="20"/>
        </w:rPr>
        <w:t>in</w:t>
      </w:r>
      <w:r w:rsidRPr="27CD2838">
        <w:rPr>
          <w:rFonts w:ascii="Times New Roman" w:hAnsi="Times New Roman" w:cs="Times New Roman"/>
          <w:sz w:val="20"/>
          <w:szCs w:val="20"/>
        </w:rPr>
        <w:t xml:space="preserve"> the future. </w:t>
      </w:r>
      <w:r w:rsidR="00B64C5C" w:rsidRPr="27CD2838">
        <w:rPr>
          <w:rFonts w:ascii="Times New Roman" w:hAnsi="Times New Roman" w:cs="Times New Roman"/>
          <w:sz w:val="20"/>
          <w:szCs w:val="20"/>
        </w:rPr>
        <w:t>However, she has received feedback that this draft has poor cohesion</w:t>
      </w:r>
      <w:r w:rsidR="016F60EE" w:rsidRPr="27CD2838">
        <w:rPr>
          <w:rFonts w:ascii="Times New Roman" w:hAnsi="Times New Roman" w:cs="Times New Roman"/>
          <w:sz w:val="20"/>
          <w:szCs w:val="20"/>
        </w:rPr>
        <w:t xml:space="preserve"> and coherence</w:t>
      </w:r>
      <w:r w:rsidR="00B64C5C" w:rsidRPr="27CD2838">
        <w:rPr>
          <w:rFonts w:ascii="Times New Roman" w:hAnsi="Times New Roman" w:cs="Times New Roman"/>
          <w:sz w:val="20"/>
          <w:szCs w:val="20"/>
        </w:rPr>
        <w:t xml:space="preserve">. How can she improve the text, by linking ideas together more smoothly? </w:t>
      </w:r>
    </w:p>
    <w:p w14:paraId="22D31262" w14:textId="5466155C" w:rsidR="00281B4C" w:rsidRDefault="00237E86" w:rsidP="00385CBA">
      <w:pPr>
        <w:spacing w:after="120"/>
        <w:rPr>
          <w:rFonts w:ascii="Times New Roman" w:hAnsi="Times New Roman" w:cs="Times New Roman"/>
          <w:sz w:val="20"/>
          <w:szCs w:val="20"/>
        </w:rPr>
      </w:pPr>
      <w:r>
        <w:rPr>
          <w:rFonts w:ascii="Times New Roman" w:hAnsi="Times New Roman" w:cs="Times New Roman"/>
          <w:sz w:val="20"/>
          <w:szCs w:val="20"/>
        </w:rPr>
        <w:t>If you want, y</w:t>
      </w:r>
      <w:r w:rsidR="00B64C5C" w:rsidRPr="0A718570">
        <w:rPr>
          <w:rFonts w:ascii="Times New Roman" w:hAnsi="Times New Roman" w:cs="Times New Roman"/>
          <w:sz w:val="20"/>
          <w:szCs w:val="20"/>
        </w:rPr>
        <w:t xml:space="preserve">ou </w:t>
      </w:r>
      <w:r>
        <w:rPr>
          <w:rFonts w:ascii="Times New Roman" w:hAnsi="Times New Roman" w:cs="Times New Roman"/>
          <w:sz w:val="20"/>
          <w:szCs w:val="20"/>
        </w:rPr>
        <w:t>can refer</w:t>
      </w:r>
      <w:r w:rsidR="00B64C5C" w:rsidRPr="0A718570">
        <w:rPr>
          <w:rFonts w:ascii="Times New Roman" w:hAnsi="Times New Roman" w:cs="Times New Roman"/>
          <w:sz w:val="20"/>
          <w:szCs w:val="20"/>
        </w:rPr>
        <w:t xml:space="preserve"> to the reference </w:t>
      </w:r>
      <w:r w:rsidR="46D15B72" w:rsidRPr="0A718570">
        <w:rPr>
          <w:rFonts w:ascii="Times New Roman" w:hAnsi="Times New Roman" w:cs="Times New Roman"/>
          <w:sz w:val="20"/>
          <w:szCs w:val="20"/>
        </w:rPr>
        <w:t xml:space="preserve">table </w:t>
      </w:r>
      <w:r w:rsidR="003E51C0" w:rsidRPr="0A718570">
        <w:rPr>
          <w:rFonts w:ascii="Times New Roman" w:hAnsi="Times New Roman" w:cs="Times New Roman"/>
          <w:sz w:val="20"/>
          <w:szCs w:val="20"/>
        </w:rPr>
        <w:t>at the end of this document</w:t>
      </w:r>
      <w:r w:rsidR="00B64C5C" w:rsidRPr="0A718570">
        <w:rPr>
          <w:rFonts w:ascii="Times New Roman" w:hAnsi="Times New Roman" w:cs="Times New Roman"/>
          <w:sz w:val="20"/>
          <w:szCs w:val="20"/>
        </w:rPr>
        <w:t xml:space="preserve"> to help you.</w:t>
      </w:r>
    </w:p>
    <w:tbl>
      <w:tblPr>
        <w:tblStyle w:val="TableGrid"/>
        <w:tblW w:w="0" w:type="auto"/>
        <w:tblLayout w:type="fixed"/>
        <w:tblLook w:val="06A0" w:firstRow="1" w:lastRow="0" w:firstColumn="1" w:lastColumn="0" w:noHBand="1" w:noVBand="1"/>
      </w:tblPr>
      <w:tblGrid>
        <w:gridCol w:w="9020"/>
      </w:tblGrid>
      <w:tr w:rsidR="0A718570" w14:paraId="286FBA52" w14:textId="77777777" w:rsidTr="1C3FCF6F">
        <w:tc>
          <w:tcPr>
            <w:tcW w:w="9020" w:type="dxa"/>
          </w:tcPr>
          <w:p w14:paraId="4FA13529" w14:textId="1C707E09" w:rsidR="5EBC275A" w:rsidRPr="00136E36" w:rsidRDefault="5EBC275A" w:rsidP="1C3FCF6F">
            <w:pPr>
              <w:spacing w:after="120"/>
              <w:rPr>
                <w:rFonts w:ascii="Times New Roman" w:hAnsi="Times New Roman" w:cs="Times New Roman"/>
                <w:i/>
                <w:iCs/>
                <w:sz w:val="20"/>
                <w:szCs w:val="20"/>
              </w:rPr>
            </w:pPr>
            <w:r w:rsidRPr="0A718570">
              <w:rPr>
                <w:rFonts w:ascii="Times New Roman" w:hAnsi="Times New Roman" w:cs="Times New Roman"/>
                <w:b/>
                <w:bCs/>
                <w:sz w:val="20"/>
                <w:szCs w:val="20"/>
              </w:rPr>
              <w:t>First draft:</w:t>
            </w:r>
            <w:r w:rsidRPr="0A718570">
              <w:rPr>
                <w:rFonts w:ascii="Times New Roman" w:hAnsi="Times New Roman" w:cs="Times New Roman"/>
                <w:sz w:val="20"/>
                <w:szCs w:val="20"/>
              </w:rPr>
              <w:t xml:space="preserve"> </w:t>
            </w:r>
            <w:r w:rsidRPr="0A718570">
              <w:rPr>
                <w:rFonts w:ascii="Times New Roman" w:hAnsi="Times New Roman" w:cs="Times New Roman"/>
                <w:i/>
                <w:iCs/>
                <w:sz w:val="20"/>
                <w:szCs w:val="20"/>
              </w:rPr>
              <w:t xml:space="preserve">Globalisation is a process. Globalization is when the world’s economies move to a global market. Companies and businesses can outsource their operations. The operations move to cheaper regions. They are developing countries. In recent years, a change has occurred in the approach to manufacturing. It slowed down the global markets. Then there is decreasing consumer confidence. Economist Thomas Malthus, said that one day there might be too many people in the world. So there won’t be enough food to feed the world. His prediction did not consider technology in the future. So it did not come true. But the markets are now worried. The reason is people think the worst. Just like Malthus’ pessimistic prediction. It panicked people years ago. Looking to the future, it is important to consider localization. Local considerations are the labor market, wages and other factors including loosening the one child policy in China. They need to be balanced with the trends of globalisation. </w:t>
            </w:r>
          </w:p>
        </w:tc>
      </w:tr>
    </w:tbl>
    <w:p w14:paraId="709E2316" w14:textId="10F37456" w:rsidR="00B64C5C" w:rsidRDefault="00B64C5C" w:rsidP="00B64C5C">
      <w:pPr>
        <w:rPr>
          <w:rFonts w:ascii="Times New Roman" w:hAnsi="Times New Roman" w:cs="Times New Roman"/>
          <w:sz w:val="20"/>
          <w:szCs w:val="20"/>
        </w:rPr>
      </w:pPr>
    </w:p>
    <w:p w14:paraId="66C2B492" w14:textId="5696411F" w:rsidR="00A412B9" w:rsidRDefault="00A412B9" w:rsidP="00B64C5C">
      <w:pPr>
        <w:rPr>
          <w:rFonts w:ascii="Times New Roman" w:hAnsi="Times New Roman" w:cs="Times New Roman"/>
          <w:sz w:val="20"/>
          <w:szCs w:val="20"/>
        </w:rPr>
      </w:pPr>
    </w:p>
    <w:p w14:paraId="5D4D144F" w14:textId="77777777" w:rsidR="00A412B9" w:rsidRDefault="00A412B9" w:rsidP="00B64C5C">
      <w:pPr>
        <w:rPr>
          <w:rFonts w:ascii="Times New Roman" w:hAnsi="Times New Roman" w:cs="Times New Roman"/>
          <w:sz w:val="20"/>
          <w:szCs w:val="20"/>
        </w:rPr>
      </w:pPr>
    </w:p>
    <w:p w14:paraId="21F3F7B7" w14:textId="0DB6E3A1" w:rsidR="003E51C0" w:rsidRPr="00281B4C" w:rsidRDefault="003E51C0" w:rsidP="00281B4C">
      <w:pPr>
        <w:pStyle w:val="NormalWeb"/>
        <w:numPr>
          <w:ilvl w:val="0"/>
          <w:numId w:val="24"/>
        </w:numPr>
        <w:pBdr>
          <w:bottom w:val="single" w:sz="12" w:space="1" w:color="auto"/>
        </w:pBdr>
        <w:shd w:val="clear" w:color="auto" w:fill="FFFFFF"/>
        <w:spacing w:before="0" w:beforeAutospacing="0" w:after="120" w:afterAutospacing="0"/>
        <w:rPr>
          <w:color w:val="242424"/>
          <w:sz w:val="20"/>
          <w:szCs w:val="20"/>
        </w:rPr>
      </w:pPr>
      <w:r w:rsidRPr="27CD2838">
        <w:rPr>
          <w:b/>
          <w:bCs/>
          <w:color w:val="242424"/>
          <w:sz w:val="20"/>
          <w:szCs w:val="20"/>
        </w:rPr>
        <w:t xml:space="preserve">Reflection </w:t>
      </w:r>
    </w:p>
    <w:p w14:paraId="1BC19536" w14:textId="19F8C413" w:rsidR="003E51C0" w:rsidRDefault="003E51C0" w:rsidP="003E51C0">
      <w:pPr>
        <w:spacing w:after="120"/>
        <w:rPr>
          <w:rFonts w:ascii="Times New Roman" w:hAnsi="Times New Roman" w:cs="Times New Roman"/>
          <w:color w:val="000000" w:themeColor="text1"/>
          <w:sz w:val="20"/>
          <w:szCs w:val="20"/>
        </w:rPr>
      </w:pPr>
      <w:r w:rsidRPr="27CD2838">
        <w:rPr>
          <w:rFonts w:ascii="Times New Roman" w:hAnsi="Times New Roman" w:cs="Times New Roman"/>
          <w:color w:val="000000" w:themeColor="text1"/>
          <w:sz w:val="20"/>
          <w:szCs w:val="20"/>
        </w:rPr>
        <w:t>Read another group’s improved paragraph</w:t>
      </w:r>
      <w:r w:rsidR="261EBB3F" w:rsidRPr="27CD2838">
        <w:rPr>
          <w:rFonts w:ascii="Times New Roman" w:hAnsi="Times New Roman" w:cs="Times New Roman"/>
          <w:color w:val="000000" w:themeColor="text1"/>
          <w:sz w:val="20"/>
          <w:szCs w:val="20"/>
        </w:rPr>
        <w:t xml:space="preserve"> with a partner</w:t>
      </w:r>
      <w:r w:rsidRPr="27CD2838">
        <w:rPr>
          <w:rFonts w:ascii="Times New Roman" w:hAnsi="Times New Roman" w:cs="Times New Roman"/>
          <w:color w:val="000000" w:themeColor="text1"/>
          <w:sz w:val="20"/>
          <w:szCs w:val="20"/>
        </w:rPr>
        <w:t>.</w:t>
      </w:r>
    </w:p>
    <w:p w14:paraId="0ABE4C6F" w14:textId="7A45FD1C" w:rsidR="00281B4C" w:rsidRDefault="003E51C0" w:rsidP="003E51C0">
      <w:pPr>
        <w:pStyle w:val="ListParagraph"/>
        <w:numPr>
          <w:ilvl w:val="0"/>
          <w:numId w:val="37"/>
        </w:numPr>
        <w:spacing w:after="120"/>
        <w:rPr>
          <w:rFonts w:ascii="Times New Roman" w:hAnsi="Times New Roman" w:cs="Times New Roman"/>
          <w:color w:val="000000" w:themeColor="text1"/>
          <w:sz w:val="20"/>
          <w:szCs w:val="20"/>
        </w:rPr>
      </w:pPr>
      <w:r w:rsidRPr="27CD2838">
        <w:rPr>
          <w:rFonts w:ascii="Times New Roman" w:hAnsi="Times New Roman" w:cs="Times New Roman"/>
          <w:color w:val="000000" w:themeColor="text1"/>
          <w:sz w:val="20"/>
          <w:szCs w:val="20"/>
        </w:rPr>
        <w:t>Have they used different cohesive devices to your group?</w:t>
      </w:r>
      <w:r w:rsidR="0E11293E" w:rsidRPr="27CD2838">
        <w:rPr>
          <w:rFonts w:ascii="Times New Roman" w:hAnsi="Times New Roman" w:cs="Times New Roman"/>
          <w:color w:val="000000" w:themeColor="text1"/>
          <w:sz w:val="20"/>
          <w:szCs w:val="20"/>
        </w:rPr>
        <w:t xml:space="preserve"> (CO)</w:t>
      </w:r>
    </w:p>
    <w:p w14:paraId="2CD82452" w14:textId="3486B3F3" w:rsidR="00281B4C" w:rsidRDefault="272BE393" w:rsidP="27CD2838">
      <w:pPr>
        <w:pStyle w:val="ListParagraph"/>
        <w:numPr>
          <w:ilvl w:val="0"/>
          <w:numId w:val="37"/>
        </w:numPr>
        <w:spacing w:after="120"/>
        <w:rPr>
          <w:color w:val="000000" w:themeColor="text1"/>
          <w:sz w:val="20"/>
          <w:szCs w:val="20"/>
        </w:rPr>
      </w:pPr>
      <w:r w:rsidRPr="27CD2838">
        <w:rPr>
          <w:rFonts w:ascii="Times New Roman" w:hAnsi="Times New Roman" w:cs="Times New Roman"/>
          <w:color w:val="000000" w:themeColor="text1"/>
          <w:sz w:val="20"/>
          <w:szCs w:val="20"/>
        </w:rPr>
        <w:t>Which of their edits do you are most effective at improving coherence or cohesion? (CO)</w:t>
      </w:r>
    </w:p>
    <w:p w14:paraId="0AA9E81C" w14:textId="4D988AF4" w:rsidR="1C3FCF6F" w:rsidRDefault="1C3FCF6F" w:rsidP="3A888D5E">
      <w:pPr>
        <w:rPr>
          <w:rFonts w:ascii="Times New Roman" w:hAnsi="Times New Roman" w:cs="Times New Roman"/>
          <w:sz w:val="20"/>
          <w:szCs w:val="20"/>
        </w:rPr>
      </w:pPr>
    </w:p>
    <w:p w14:paraId="36D895A6" w14:textId="77777777" w:rsidR="001966B0" w:rsidRDefault="001966B0" w:rsidP="3A888D5E">
      <w:pPr>
        <w:rPr>
          <w:rFonts w:ascii="Times New Roman" w:hAnsi="Times New Roman" w:cs="Times New Roman"/>
          <w:sz w:val="20"/>
          <w:szCs w:val="20"/>
        </w:rPr>
      </w:pPr>
    </w:p>
    <w:p w14:paraId="2DF1E51C" w14:textId="77777777" w:rsidR="001966B0" w:rsidRDefault="001966B0" w:rsidP="3A888D5E">
      <w:pPr>
        <w:rPr>
          <w:rFonts w:ascii="Times New Roman" w:hAnsi="Times New Roman" w:cs="Times New Roman"/>
          <w:sz w:val="20"/>
          <w:szCs w:val="20"/>
        </w:rPr>
      </w:pPr>
    </w:p>
    <w:p w14:paraId="33EF3AEA" w14:textId="77777777" w:rsidR="001966B0" w:rsidRDefault="001966B0" w:rsidP="3A888D5E">
      <w:pPr>
        <w:rPr>
          <w:rFonts w:ascii="Times New Roman" w:hAnsi="Times New Roman" w:cs="Times New Roman"/>
          <w:sz w:val="20"/>
          <w:szCs w:val="20"/>
        </w:rPr>
      </w:pPr>
    </w:p>
    <w:p w14:paraId="7BB3F161" w14:textId="77777777" w:rsidR="001966B0" w:rsidRDefault="001966B0" w:rsidP="3A888D5E">
      <w:pPr>
        <w:rPr>
          <w:rFonts w:ascii="Times New Roman" w:hAnsi="Times New Roman" w:cs="Times New Roman"/>
          <w:sz w:val="20"/>
          <w:szCs w:val="20"/>
        </w:rPr>
      </w:pPr>
    </w:p>
    <w:p w14:paraId="4140164A" w14:textId="77777777" w:rsidR="001966B0" w:rsidRDefault="001966B0" w:rsidP="3A888D5E">
      <w:pPr>
        <w:rPr>
          <w:rFonts w:ascii="Times New Roman" w:hAnsi="Times New Roman" w:cs="Times New Roman"/>
          <w:sz w:val="20"/>
          <w:szCs w:val="20"/>
        </w:rPr>
      </w:pPr>
    </w:p>
    <w:p w14:paraId="52A3FF0E" w14:textId="77777777" w:rsidR="001966B0" w:rsidRDefault="001966B0" w:rsidP="3A888D5E">
      <w:pPr>
        <w:rPr>
          <w:rFonts w:ascii="Times New Roman" w:hAnsi="Times New Roman" w:cs="Times New Roman"/>
          <w:sz w:val="20"/>
          <w:szCs w:val="20"/>
        </w:rPr>
      </w:pPr>
    </w:p>
    <w:p w14:paraId="787CA4AF" w14:textId="77777777" w:rsidR="001966B0" w:rsidRDefault="001966B0" w:rsidP="3A888D5E">
      <w:pPr>
        <w:rPr>
          <w:rFonts w:ascii="Times New Roman" w:hAnsi="Times New Roman" w:cs="Times New Roman"/>
          <w:sz w:val="20"/>
          <w:szCs w:val="20"/>
        </w:rPr>
      </w:pPr>
    </w:p>
    <w:p w14:paraId="60C6BD4A" w14:textId="77777777" w:rsidR="001966B0" w:rsidRDefault="001966B0" w:rsidP="3A888D5E">
      <w:pPr>
        <w:rPr>
          <w:rFonts w:ascii="Times New Roman" w:hAnsi="Times New Roman" w:cs="Times New Roman"/>
          <w:sz w:val="20"/>
          <w:szCs w:val="20"/>
        </w:rPr>
      </w:pPr>
    </w:p>
    <w:p w14:paraId="4358B97E" w14:textId="77777777" w:rsidR="001966B0" w:rsidRDefault="001966B0" w:rsidP="3A888D5E">
      <w:pPr>
        <w:rPr>
          <w:rFonts w:ascii="Times New Roman" w:hAnsi="Times New Roman" w:cs="Times New Roman"/>
          <w:sz w:val="20"/>
          <w:szCs w:val="20"/>
        </w:rPr>
      </w:pPr>
    </w:p>
    <w:p w14:paraId="3DD0E90C" w14:textId="77777777" w:rsidR="001966B0" w:rsidRDefault="001966B0" w:rsidP="3A888D5E">
      <w:pPr>
        <w:rPr>
          <w:rFonts w:ascii="Times New Roman" w:hAnsi="Times New Roman" w:cs="Times New Roman"/>
          <w:sz w:val="20"/>
          <w:szCs w:val="20"/>
        </w:rPr>
      </w:pPr>
    </w:p>
    <w:p w14:paraId="128935C6" w14:textId="77777777" w:rsidR="001966B0" w:rsidRDefault="001966B0" w:rsidP="3A888D5E">
      <w:pPr>
        <w:rPr>
          <w:rFonts w:ascii="Times New Roman" w:hAnsi="Times New Roman" w:cs="Times New Roman"/>
          <w:sz w:val="20"/>
          <w:szCs w:val="20"/>
        </w:rPr>
      </w:pPr>
    </w:p>
    <w:p w14:paraId="34E09A30" w14:textId="77777777" w:rsidR="001966B0" w:rsidRDefault="001966B0" w:rsidP="3A888D5E">
      <w:pPr>
        <w:rPr>
          <w:rFonts w:ascii="Times New Roman" w:hAnsi="Times New Roman" w:cs="Times New Roman"/>
          <w:sz w:val="20"/>
          <w:szCs w:val="20"/>
        </w:rPr>
      </w:pPr>
    </w:p>
    <w:p w14:paraId="2787F230" w14:textId="77777777" w:rsidR="001966B0" w:rsidRDefault="001966B0" w:rsidP="3A888D5E">
      <w:pPr>
        <w:rPr>
          <w:rFonts w:ascii="Times New Roman" w:hAnsi="Times New Roman" w:cs="Times New Roman"/>
          <w:sz w:val="20"/>
          <w:szCs w:val="20"/>
        </w:rPr>
      </w:pPr>
    </w:p>
    <w:p w14:paraId="2562F19B" w14:textId="77777777" w:rsidR="001966B0" w:rsidRDefault="001966B0" w:rsidP="3A888D5E">
      <w:pPr>
        <w:rPr>
          <w:rFonts w:ascii="Times New Roman" w:hAnsi="Times New Roman" w:cs="Times New Roman"/>
          <w:sz w:val="20"/>
          <w:szCs w:val="20"/>
        </w:rPr>
      </w:pPr>
    </w:p>
    <w:p w14:paraId="5FDB9CCD" w14:textId="77777777" w:rsidR="001966B0" w:rsidRDefault="001966B0" w:rsidP="3A888D5E">
      <w:pPr>
        <w:rPr>
          <w:rFonts w:ascii="Times New Roman" w:hAnsi="Times New Roman" w:cs="Times New Roman"/>
          <w:sz w:val="20"/>
          <w:szCs w:val="20"/>
        </w:rPr>
      </w:pPr>
    </w:p>
    <w:p w14:paraId="071B47FB" w14:textId="77777777" w:rsidR="001966B0" w:rsidRDefault="001966B0" w:rsidP="3A888D5E">
      <w:pPr>
        <w:rPr>
          <w:rFonts w:ascii="Times New Roman" w:hAnsi="Times New Roman" w:cs="Times New Roman"/>
          <w:sz w:val="20"/>
          <w:szCs w:val="20"/>
        </w:rPr>
      </w:pPr>
    </w:p>
    <w:p w14:paraId="3CA5240D" w14:textId="77777777" w:rsidR="001966B0" w:rsidRDefault="001966B0" w:rsidP="3A888D5E">
      <w:pPr>
        <w:rPr>
          <w:rFonts w:ascii="Times New Roman" w:hAnsi="Times New Roman" w:cs="Times New Roman"/>
          <w:sz w:val="20"/>
          <w:szCs w:val="20"/>
        </w:rPr>
      </w:pPr>
    </w:p>
    <w:p w14:paraId="2664E595" w14:textId="77777777" w:rsidR="001966B0" w:rsidRDefault="001966B0" w:rsidP="3A888D5E">
      <w:pPr>
        <w:rPr>
          <w:rFonts w:ascii="Times New Roman" w:hAnsi="Times New Roman" w:cs="Times New Roman"/>
          <w:sz w:val="20"/>
          <w:szCs w:val="20"/>
        </w:rPr>
      </w:pPr>
    </w:p>
    <w:p w14:paraId="17D413B1" w14:textId="77777777" w:rsidR="00FB1E96" w:rsidRDefault="00FB1E96" w:rsidP="1C3FCF6F">
      <w:pPr>
        <w:rPr>
          <w:rFonts w:ascii="Times New Roman" w:hAnsi="Times New Roman" w:cs="Times New Roman"/>
          <w:sz w:val="20"/>
          <w:szCs w:val="20"/>
        </w:rPr>
      </w:pPr>
    </w:p>
    <w:p w14:paraId="5E2C1A40" w14:textId="229FF118" w:rsidR="3A888D5E" w:rsidRPr="00136E36" w:rsidRDefault="003E51C0">
      <w:pPr>
        <w:rPr>
          <w:rFonts w:ascii="Times New Roman" w:hAnsi="Times New Roman" w:cs="Times New Roman"/>
          <w:b/>
          <w:bCs/>
          <w:sz w:val="20"/>
          <w:szCs w:val="20"/>
        </w:rPr>
      </w:pPr>
      <w:r w:rsidRPr="3A888D5E">
        <w:rPr>
          <w:rFonts w:ascii="Times New Roman" w:hAnsi="Times New Roman" w:cs="Times New Roman"/>
          <w:b/>
          <w:bCs/>
          <w:sz w:val="20"/>
          <w:szCs w:val="20"/>
        </w:rPr>
        <w:t>Reference table of cohesive devices</w:t>
      </w:r>
    </w:p>
    <w:tbl>
      <w:tblPr>
        <w:tblStyle w:val="TableGrid"/>
        <w:tblW w:w="9123" w:type="dxa"/>
        <w:tblLook w:val="04A0" w:firstRow="1" w:lastRow="0" w:firstColumn="1" w:lastColumn="0" w:noHBand="0" w:noVBand="1"/>
      </w:tblPr>
      <w:tblGrid>
        <w:gridCol w:w="9123"/>
      </w:tblGrid>
      <w:tr w:rsidR="00BD602D" w14:paraId="2D964CD5" w14:textId="77777777" w:rsidTr="00136E36">
        <w:trPr>
          <w:trHeight w:val="8779"/>
        </w:trPr>
        <w:tc>
          <w:tcPr>
            <w:tcW w:w="9123" w:type="dxa"/>
          </w:tcPr>
          <w:p w14:paraId="0E890BD3" w14:textId="77777777" w:rsidR="00BD602D" w:rsidRPr="00BD602D" w:rsidRDefault="00BD602D" w:rsidP="00BD602D">
            <w:pPr>
              <w:textAlignment w:val="baseline"/>
              <w:rPr>
                <w:rFonts w:ascii="Times New Roman" w:eastAsia="Times New Roman" w:hAnsi="Times New Roman" w:cs="Times New Roman"/>
                <w:b/>
                <w:bCs/>
                <w:color w:val="212529"/>
                <w:sz w:val="20"/>
                <w:szCs w:val="20"/>
                <w:lang w:val="en-GB" w:eastAsia="en-GB"/>
              </w:rPr>
            </w:pPr>
            <w:r w:rsidRPr="00BD602D">
              <w:rPr>
                <w:rFonts w:ascii="Times New Roman" w:eastAsia="Times New Roman" w:hAnsi="Times New Roman" w:cs="Times New Roman"/>
                <w:b/>
                <w:bCs/>
                <w:color w:val="212529"/>
                <w:sz w:val="20"/>
                <w:szCs w:val="20"/>
                <w:lang w:val="en-GB" w:eastAsia="en-GB"/>
              </w:rPr>
              <w:t>To refer back to previous ideas</w:t>
            </w:r>
          </w:p>
          <w:p w14:paraId="224EF45C" w14:textId="45EAC347" w:rsidR="00BD602D" w:rsidRPr="00BD602D" w:rsidRDefault="1913AF1C" w:rsidP="00BD602D">
            <w:pPr>
              <w:textAlignment w:val="baseline"/>
              <w:rPr>
                <w:rFonts w:ascii="Times New Roman" w:eastAsia="Times New Roman" w:hAnsi="Times New Roman" w:cs="Times New Roman"/>
                <w:i/>
                <w:iCs/>
                <w:color w:val="212529"/>
                <w:sz w:val="20"/>
                <w:szCs w:val="20"/>
                <w:lang w:val="en-GB" w:eastAsia="en-GB"/>
              </w:rPr>
            </w:pPr>
            <w:proofErr w:type="gramStart"/>
            <w:r w:rsidRPr="3A888D5E">
              <w:rPr>
                <w:rFonts w:ascii="Times New Roman" w:eastAsia="Times New Roman" w:hAnsi="Times New Roman" w:cs="Times New Roman"/>
                <w:i/>
                <w:iCs/>
                <w:color w:val="212529"/>
                <w:sz w:val="20"/>
                <w:szCs w:val="20"/>
                <w:lang w:val="en-GB" w:eastAsia="en-GB"/>
              </w:rPr>
              <w:t>this</w:t>
            </w:r>
            <w:proofErr w:type="gramEnd"/>
            <w:r w:rsidRPr="3A888D5E">
              <w:rPr>
                <w:rFonts w:ascii="Times New Roman" w:eastAsia="Times New Roman" w:hAnsi="Times New Roman" w:cs="Times New Roman"/>
                <w:i/>
                <w:iCs/>
                <w:color w:val="212529"/>
                <w:sz w:val="20"/>
                <w:szCs w:val="20"/>
                <w:lang w:val="en-GB" w:eastAsia="en-GB"/>
              </w:rPr>
              <w:t xml:space="preserve"> – that – these – those</w:t>
            </w:r>
          </w:p>
          <w:p w14:paraId="568C7ECD" w14:textId="00B2754B" w:rsidR="3A888D5E" w:rsidRDefault="3A888D5E" w:rsidP="3A888D5E">
            <w:pPr>
              <w:rPr>
                <w:rFonts w:ascii="Times New Roman" w:eastAsia="Times New Roman" w:hAnsi="Times New Roman" w:cs="Times New Roman"/>
                <w:b/>
                <w:bCs/>
                <w:color w:val="212529"/>
                <w:sz w:val="20"/>
                <w:szCs w:val="20"/>
                <w:lang w:val="en-GB" w:eastAsia="en-GB"/>
              </w:rPr>
            </w:pPr>
          </w:p>
          <w:p w14:paraId="73AD2F10" w14:textId="78081DDC" w:rsidR="2B9F6FF7" w:rsidRDefault="2B9F6FF7" w:rsidP="3A888D5E">
            <w:pPr>
              <w:rPr>
                <w:rFonts w:ascii="Times New Roman" w:eastAsia="Times New Roman" w:hAnsi="Times New Roman" w:cs="Times New Roman"/>
                <w:i/>
                <w:iCs/>
                <w:color w:val="212529"/>
                <w:sz w:val="20"/>
                <w:szCs w:val="20"/>
                <w:lang w:val="en-GB" w:eastAsia="en-GB"/>
              </w:rPr>
            </w:pPr>
            <w:r w:rsidRPr="3A888D5E">
              <w:rPr>
                <w:rFonts w:ascii="Times New Roman" w:eastAsia="Times New Roman" w:hAnsi="Times New Roman" w:cs="Times New Roman"/>
                <w:b/>
                <w:bCs/>
                <w:color w:val="212529"/>
                <w:sz w:val="20"/>
                <w:szCs w:val="20"/>
                <w:lang w:val="en-GB" w:eastAsia="en-GB"/>
              </w:rPr>
              <w:t xml:space="preserve">To </w:t>
            </w:r>
            <w:r w:rsidR="002F1EEA" w:rsidRPr="3A888D5E">
              <w:rPr>
                <w:rFonts w:ascii="Times New Roman" w:eastAsia="Times New Roman" w:hAnsi="Times New Roman" w:cs="Times New Roman"/>
                <w:b/>
                <w:bCs/>
                <w:color w:val="212529"/>
                <w:sz w:val="20"/>
                <w:szCs w:val="20"/>
                <w:lang w:val="en-GB" w:eastAsia="en-GB"/>
              </w:rPr>
              <w:t>add more details</w:t>
            </w:r>
            <w:r w:rsidRPr="3A888D5E">
              <w:rPr>
                <w:rFonts w:ascii="Times New Roman" w:eastAsia="Times New Roman" w:hAnsi="Times New Roman" w:cs="Times New Roman"/>
                <w:b/>
                <w:bCs/>
                <w:color w:val="212529"/>
                <w:sz w:val="20"/>
                <w:szCs w:val="20"/>
                <w:lang w:val="en-GB" w:eastAsia="en-GB"/>
              </w:rPr>
              <w:t xml:space="preserve"> about an idea</w:t>
            </w:r>
            <w:r>
              <w:br/>
            </w:r>
            <w:r w:rsidRPr="3A888D5E">
              <w:rPr>
                <w:rFonts w:ascii="Times New Roman" w:eastAsia="Times New Roman" w:hAnsi="Times New Roman" w:cs="Times New Roman"/>
                <w:i/>
                <w:iCs/>
                <w:color w:val="212529"/>
                <w:sz w:val="20"/>
                <w:szCs w:val="20"/>
                <w:lang w:val="en-GB" w:eastAsia="en-GB"/>
              </w:rPr>
              <w:t>which – who – that – where – whose – when</w:t>
            </w:r>
          </w:p>
          <w:p w14:paraId="12756438" w14:textId="2C60C1DA" w:rsidR="3A888D5E" w:rsidRDefault="3A888D5E" w:rsidP="3A888D5E">
            <w:pPr>
              <w:rPr>
                <w:rFonts w:ascii="Times New Roman" w:eastAsia="Times New Roman" w:hAnsi="Times New Roman" w:cs="Times New Roman"/>
                <w:b/>
                <w:bCs/>
                <w:color w:val="212529"/>
                <w:sz w:val="20"/>
                <w:szCs w:val="20"/>
                <w:lang w:val="en-GB" w:eastAsia="en-GB"/>
              </w:rPr>
            </w:pPr>
          </w:p>
          <w:p w14:paraId="7F8CE404" w14:textId="0F937227" w:rsidR="002F1EEA" w:rsidRDefault="002F1EEA" w:rsidP="3A888D5E">
            <w:pPr>
              <w:rPr>
                <w:rFonts w:ascii="Times New Roman" w:eastAsia="Times New Roman" w:hAnsi="Times New Roman" w:cs="Times New Roman"/>
                <w:i/>
                <w:iCs/>
                <w:color w:val="212529"/>
                <w:sz w:val="20"/>
                <w:szCs w:val="20"/>
                <w:lang w:val="en-GB" w:eastAsia="en-GB"/>
              </w:rPr>
            </w:pPr>
            <w:r w:rsidRPr="3A888D5E">
              <w:rPr>
                <w:rFonts w:ascii="Times New Roman" w:eastAsia="Times New Roman" w:hAnsi="Times New Roman" w:cs="Times New Roman"/>
                <w:b/>
                <w:bCs/>
                <w:color w:val="212529"/>
                <w:sz w:val="20"/>
                <w:szCs w:val="20"/>
                <w:lang w:val="en-GB" w:eastAsia="en-GB"/>
              </w:rPr>
              <w:t>To explain an idea</w:t>
            </w:r>
            <w:r>
              <w:br/>
            </w:r>
            <w:r w:rsidRPr="3A888D5E">
              <w:rPr>
                <w:rFonts w:ascii="Times New Roman" w:eastAsia="Times New Roman" w:hAnsi="Times New Roman" w:cs="Times New Roman"/>
                <w:i/>
                <w:iCs/>
                <w:color w:val="212529"/>
                <w:sz w:val="20"/>
                <w:szCs w:val="20"/>
                <w:lang w:val="en-GB" w:eastAsia="en-GB"/>
              </w:rPr>
              <w:t>this means – meaning – which means</w:t>
            </w:r>
          </w:p>
          <w:p w14:paraId="09E80C03" w14:textId="3901CA97" w:rsidR="3A888D5E" w:rsidRDefault="3A888D5E" w:rsidP="3A888D5E">
            <w:pPr>
              <w:rPr>
                <w:rFonts w:ascii="Times New Roman" w:eastAsia="Times New Roman" w:hAnsi="Times New Roman" w:cs="Times New Roman"/>
                <w:b/>
                <w:bCs/>
                <w:color w:val="212529"/>
                <w:sz w:val="20"/>
                <w:szCs w:val="20"/>
                <w:lang w:val="en-GB" w:eastAsia="en-GB"/>
              </w:rPr>
            </w:pPr>
          </w:p>
          <w:p w14:paraId="26A4E389"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show a reason </w:t>
            </w:r>
          </w:p>
          <w:p w14:paraId="58ECB9ED" w14:textId="5A525096" w:rsidR="1913AF1C" w:rsidRDefault="1913AF1C" w:rsidP="3A888D5E">
            <w:pPr>
              <w:rPr>
                <w:rFonts w:ascii="Segoe UI" w:eastAsia="Times New Roman" w:hAnsi="Segoe UI" w:cs="Segoe UI"/>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because</w:t>
            </w:r>
            <w:proofErr w:type="gramEnd"/>
            <w:r w:rsidRPr="3A888D5E">
              <w:rPr>
                <w:rFonts w:ascii="Times New Roman" w:eastAsia="Times New Roman" w:hAnsi="Times New Roman" w:cs="Times New Roman"/>
                <w:i/>
                <w:iCs/>
                <w:color w:val="212529"/>
                <w:sz w:val="20"/>
                <w:szCs w:val="20"/>
                <w:lang w:val="en-GB" w:eastAsia="en-GB"/>
              </w:rPr>
              <w:t> – for this reason – since – as – thanks to</w:t>
            </w:r>
            <w:r w:rsidRPr="3A888D5E">
              <w:rPr>
                <w:rFonts w:ascii="Times New Roman" w:eastAsia="Times New Roman" w:hAnsi="Times New Roman" w:cs="Times New Roman"/>
                <w:color w:val="212529"/>
                <w:sz w:val="20"/>
                <w:szCs w:val="20"/>
                <w:lang w:val="en-GB" w:eastAsia="en-GB"/>
              </w:rPr>
              <w:t> </w:t>
            </w:r>
          </w:p>
          <w:p w14:paraId="7A95DA20" w14:textId="538D6C58" w:rsidR="3A888D5E" w:rsidRDefault="3A888D5E" w:rsidP="3A888D5E">
            <w:pPr>
              <w:rPr>
                <w:rFonts w:ascii="Times New Roman" w:eastAsia="Times New Roman" w:hAnsi="Times New Roman" w:cs="Times New Roman"/>
                <w:b/>
                <w:bCs/>
                <w:color w:val="212529"/>
                <w:sz w:val="20"/>
                <w:szCs w:val="20"/>
                <w:lang w:val="en-GB" w:eastAsia="en-GB"/>
              </w:rPr>
            </w:pPr>
          </w:p>
          <w:p w14:paraId="2A1F9B3E"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show emphasis </w:t>
            </w:r>
          </w:p>
          <w:p w14:paraId="6C507A3F" w14:textId="22EA6382" w:rsidR="1913AF1C" w:rsidRDefault="1913AF1C" w:rsidP="3A888D5E">
            <w:pPr>
              <w:rPr>
                <w:rFonts w:ascii="Segoe UI" w:eastAsia="Times New Roman" w:hAnsi="Segoe UI" w:cs="Segoe UI"/>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indeed</w:t>
            </w:r>
            <w:proofErr w:type="gramEnd"/>
            <w:r w:rsidRPr="3A888D5E">
              <w:rPr>
                <w:rFonts w:ascii="Times New Roman" w:eastAsia="Times New Roman" w:hAnsi="Times New Roman" w:cs="Times New Roman"/>
                <w:i/>
                <w:iCs/>
                <w:color w:val="212529"/>
                <w:sz w:val="20"/>
                <w:szCs w:val="20"/>
                <w:lang w:val="en-GB" w:eastAsia="en-GB"/>
              </w:rPr>
              <w:t xml:space="preserve"> – in fact – especially – in particular</w:t>
            </w:r>
            <w:r w:rsidRPr="3A888D5E">
              <w:rPr>
                <w:rFonts w:ascii="Times New Roman" w:eastAsia="Times New Roman" w:hAnsi="Times New Roman" w:cs="Times New Roman"/>
                <w:color w:val="212529"/>
                <w:sz w:val="20"/>
                <w:szCs w:val="20"/>
                <w:lang w:val="en-GB" w:eastAsia="en-GB"/>
              </w:rPr>
              <w:t> </w:t>
            </w:r>
          </w:p>
          <w:p w14:paraId="3585DDAE" w14:textId="3CD70787" w:rsidR="3A888D5E" w:rsidRDefault="3A888D5E" w:rsidP="3A888D5E">
            <w:pPr>
              <w:rPr>
                <w:rFonts w:ascii="Times New Roman" w:eastAsia="Times New Roman" w:hAnsi="Times New Roman" w:cs="Times New Roman"/>
                <w:b/>
                <w:bCs/>
                <w:color w:val="212529"/>
                <w:sz w:val="20"/>
                <w:szCs w:val="20"/>
                <w:lang w:val="en-GB" w:eastAsia="en-GB"/>
              </w:rPr>
            </w:pPr>
          </w:p>
          <w:p w14:paraId="0DFED337"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show a condition </w:t>
            </w:r>
          </w:p>
          <w:p w14:paraId="4BAA6DE0" w14:textId="14F843FA" w:rsidR="1913AF1C" w:rsidRDefault="1913AF1C" w:rsidP="3A888D5E">
            <w:pPr>
              <w:rPr>
                <w:rFonts w:ascii="Segoe UI" w:eastAsia="Times New Roman" w:hAnsi="Segoe UI" w:cs="Segoe UI"/>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if</w:t>
            </w:r>
            <w:proofErr w:type="gramEnd"/>
            <w:r w:rsidRPr="3A888D5E">
              <w:rPr>
                <w:rFonts w:ascii="Times New Roman" w:eastAsia="Times New Roman" w:hAnsi="Times New Roman" w:cs="Times New Roman"/>
                <w:i/>
                <w:iCs/>
                <w:color w:val="212529"/>
                <w:sz w:val="20"/>
                <w:szCs w:val="20"/>
                <w:lang w:val="en-GB" w:eastAsia="en-GB"/>
              </w:rPr>
              <w:t xml:space="preserve"> – when – unless – as long as</w:t>
            </w:r>
            <w:r w:rsidRPr="3A888D5E">
              <w:rPr>
                <w:rFonts w:ascii="Times New Roman" w:eastAsia="Times New Roman" w:hAnsi="Times New Roman" w:cs="Times New Roman"/>
                <w:color w:val="212529"/>
                <w:sz w:val="20"/>
                <w:szCs w:val="20"/>
                <w:lang w:val="en-GB" w:eastAsia="en-GB"/>
              </w:rPr>
              <w:t> </w:t>
            </w:r>
          </w:p>
          <w:p w14:paraId="52C9260E" w14:textId="225BFB03" w:rsidR="3A888D5E" w:rsidRDefault="3A888D5E" w:rsidP="3A888D5E">
            <w:pPr>
              <w:rPr>
                <w:rFonts w:ascii="Times New Roman" w:eastAsia="Times New Roman" w:hAnsi="Times New Roman" w:cs="Times New Roman"/>
                <w:b/>
                <w:bCs/>
                <w:color w:val="212529"/>
                <w:sz w:val="20"/>
                <w:szCs w:val="20"/>
                <w:lang w:val="en-GB" w:eastAsia="en-GB"/>
              </w:rPr>
            </w:pPr>
          </w:p>
          <w:p w14:paraId="19DB1EEB"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show a result  </w:t>
            </w:r>
          </w:p>
          <w:p w14:paraId="4E713E4E" w14:textId="135487D1" w:rsidR="1913AF1C" w:rsidRDefault="1913AF1C" w:rsidP="3A888D5E">
            <w:pPr>
              <w:rPr>
                <w:rFonts w:ascii="Segoe UI" w:eastAsia="Times New Roman" w:hAnsi="Segoe UI" w:cs="Segoe UI"/>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therefore</w:t>
            </w:r>
            <w:proofErr w:type="gramEnd"/>
            <w:r w:rsidRPr="3A888D5E">
              <w:rPr>
                <w:rFonts w:ascii="Times New Roman" w:eastAsia="Times New Roman" w:hAnsi="Times New Roman" w:cs="Times New Roman"/>
                <w:i/>
                <w:iCs/>
                <w:color w:val="212529"/>
                <w:sz w:val="20"/>
                <w:szCs w:val="20"/>
                <w:lang w:val="en-GB" w:eastAsia="en-GB"/>
              </w:rPr>
              <w:t xml:space="preserve"> – consequently – so – as a result</w:t>
            </w:r>
            <w:r w:rsidRPr="3A888D5E">
              <w:rPr>
                <w:rFonts w:ascii="Times New Roman" w:eastAsia="Times New Roman" w:hAnsi="Times New Roman" w:cs="Times New Roman"/>
                <w:color w:val="212529"/>
                <w:sz w:val="20"/>
                <w:szCs w:val="20"/>
                <w:lang w:val="en-GB" w:eastAsia="en-GB"/>
              </w:rPr>
              <w:t> </w:t>
            </w:r>
          </w:p>
          <w:p w14:paraId="262D6595" w14:textId="5F8409B7" w:rsidR="3A888D5E" w:rsidRDefault="3A888D5E" w:rsidP="3A888D5E">
            <w:pPr>
              <w:rPr>
                <w:rFonts w:ascii="Times New Roman" w:eastAsia="Times New Roman" w:hAnsi="Times New Roman" w:cs="Times New Roman"/>
                <w:b/>
                <w:bCs/>
                <w:color w:val="212529"/>
                <w:sz w:val="20"/>
                <w:szCs w:val="20"/>
                <w:lang w:val="en-GB" w:eastAsia="en-GB"/>
              </w:rPr>
            </w:pPr>
          </w:p>
          <w:p w14:paraId="7E2DEB26"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show an example </w:t>
            </w:r>
          </w:p>
          <w:p w14:paraId="2B385A23" w14:textId="2CEB2708" w:rsidR="1913AF1C" w:rsidRDefault="1913AF1C" w:rsidP="3A888D5E">
            <w:pPr>
              <w:rPr>
                <w:rFonts w:ascii="Segoe UI" w:eastAsia="Times New Roman" w:hAnsi="Segoe UI" w:cs="Segoe UI"/>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for</w:t>
            </w:r>
            <w:proofErr w:type="gramEnd"/>
            <w:r w:rsidRPr="3A888D5E">
              <w:rPr>
                <w:rFonts w:ascii="Times New Roman" w:eastAsia="Times New Roman" w:hAnsi="Times New Roman" w:cs="Times New Roman"/>
                <w:i/>
                <w:iCs/>
                <w:color w:val="212529"/>
                <w:sz w:val="20"/>
                <w:szCs w:val="20"/>
                <w:lang w:val="en-GB" w:eastAsia="en-GB"/>
              </w:rPr>
              <w:t xml:space="preserve"> instance – such as – including – namely</w:t>
            </w:r>
            <w:r w:rsidRPr="3A888D5E">
              <w:rPr>
                <w:rFonts w:ascii="Times New Roman" w:eastAsia="Times New Roman" w:hAnsi="Times New Roman" w:cs="Times New Roman"/>
                <w:color w:val="212529"/>
                <w:sz w:val="20"/>
                <w:szCs w:val="20"/>
                <w:lang w:val="en-GB" w:eastAsia="en-GB"/>
              </w:rPr>
              <w:t> </w:t>
            </w:r>
          </w:p>
          <w:p w14:paraId="617C1AB3" w14:textId="56BF979B" w:rsidR="3A888D5E" w:rsidRDefault="3A888D5E" w:rsidP="3A888D5E">
            <w:pPr>
              <w:rPr>
                <w:rFonts w:ascii="Times New Roman" w:eastAsia="Times New Roman" w:hAnsi="Times New Roman" w:cs="Times New Roman"/>
                <w:b/>
                <w:bCs/>
                <w:color w:val="212529"/>
                <w:sz w:val="20"/>
                <w:szCs w:val="20"/>
                <w:lang w:val="en-GB" w:eastAsia="en-GB"/>
              </w:rPr>
            </w:pPr>
          </w:p>
          <w:p w14:paraId="0EA1FD86"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show a contrast </w:t>
            </w:r>
          </w:p>
          <w:p w14:paraId="706206D7" w14:textId="54452A08" w:rsidR="1913AF1C" w:rsidRDefault="1913AF1C" w:rsidP="3A888D5E">
            <w:pPr>
              <w:rPr>
                <w:rFonts w:ascii="Segoe UI" w:eastAsia="Times New Roman" w:hAnsi="Segoe UI" w:cs="Segoe UI"/>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however</w:t>
            </w:r>
            <w:proofErr w:type="gramEnd"/>
            <w:r w:rsidRPr="3A888D5E">
              <w:rPr>
                <w:rFonts w:ascii="Times New Roman" w:eastAsia="Times New Roman" w:hAnsi="Times New Roman" w:cs="Times New Roman"/>
                <w:i/>
                <w:iCs/>
                <w:color w:val="212529"/>
                <w:sz w:val="20"/>
                <w:szCs w:val="20"/>
                <w:lang w:val="en-GB" w:eastAsia="en-GB"/>
              </w:rPr>
              <w:t xml:space="preserve"> – while – yet – whereas – but</w:t>
            </w:r>
            <w:r w:rsidRPr="3A888D5E">
              <w:rPr>
                <w:rFonts w:ascii="Times New Roman" w:eastAsia="Times New Roman" w:hAnsi="Times New Roman" w:cs="Times New Roman"/>
                <w:color w:val="212529"/>
                <w:sz w:val="20"/>
                <w:szCs w:val="20"/>
                <w:lang w:val="en-GB" w:eastAsia="en-GB"/>
              </w:rPr>
              <w:t> </w:t>
            </w:r>
          </w:p>
          <w:p w14:paraId="59DCBC3D" w14:textId="67922364" w:rsidR="3A888D5E" w:rsidRDefault="3A888D5E" w:rsidP="3A888D5E">
            <w:pPr>
              <w:rPr>
                <w:rFonts w:ascii="Times New Roman" w:eastAsia="Times New Roman" w:hAnsi="Times New Roman" w:cs="Times New Roman"/>
                <w:b/>
                <w:bCs/>
                <w:color w:val="212529"/>
                <w:sz w:val="20"/>
                <w:szCs w:val="20"/>
                <w:lang w:val="en-GB" w:eastAsia="en-GB"/>
              </w:rPr>
            </w:pPr>
          </w:p>
          <w:p w14:paraId="2AC6690F"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show a concession </w:t>
            </w:r>
          </w:p>
          <w:p w14:paraId="7D160F91" w14:textId="7C6A63B9" w:rsidR="1913AF1C" w:rsidRDefault="1913AF1C" w:rsidP="3A888D5E">
            <w:pPr>
              <w:rPr>
                <w:rFonts w:ascii="Segoe UI" w:eastAsia="Times New Roman" w:hAnsi="Segoe UI" w:cs="Segoe UI"/>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nevertheless</w:t>
            </w:r>
            <w:proofErr w:type="gramEnd"/>
            <w:r w:rsidRPr="3A888D5E">
              <w:rPr>
                <w:rFonts w:ascii="Times New Roman" w:eastAsia="Times New Roman" w:hAnsi="Times New Roman" w:cs="Times New Roman"/>
                <w:i/>
                <w:iCs/>
                <w:color w:val="212529"/>
                <w:sz w:val="20"/>
                <w:szCs w:val="20"/>
                <w:lang w:val="en-GB" w:eastAsia="en-GB"/>
              </w:rPr>
              <w:t xml:space="preserve"> – even so – even though – although</w:t>
            </w:r>
            <w:r w:rsidRPr="3A888D5E">
              <w:rPr>
                <w:rFonts w:ascii="Times New Roman" w:eastAsia="Times New Roman" w:hAnsi="Times New Roman" w:cs="Times New Roman"/>
                <w:color w:val="212529"/>
                <w:sz w:val="20"/>
                <w:szCs w:val="20"/>
                <w:lang w:val="en-GB" w:eastAsia="en-GB"/>
              </w:rPr>
              <w:t> </w:t>
            </w:r>
          </w:p>
          <w:p w14:paraId="37C45D03" w14:textId="2463285E" w:rsidR="3A888D5E" w:rsidRDefault="3A888D5E" w:rsidP="3A888D5E">
            <w:pPr>
              <w:rPr>
                <w:rFonts w:ascii="Times New Roman" w:eastAsia="Times New Roman" w:hAnsi="Times New Roman" w:cs="Times New Roman"/>
                <w:b/>
                <w:bCs/>
                <w:color w:val="212529"/>
                <w:sz w:val="20"/>
                <w:szCs w:val="20"/>
                <w:lang w:val="en-GB" w:eastAsia="en-GB"/>
              </w:rPr>
            </w:pPr>
          </w:p>
          <w:p w14:paraId="2BE7AF78"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show a comparison </w:t>
            </w:r>
          </w:p>
          <w:p w14:paraId="46B75082" w14:textId="262774E5" w:rsidR="1913AF1C" w:rsidRDefault="1913AF1C" w:rsidP="3A888D5E">
            <w:pPr>
              <w:rPr>
                <w:rFonts w:ascii="Segoe UI" w:eastAsia="Times New Roman" w:hAnsi="Segoe UI" w:cs="Segoe UI"/>
                <w:i/>
                <w:iCs/>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as</w:t>
            </w:r>
            <w:proofErr w:type="gramEnd"/>
            <w:r w:rsidRPr="3A888D5E">
              <w:rPr>
                <w:rFonts w:ascii="Times New Roman" w:eastAsia="Times New Roman" w:hAnsi="Times New Roman" w:cs="Times New Roman"/>
                <w:i/>
                <w:iCs/>
                <w:color w:val="212529"/>
                <w:sz w:val="20"/>
                <w:szCs w:val="20"/>
                <w:lang w:val="en-GB" w:eastAsia="en-GB"/>
              </w:rPr>
              <w:t xml:space="preserve"> if – like – as – in comparison</w:t>
            </w:r>
            <w:r w:rsidRPr="3A888D5E">
              <w:rPr>
                <w:rFonts w:ascii="Times New Roman" w:eastAsia="Times New Roman" w:hAnsi="Times New Roman" w:cs="Times New Roman"/>
                <w:color w:val="212529"/>
                <w:sz w:val="20"/>
                <w:szCs w:val="20"/>
                <w:lang w:val="en-GB" w:eastAsia="en-GB"/>
              </w:rPr>
              <w:t> </w:t>
            </w:r>
            <w:r w:rsidR="224B5ADA" w:rsidRPr="3A888D5E">
              <w:rPr>
                <w:rFonts w:ascii="Times New Roman" w:eastAsia="Times New Roman" w:hAnsi="Times New Roman" w:cs="Times New Roman"/>
                <w:color w:val="212529"/>
                <w:sz w:val="20"/>
                <w:szCs w:val="20"/>
                <w:lang w:val="en-GB" w:eastAsia="en-GB"/>
              </w:rPr>
              <w:t xml:space="preserve">– </w:t>
            </w:r>
            <w:r w:rsidR="224B5ADA" w:rsidRPr="3A888D5E">
              <w:rPr>
                <w:rFonts w:ascii="Times New Roman" w:eastAsia="Times New Roman" w:hAnsi="Times New Roman" w:cs="Times New Roman"/>
                <w:i/>
                <w:iCs/>
                <w:color w:val="212529"/>
                <w:sz w:val="20"/>
                <w:szCs w:val="20"/>
                <w:lang w:val="en-GB" w:eastAsia="en-GB"/>
              </w:rPr>
              <w:t>similar to</w:t>
            </w:r>
          </w:p>
          <w:p w14:paraId="20065A78" w14:textId="63204FFC" w:rsidR="3A888D5E" w:rsidRDefault="3A888D5E" w:rsidP="3A888D5E">
            <w:pPr>
              <w:rPr>
                <w:rFonts w:ascii="Times New Roman" w:eastAsia="Times New Roman" w:hAnsi="Times New Roman" w:cs="Times New Roman"/>
                <w:b/>
                <w:bCs/>
                <w:color w:val="212529"/>
                <w:sz w:val="20"/>
                <w:szCs w:val="20"/>
                <w:lang w:val="en-GB" w:eastAsia="en-GB"/>
              </w:rPr>
            </w:pPr>
          </w:p>
          <w:p w14:paraId="2052550F" w14:textId="77777777" w:rsidR="1913AF1C" w:rsidRDefault="1913AF1C" w:rsidP="3A888D5E">
            <w:pPr>
              <w:rPr>
                <w:rFonts w:ascii="Segoe UI" w:eastAsia="Times New Roman" w:hAnsi="Segoe UI" w:cs="Segoe UI"/>
                <w:b/>
                <w:bCs/>
                <w:sz w:val="18"/>
                <w:szCs w:val="18"/>
                <w:lang w:val="en-GB" w:eastAsia="en-GB"/>
              </w:rPr>
            </w:pPr>
            <w:r w:rsidRPr="3A888D5E">
              <w:rPr>
                <w:rFonts w:ascii="Times New Roman" w:eastAsia="Times New Roman" w:hAnsi="Times New Roman" w:cs="Times New Roman"/>
                <w:b/>
                <w:bCs/>
                <w:color w:val="212529"/>
                <w:sz w:val="20"/>
                <w:szCs w:val="20"/>
                <w:lang w:val="en-GB" w:eastAsia="en-GB"/>
              </w:rPr>
              <w:t>To add another idea  </w:t>
            </w:r>
          </w:p>
          <w:p w14:paraId="13404BA8" w14:textId="3A1A31DB" w:rsidR="1913AF1C" w:rsidRDefault="1913AF1C" w:rsidP="3A888D5E">
            <w:pPr>
              <w:rPr>
                <w:rFonts w:ascii="Segoe UI" w:eastAsia="Times New Roman" w:hAnsi="Segoe UI" w:cs="Segoe UI"/>
                <w:sz w:val="18"/>
                <w:szCs w:val="18"/>
                <w:lang w:val="en-GB" w:eastAsia="en-GB"/>
              </w:rPr>
            </w:pPr>
            <w:proofErr w:type="gramStart"/>
            <w:r w:rsidRPr="3A888D5E">
              <w:rPr>
                <w:rFonts w:ascii="Times New Roman" w:eastAsia="Times New Roman" w:hAnsi="Times New Roman" w:cs="Times New Roman"/>
                <w:i/>
                <w:iCs/>
                <w:color w:val="212529"/>
                <w:sz w:val="20"/>
                <w:szCs w:val="20"/>
                <w:lang w:val="en-GB" w:eastAsia="en-GB"/>
              </w:rPr>
              <w:t>in</w:t>
            </w:r>
            <w:proofErr w:type="gramEnd"/>
            <w:r w:rsidRPr="3A888D5E">
              <w:rPr>
                <w:rFonts w:ascii="Times New Roman" w:eastAsia="Times New Roman" w:hAnsi="Times New Roman" w:cs="Times New Roman"/>
                <w:i/>
                <w:iCs/>
                <w:color w:val="212529"/>
                <w:sz w:val="20"/>
                <w:szCs w:val="20"/>
                <w:lang w:val="en-GB" w:eastAsia="en-GB"/>
              </w:rPr>
              <w:t xml:space="preserve"> addition – furthermore – as well as</w:t>
            </w:r>
            <w:r w:rsidRPr="3A888D5E">
              <w:rPr>
                <w:rFonts w:ascii="Times New Roman" w:eastAsia="Times New Roman" w:hAnsi="Times New Roman" w:cs="Times New Roman"/>
                <w:color w:val="212529"/>
                <w:sz w:val="20"/>
                <w:szCs w:val="20"/>
                <w:lang w:val="en-GB" w:eastAsia="en-GB"/>
              </w:rPr>
              <w:t> </w:t>
            </w:r>
          </w:p>
          <w:p w14:paraId="2705A4AE" w14:textId="7273743D" w:rsidR="3A888D5E" w:rsidRDefault="3A888D5E" w:rsidP="3A888D5E">
            <w:pPr>
              <w:rPr>
                <w:rFonts w:ascii="Times New Roman" w:eastAsia="Times New Roman" w:hAnsi="Times New Roman" w:cs="Times New Roman"/>
                <w:color w:val="212529"/>
                <w:sz w:val="20"/>
                <w:szCs w:val="20"/>
                <w:lang w:val="en-GB" w:eastAsia="en-GB"/>
              </w:rPr>
            </w:pPr>
          </w:p>
          <w:p w14:paraId="7DF7B148" w14:textId="7ABE8DA9" w:rsidR="3F7E1834" w:rsidRDefault="480A3B05" w:rsidP="3A888D5E">
            <w:pPr>
              <w:pStyle w:val="NormalWeb"/>
              <w:shd w:val="clear" w:color="auto" w:fill="FFFFFF" w:themeFill="background1"/>
              <w:spacing w:before="0" w:beforeAutospacing="0" w:after="450" w:afterAutospacing="0"/>
              <w:rPr>
                <w:color w:val="242424"/>
                <w:sz w:val="20"/>
                <w:szCs w:val="20"/>
              </w:rPr>
            </w:pPr>
            <w:r w:rsidRPr="2636A287">
              <w:rPr>
                <w:b/>
                <w:bCs/>
                <w:color w:val="242424"/>
                <w:sz w:val="20"/>
                <w:szCs w:val="20"/>
              </w:rPr>
              <w:t xml:space="preserve">Tip: </w:t>
            </w:r>
            <w:r w:rsidRPr="2636A287">
              <w:rPr>
                <w:color w:val="242424"/>
                <w:sz w:val="20"/>
                <w:szCs w:val="20"/>
              </w:rPr>
              <w:t xml:space="preserve">Here is a useful tool to find some examples of these cohesive devices in </w:t>
            </w:r>
            <w:r w:rsidR="59F57386" w:rsidRPr="2636A287">
              <w:rPr>
                <w:color w:val="242424"/>
                <w:sz w:val="20"/>
                <w:szCs w:val="20"/>
              </w:rPr>
              <w:t>context or</w:t>
            </w:r>
            <w:r w:rsidRPr="2636A287">
              <w:rPr>
                <w:color w:val="242424"/>
                <w:sz w:val="20"/>
                <w:szCs w:val="20"/>
              </w:rPr>
              <w:t xml:space="preserve"> create your own sentences. </w:t>
            </w:r>
            <w:hyperlink r:id="rId8">
              <w:r w:rsidRPr="2636A287">
                <w:rPr>
                  <w:rStyle w:val="Hyperlink"/>
                  <w:sz w:val="20"/>
                  <w:szCs w:val="20"/>
                </w:rPr>
                <w:t>http://wordneighbors.ust.hk/</w:t>
              </w:r>
            </w:hyperlink>
            <w:r w:rsidRPr="2636A287">
              <w:rPr>
                <w:color w:val="242424"/>
                <w:sz w:val="20"/>
                <w:szCs w:val="20"/>
              </w:rPr>
              <w:t xml:space="preserve"> </w:t>
            </w:r>
          </w:p>
        </w:tc>
      </w:tr>
    </w:tbl>
    <w:p w14:paraId="7AF819B3" w14:textId="07DDF910" w:rsidR="009D7521" w:rsidRPr="00301B01" w:rsidRDefault="009D7521" w:rsidP="3A888D5E">
      <w:pPr>
        <w:pStyle w:val="NormalWeb"/>
        <w:shd w:val="clear" w:color="auto" w:fill="FFFFFF" w:themeFill="background1"/>
        <w:spacing w:before="0" w:beforeAutospacing="0" w:after="450" w:afterAutospacing="0"/>
        <w:rPr>
          <w:b/>
          <w:bCs/>
          <w:color w:val="242424"/>
          <w:sz w:val="20"/>
          <w:szCs w:val="20"/>
        </w:rPr>
      </w:pPr>
    </w:p>
    <w:p w14:paraId="6E643CC2" w14:textId="4A0A2DC7" w:rsidR="009D7521" w:rsidRPr="00301B01" w:rsidRDefault="009D7521" w:rsidP="3A888D5E">
      <w:pPr>
        <w:rPr>
          <w:rFonts w:ascii="Times New Roman" w:hAnsi="Times New Roman" w:cs="Times New Roman"/>
          <w:sz w:val="20"/>
          <w:szCs w:val="20"/>
          <w:lang w:val="en-US"/>
        </w:rPr>
      </w:pPr>
    </w:p>
    <w:sectPr w:rsidR="009D7521" w:rsidRPr="00301B01" w:rsidSect="00781A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明朝">
    <w:altName w:val="Times New Roman"/>
    <w:panose1 w:val="00000000000000000000"/>
    <w:charset w:val="80"/>
    <w:family w:val="roman"/>
    <w:notTrueType/>
    <w:pitch w:val="default"/>
  </w:font>
  <w:font w:name="Segoe UI">
    <w:altName w:val="Arial"/>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49FC"/>
    <w:multiLevelType w:val="hybridMultilevel"/>
    <w:tmpl w:val="EBB40304"/>
    <w:lvl w:ilvl="0" w:tplc="7C5A29BE">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F2368F"/>
    <w:multiLevelType w:val="hybridMultilevel"/>
    <w:tmpl w:val="DE3A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7338A5"/>
    <w:multiLevelType w:val="hybridMultilevel"/>
    <w:tmpl w:val="A9AA870A"/>
    <w:lvl w:ilvl="0" w:tplc="7C5A29B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174EAA"/>
    <w:multiLevelType w:val="hybridMultilevel"/>
    <w:tmpl w:val="A9AA870A"/>
    <w:lvl w:ilvl="0" w:tplc="7C5A29B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69429C"/>
    <w:multiLevelType w:val="hybridMultilevel"/>
    <w:tmpl w:val="75F231EE"/>
    <w:lvl w:ilvl="0" w:tplc="E7BEF9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B0627C"/>
    <w:multiLevelType w:val="hybridMultilevel"/>
    <w:tmpl w:val="FFEEE9FA"/>
    <w:lvl w:ilvl="0" w:tplc="AEA2FC34">
      <w:start w:val="1"/>
      <w:numFmt w:val="bullet"/>
      <w:lvlText w:val=""/>
      <w:lvlJc w:val="left"/>
      <w:pPr>
        <w:ind w:left="720" w:hanging="360"/>
      </w:pPr>
      <w:rPr>
        <w:rFonts w:ascii="Symbol" w:hAnsi="Symbol" w:hint="default"/>
      </w:rPr>
    </w:lvl>
    <w:lvl w:ilvl="1" w:tplc="061E05FC">
      <w:start w:val="1"/>
      <w:numFmt w:val="bullet"/>
      <w:lvlText w:val="o"/>
      <w:lvlJc w:val="left"/>
      <w:pPr>
        <w:ind w:left="1440" w:hanging="360"/>
      </w:pPr>
      <w:rPr>
        <w:rFonts w:ascii="Courier New" w:hAnsi="Courier New" w:hint="default"/>
      </w:rPr>
    </w:lvl>
    <w:lvl w:ilvl="2" w:tplc="D3DAF398">
      <w:start w:val="1"/>
      <w:numFmt w:val="bullet"/>
      <w:lvlText w:val=""/>
      <w:lvlJc w:val="left"/>
      <w:pPr>
        <w:ind w:left="2160" w:hanging="360"/>
      </w:pPr>
      <w:rPr>
        <w:rFonts w:ascii="Wingdings" w:hAnsi="Wingdings" w:hint="default"/>
      </w:rPr>
    </w:lvl>
    <w:lvl w:ilvl="3" w:tplc="C6147568">
      <w:start w:val="1"/>
      <w:numFmt w:val="bullet"/>
      <w:lvlText w:val=""/>
      <w:lvlJc w:val="left"/>
      <w:pPr>
        <w:ind w:left="2880" w:hanging="360"/>
      </w:pPr>
      <w:rPr>
        <w:rFonts w:ascii="Symbol" w:hAnsi="Symbol" w:hint="default"/>
      </w:rPr>
    </w:lvl>
    <w:lvl w:ilvl="4" w:tplc="96A249BC">
      <w:start w:val="1"/>
      <w:numFmt w:val="bullet"/>
      <w:lvlText w:val="o"/>
      <w:lvlJc w:val="left"/>
      <w:pPr>
        <w:ind w:left="3600" w:hanging="360"/>
      </w:pPr>
      <w:rPr>
        <w:rFonts w:ascii="Courier New" w:hAnsi="Courier New" w:hint="default"/>
      </w:rPr>
    </w:lvl>
    <w:lvl w:ilvl="5" w:tplc="264A5562">
      <w:start w:val="1"/>
      <w:numFmt w:val="bullet"/>
      <w:lvlText w:val=""/>
      <w:lvlJc w:val="left"/>
      <w:pPr>
        <w:ind w:left="4320" w:hanging="360"/>
      </w:pPr>
      <w:rPr>
        <w:rFonts w:ascii="Wingdings" w:hAnsi="Wingdings" w:hint="default"/>
      </w:rPr>
    </w:lvl>
    <w:lvl w:ilvl="6" w:tplc="1FD48E1E">
      <w:start w:val="1"/>
      <w:numFmt w:val="bullet"/>
      <w:lvlText w:val=""/>
      <w:lvlJc w:val="left"/>
      <w:pPr>
        <w:ind w:left="5040" w:hanging="360"/>
      </w:pPr>
      <w:rPr>
        <w:rFonts w:ascii="Symbol" w:hAnsi="Symbol" w:hint="default"/>
      </w:rPr>
    </w:lvl>
    <w:lvl w:ilvl="7" w:tplc="C0A611CE">
      <w:start w:val="1"/>
      <w:numFmt w:val="bullet"/>
      <w:lvlText w:val="o"/>
      <w:lvlJc w:val="left"/>
      <w:pPr>
        <w:ind w:left="5760" w:hanging="360"/>
      </w:pPr>
      <w:rPr>
        <w:rFonts w:ascii="Courier New" w:hAnsi="Courier New" w:hint="default"/>
      </w:rPr>
    </w:lvl>
    <w:lvl w:ilvl="8" w:tplc="4C8A9D88">
      <w:start w:val="1"/>
      <w:numFmt w:val="bullet"/>
      <w:lvlText w:val=""/>
      <w:lvlJc w:val="left"/>
      <w:pPr>
        <w:ind w:left="6480" w:hanging="360"/>
      </w:pPr>
      <w:rPr>
        <w:rFonts w:ascii="Wingdings" w:hAnsi="Wingdings" w:hint="default"/>
      </w:rPr>
    </w:lvl>
  </w:abstractNum>
  <w:abstractNum w:abstractNumId="6">
    <w:nsid w:val="0DAA585C"/>
    <w:multiLevelType w:val="hybridMultilevel"/>
    <w:tmpl w:val="8B58540A"/>
    <w:lvl w:ilvl="0" w:tplc="72F489F8">
      <w:start w:val="1"/>
      <w:numFmt w:val="decimal"/>
      <w:lvlText w:val="%1."/>
      <w:lvlJc w:val="left"/>
      <w:pPr>
        <w:ind w:left="1080" w:hanging="72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E4512A6"/>
    <w:multiLevelType w:val="hybridMultilevel"/>
    <w:tmpl w:val="A9AA870A"/>
    <w:lvl w:ilvl="0" w:tplc="7C5A29B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222C3E"/>
    <w:multiLevelType w:val="hybridMultilevel"/>
    <w:tmpl w:val="2450957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9">
    <w:nsid w:val="130906BF"/>
    <w:multiLevelType w:val="hybridMultilevel"/>
    <w:tmpl w:val="9452A6B2"/>
    <w:lvl w:ilvl="0" w:tplc="4FCA4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26136B"/>
    <w:multiLevelType w:val="hybridMultilevel"/>
    <w:tmpl w:val="2BF24AB0"/>
    <w:lvl w:ilvl="0" w:tplc="E7BEF9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8814C9F"/>
    <w:multiLevelType w:val="hybridMultilevel"/>
    <w:tmpl w:val="D7EADF86"/>
    <w:lvl w:ilvl="0" w:tplc="FFFFFFFF">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8E2534B"/>
    <w:multiLevelType w:val="hybridMultilevel"/>
    <w:tmpl w:val="9452A6B2"/>
    <w:lvl w:ilvl="0" w:tplc="4FCA4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D5E660F"/>
    <w:multiLevelType w:val="hybridMultilevel"/>
    <w:tmpl w:val="DD4EA6A2"/>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E8B7513"/>
    <w:multiLevelType w:val="hybridMultilevel"/>
    <w:tmpl w:val="30F6B3E4"/>
    <w:lvl w:ilvl="0" w:tplc="F7ECB7D6">
      <w:start w:val="1"/>
      <w:numFmt w:val="bullet"/>
      <w:lvlText w:val=""/>
      <w:lvlJc w:val="left"/>
      <w:pPr>
        <w:tabs>
          <w:tab w:val="num" w:pos="720"/>
        </w:tabs>
        <w:ind w:left="720" w:hanging="360"/>
      </w:pPr>
      <w:rPr>
        <w:rFonts w:ascii="Symbol" w:hAnsi="Symbol" w:hint="default"/>
        <w:sz w:val="20"/>
      </w:rPr>
    </w:lvl>
    <w:lvl w:ilvl="1" w:tplc="0AE8AED0" w:tentative="1">
      <w:start w:val="1"/>
      <w:numFmt w:val="bullet"/>
      <w:lvlText w:val=""/>
      <w:lvlJc w:val="left"/>
      <w:pPr>
        <w:tabs>
          <w:tab w:val="num" w:pos="1440"/>
        </w:tabs>
        <w:ind w:left="1440" w:hanging="360"/>
      </w:pPr>
      <w:rPr>
        <w:rFonts w:ascii="Symbol" w:hAnsi="Symbol" w:hint="default"/>
        <w:sz w:val="20"/>
      </w:rPr>
    </w:lvl>
    <w:lvl w:ilvl="2" w:tplc="ED6259BA" w:tentative="1">
      <w:start w:val="1"/>
      <w:numFmt w:val="bullet"/>
      <w:lvlText w:val=""/>
      <w:lvlJc w:val="left"/>
      <w:pPr>
        <w:tabs>
          <w:tab w:val="num" w:pos="2160"/>
        </w:tabs>
        <w:ind w:left="2160" w:hanging="360"/>
      </w:pPr>
      <w:rPr>
        <w:rFonts w:ascii="Symbol" w:hAnsi="Symbol" w:hint="default"/>
        <w:sz w:val="20"/>
      </w:rPr>
    </w:lvl>
    <w:lvl w:ilvl="3" w:tplc="C65062BE" w:tentative="1">
      <w:start w:val="1"/>
      <w:numFmt w:val="bullet"/>
      <w:lvlText w:val=""/>
      <w:lvlJc w:val="left"/>
      <w:pPr>
        <w:tabs>
          <w:tab w:val="num" w:pos="2880"/>
        </w:tabs>
        <w:ind w:left="2880" w:hanging="360"/>
      </w:pPr>
      <w:rPr>
        <w:rFonts w:ascii="Symbol" w:hAnsi="Symbol" w:hint="default"/>
        <w:sz w:val="20"/>
      </w:rPr>
    </w:lvl>
    <w:lvl w:ilvl="4" w:tplc="A62440B0" w:tentative="1">
      <w:start w:val="1"/>
      <w:numFmt w:val="bullet"/>
      <w:lvlText w:val=""/>
      <w:lvlJc w:val="left"/>
      <w:pPr>
        <w:tabs>
          <w:tab w:val="num" w:pos="3600"/>
        </w:tabs>
        <w:ind w:left="3600" w:hanging="360"/>
      </w:pPr>
      <w:rPr>
        <w:rFonts w:ascii="Symbol" w:hAnsi="Symbol" w:hint="default"/>
        <w:sz w:val="20"/>
      </w:rPr>
    </w:lvl>
    <w:lvl w:ilvl="5" w:tplc="0B484592" w:tentative="1">
      <w:start w:val="1"/>
      <w:numFmt w:val="bullet"/>
      <w:lvlText w:val=""/>
      <w:lvlJc w:val="left"/>
      <w:pPr>
        <w:tabs>
          <w:tab w:val="num" w:pos="4320"/>
        </w:tabs>
        <w:ind w:left="4320" w:hanging="360"/>
      </w:pPr>
      <w:rPr>
        <w:rFonts w:ascii="Symbol" w:hAnsi="Symbol" w:hint="default"/>
        <w:sz w:val="20"/>
      </w:rPr>
    </w:lvl>
    <w:lvl w:ilvl="6" w:tplc="6B1CA8F6" w:tentative="1">
      <w:start w:val="1"/>
      <w:numFmt w:val="bullet"/>
      <w:lvlText w:val=""/>
      <w:lvlJc w:val="left"/>
      <w:pPr>
        <w:tabs>
          <w:tab w:val="num" w:pos="5040"/>
        </w:tabs>
        <w:ind w:left="5040" w:hanging="360"/>
      </w:pPr>
      <w:rPr>
        <w:rFonts w:ascii="Symbol" w:hAnsi="Symbol" w:hint="default"/>
        <w:sz w:val="20"/>
      </w:rPr>
    </w:lvl>
    <w:lvl w:ilvl="7" w:tplc="896ED0B8" w:tentative="1">
      <w:start w:val="1"/>
      <w:numFmt w:val="bullet"/>
      <w:lvlText w:val=""/>
      <w:lvlJc w:val="left"/>
      <w:pPr>
        <w:tabs>
          <w:tab w:val="num" w:pos="5760"/>
        </w:tabs>
        <w:ind w:left="5760" w:hanging="360"/>
      </w:pPr>
      <w:rPr>
        <w:rFonts w:ascii="Symbol" w:hAnsi="Symbol" w:hint="default"/>
        <w:sz w:val="20"/>
      </w:rPr>
    </w:lvl>
    <w:lvl w:ilvl="8" w:tplc="B5E837FE" w:tentative="1">
      <w:start w:val="1"/>
      <w:numFmt w:val="bullet"/>
      <w:lvlText w:val=""/>
      <w:lvlJc w:val="left"/>
      <w:pPr>
        <w:tabs>
          <w:tab w:val="num" w:pos="6480"/>
        </w:tabs>
        <w:ind w:left="6480" w:hanging="360"/>
      </w:pPr>
      <w:rPr>
        <w:rFonts w:ascii="Symbol" w:hAnsi="Symbol" w:hint="default"/>
        <w:sz w:val="20"/>
      </w:rPr>
    </w:lvl>
  </w:abstractNum>
  <w:abstractNum w:abstractNumId="15">
    <w:nsid w:val="207B39D1"/>
    <w:multiLevelType w:val="hybridMultilevel"/>
    <w:tmpl w:val="5AC0CCDE"/>
    <w:lvl w:ilvl="0" w:tplc="067E700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2B883CE0"/>
    <w:multiLevelType w:val="hybridMultilevel"/>
    <w:tmpl w:val="C5E8F5DA"/>
    <w:lvl w:ilvl="0" w:tplc="62D62D3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44A407C"/>
    <w:multiLevelType w:val="hybridMultilevel"/>
    <w:tmpl w:val="2BF24AB0"/>
    <w:lvl w:ilvl="0" w:tplc="E7BEF9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7C078DF"/>
    <w:multiLevelType w:val="hybridMultilevel"/>
    <w:tmpl w:val="D592EE50"/>
    <w:lvl w:ilvl="0" w:tplc="7C5A29BE">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F283356"/>
    <w:multiLevelType w:val="hybridMultilevel"/>
    <w:tmpl w:val="9452A6B2"/>
    <w:lvl w:ilvl="0" w:tplc="4FCA4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DB0FEC"/>
    <w:multiLevelType w:val="hybridMultilevel"/>
    <w:tmpl w:val="E3167D9A"/>
    <w:lvl w:ilvl="0" w:tplc="A7364BFC">
      <w:start w:val="1"/>
      <w:numFmt w:val="bullet"/>
      <w:lvlText w:val=""/>
      <w:lvlJc w:val="left"/>
      <w:pPr>
        <w:tabs>
          <w:tab w:val="num" w:pos="720"/>
        </w:tabs>
        <w:ind w:left="720" w:hanging="360"/>
      </w:pPr>
      <w:rPr>
        <w:rFonts w:ascii="Symbol" w:hAnsi="Symbol" w:hint="default"/>
        <w:sz w:val="20"/>
      </w:rPr>
    </w:lvl>
    <w:lvl w:ilvl="1" w:tplc="9650FBC8" w:tentative="1">
      <w:start w:val="1"/>
      <w:numFmt w:val="bullet"/>
      <w:lvlText w:val=""/>
      <w:lvlJc w:val="left"/>
      <w:pPr>
        <w:tabs>
          <w:tab w:val="num" w:pos="1440"/>
        </w:tabs>
        <w:ind w:left="1440" w:hanging="360"/>
      </w:pPr>
      <w:rPr>
        <w:rFonts w:ascii="Symbol" w:hAnsi="Symbol" w:hint="default"/>
        <w:sz w:val="20"/>
      </w:rPr>
    </w:lvl>
    <w:lvl w:ilvl="2" w:tplc="BBD6A17E" w:tentative="1">
      <w:start w:val="1"/>
      <w:numFmt w:val="bullet"/>
      <w:lvlText w:val=""/>
      <w:lvlJc w:val="left"/>
      <w:pPr>
        <w:tabs>
          <w:tab w:val="num" w:pos="2160"/>
        </w:tabs>
        <w:ind w:left="2160" w:hanging="360"/>
      </w:pPr>
      <w:rPr>
        <w:rFonts w:ascii="Symbol" w:hAnsi="Symbol" w:hint="default"/>
        <w:sz w:val="20"/>
      </w:rPr>
    </w:lvl>
    <w:lvl w:ilvl="3" w:tplc="D0969D3A" w:tentative="1">
      <w:start w:val="1"/>
      <w:numFmt w:val="bullet"/>
      <w:lvlText w:val=""/>
      <w:lvlJc w:val="left"/>
      <w:pPr>
        <w:tabs>
          <w:tab w:val="num" w:pos="2880"/>
        </w:tabs>
        <w:ind w:left="2880" w:hanging="360"/>
      </w:pPr>
      <w:rPr>
        <w:rFonts w:ascii="Symbol" w:hAnsi="Symbol" w:hint="default"/>
        <w:sz w:val="20"/>
      </w:rPr>
    </w:lvl>
    <w:lvl w:ilvl="4" w:tplc="330EE7F6" w:tentative="1">
      <w:start w:val="1"/>
      <w:numFmt w:val="bullet"/>
      <w:lvlText w:val=""/>
      <w:lvlJc w:val="left"/>
      <w:pPr>
        <w:tabs>
          <w:tab w:val="num" w:pos="3600"/>
        </w:tabs>
        <w:ind w:left="3600" w:hanging="360"/>
      </w:pPr>
      <w:rPr>
        <w:rFonts w:ascii="Symbol" w:hAnsi="Symbol" w:hint="default"/>
        <w:sz w:val="20"/>
      </w:rPr>
    </w:lvl>
    <w:lvl w:ilvl="5" w:tplc="8BC8EAB6" w:tentative="1">
      <w:start w:val="1"/>
      <w:numFmt w:val="bullet"/>
      <w:lvlText w:val=""/>
      <w:lvlJc w:val="left"/>
      <w:pPr>
        <w:tabs>
          <w:tab w:val="num" w:pos="4320"/>
        </w:tabs>
        <w:ind w:left="4320" w:hanging="360"/>
      </w:pPr>
      <w:rPr>
        <w:rFonts w:ascii="Symbol" w:hAnsi="Symbol" w:hint="default"/>
        <w:sz w:val="20"/>
      </w:rPr>
    </w:lvl>
    <w:lvl w:ilvl="6" w:tplc="CFD6CC42" w:tentative="1">
      <w:start w:val="1"/>
      <w:numFmt w:val="bullet"/>
      <w:lvlText w:val=""/>
      <w:lvlJc w:val="left"/>
      <w:pPr>
        <w:tabs>
          <w:tab w:val="num" w:pos="5040"/>
        </w:tabs>
        <w:ind w:left="5040" w:hanging="360"/>
      </w:pPr>
      <w:rPr>
        <w:rFonts w:ascii="Symbol" w:hAnsi="Symbol" w:hint="default"/>
        <w:sz w:val="20"/>
      </w:rPr>
    </w:lvl>
    <w:lvl w:ilvl="7" w:tplc="A412F2E0" w:tentative="1">
      <w:start w:val="1"/>
      <w:numFmt w:val="bullet"/>
      <w:lvlText w:val=""/>
      <w:lvlJc w:val="left"/>
      <w:pPr>
        <w:tabs>
          <w:tab w:val="num" w:pos="5760"/>
        </w:tabs>
        <w:ind w:left="5760" w:hanging="360"/>
      </w:pPr>
      <w:rPr>
        <w:rFonts w:ascii="Symbol" w:hAnsi="Symbol" w:hint="default"/>
        <w:sz w:val="20"/>
      </w:rPr>
    </w:lvl>
    <w:lvl w:ilvl="8" w:tplc="147089A2" w:tentative="1">
      <w:start w:val="1"/>
      <w:numFmt w:val="bullet"/>
      <w:lvlText w:val=""/>
      <w:lvlJc w:val="left"/>
      <w:pPr>
        <w:tabs>
          <w:tab w:val="num" w:pos="6480"/>
        </w:tabs>
        <w:ind w:left="6480" w:hanging="360"/>
      </w:pPr>
      <w:rPr>
        <w:rFonts w:ascii="Symbol" w:hAnsi="Symbol" w:hint="default"/>
        <w:sz w:val="20"/>
      </w:rPr>
    </w:lvl>
  </w:abstractNum>
  <w:abstractNum w:abstractNumId="21">
    <w:nsid w:val="4B2E6A27"/>
    <w:multiLevelType w:val="hybridMultilevel"/>
    <w:tmpl w:val="9452A6B2"/>
    <w:lvl w:ilvl="0" w:tplc="4FCA4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D253EE1"/>
    <w:multiLevelType w:val="hybridMultilevel"/>
    <w:tmpl w:val="499C4EE4"/>
    <w:lvl w:ilvl="0" w:tplc="E7BEF9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D6849EC"/>
    <w:multiLevelType w:val="hybridMultilevel"/>
    <w:tmpl w:val="A9AA870A"/>
    <w:lvl w:ilvl="0" w:tplc="7C5A29B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D6D17FD"/>
    <w:multiLevelType w:val="hybridMultilevel"/>
    <w:tmpl w:val="57CEF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039528A"/>
    <w:multiLevelType w:val="hybridMultilevel"/>
    <w:tmpl w:val="0CA2E25A"/>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5363B66"/>
    <w:multiLevelType w:val="hybridMultilevel"/>
    <w:tmpl w:val="85D0040E"/>
    <w:lvl w:ilvl="0" w:tplc="BB24CFB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EB5C11"/>
    <w:multiLevelType w:val="hybridMultilevel"/>
    <w:tmpl w:val="545A8EF4"/>
    <w:lvl w:ilvl="0" w:tplc="CF462BFA">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D77207"/>
    <w:multiLevelType w:val="hybridMultilevel"/>
    <w:tmpl w:val="91143F10"/>
    <w:lvl w:ilvl="0" w:tplc="BA7E23B6">
      <w:start w:val="1"/>
      <w:numFmt w:val="lowerLetter"/>
      <w:lvlText w:val="%1."/>
      <w:lvlJc w:val="left"/>
      <w:pPr>
        <w:ind w:left="720" w:hanging="360"/>
      </w:pPr>
      <w:rPr>
        <w:rFonts w:ascii="Times New Roman" w:hAnsi="Times New Roman" w:cs="Times New Roman"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0F034B"/>
    <w:multiLevelType w:val="hybridMultilevel"/>
    <w:tmpl w:val="A9AA870A"/>
    <w:lvl w:ilvl="0" w:tplc="7C5A29B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42661A7"/>
    <w:multiLevelType w:val="hybridMultilevel"/>
    <w:tmpl w:val="15ACAC5C"/>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4F609E2"/>
    <w:multiLevelType w:val="hybridMultilevel"/>
    <w:tmpl w:val="DD4EA6A2"/>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E341417"/>
    <w:multiLevelType w:val="hybridMultilevel"/>
    <w:tmpl w:val="FB8E3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A60C4E"/>
    <w:multiLevelType w:val="hybridMultilevel"/>
    <w:tmpl w:val="C4B2650C"/>
    <w:lvl w:ilvl="0" w:tplc="7C5A29BE">
      <w:start w:val="1"/>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1E81ACF"/>
    <w:multiLevelType w:val="hybridMultilevel"/>
    <w:tmpl w:val="499C4EE4"/>
    <w:lvl w:ilvl="0" w:tplc="E7BEF9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C7B54A9"/>
    <w:multiLevelType w:val="hybridMultilevel"/>
    <w:tmpl w:val="770C738C"/>
    <w:lvl w:ilvl="0" w:tplc="2018BD06">
      <w:start w:val="1"/>
      <w:numFmt w:val="decimal"/>
      <w:lvlText w:val="%1."/>
      <w:lvlJc w:val="left"/>
      <w:pPr>
        <w:ind w:left="720" w:hanging="360"/>
      </w:pPr>
      <w:rPr>
        <w:rFonts w:ascii="Times New Roman" w:hAnsi="Times New Roman" w:cs="Times New Roman" w:hint="default"/>
      </w:rPr>
    </w:lvl>
    <w:lvl w:ilvl="1" w:tplc="C8BE9516">
      <w:start w:val="1"/>
      <w:numFmt w:val="lowerLetter"/>
      <w:lvlText w:val="%2."/>
      <w:lvlJc w:val="left"/>
      <w:pPr>
        <w:ind w:left="1440" w:hanging="360"/>
      </w:pPr>
    </w:lvl>
    <w:lvl w:ilvl="2" w:tplc="EFDED54A">
      <w:start w:val="1"/>
      <w:numFmt w:val="lowerRoman"/>
      <w:lvlText w:val="%3."/>
      <w:lvlJc w:val="right"/>
      <w:pPr>
        <w:ind w:left="2160" w:hanging="180"/>
      </w:pPr>
    </w:lvl>
    <w:lvl w:ilvl="3" w:tplc="27684A6C">
      <w:start w:val="1"/>
      <w:numFmt w:val="decimal"/>
      <w:lvlText w:val="%4."/>
      <w:lvlJc w:val="left"/>
      <w:pPr>
        <w:ind w:left="2880" w:hanging="360"/>
      </w:pPr>
    </w:lvl>
    <w:lvl w:ilvl="4" w:tplc="5F744B5E">
      <w:start w:val="1"/>
      <w:numFmt w:val="lowerLetter"/>
      <w:lvlText w:val="%5."/>
      <w:lvlJc w:val="left"/>
      <w:pPr>
        <w:ind w:left="3600" w:hanging="360"/>
      </w:pPr>
    </w:lvl>
    <w:lvl w:ilvl="5" w:tplc="E224FA60">
      <w:start w:val="1"/>
      <w:numFmt w:val="lowerRoman"/>
      <w:lvlText w:val="%6."/>
      <w:lvlJc w:val="right"/>
      <w:pPr>
        <w:ind w:left="4320" w:hanging="180"/>
      </w:pPr>
    </w:lvl>
    <w:lvl w:ilvl="6" w:tplc="BA7A4E86">
      <w:start w:val="1"/>
      <w:numFmt w:val="decimal"/>
      <w:lvlText w:val="%7."/>
      <w:lvlJc w:val="left"/>
      <w:pPr>
        <w:ind w:left="5040" w:hanging="360"/>
      </w:pPr>
    </w:lvl>
    <w:lvl w:ilvl="7" w:tplc="C63208A2">
      <w:start w:val="1"/>
      <w:numFmt w:val="lowerLetter"/>
      <w:lvlText w:val="%8."/>
      <w:lvlJc w:val="left"/>
      <w:pPr>
        <w:ind w:left="5760" w:hanging="360"/>
      </w:pPr>
    </w:lvl>
    <w:lvl w:ilvl="8" w:tplc="965000A0">
      <w:start w:val="1"/>
      <w:numFmt w:val="lowerRoman"/>
      <w:lvlText w:val="%9."/>
      <w:lvlJc w:val="right"/>
      <w:pPr>
        <w:ind w:left="6480" w:hanging="180"/>
      </w:pPr>
    </w:lvl>
  </w:abstractNum>
  <w:abstractNum w:abstractNumId="36">
    <w:nsid w:val="7E001541"/>
    <w:multiLevelType w:val="hybridMultilevel"/>
    <w:tmpl w:val="13085AFE"/>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E7D5F95"/>
    <w:multiLevelType w:val="hybridMultilevel"/>
    <w:tmpl w:val="A9AA870A"/>
    <w:lvl w:ilvl="0" w:tplc="7C5A29B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5"/>
  </w:num>
  <w:num w:numId="3">
    <w:abstractNumId w:val="14"/>
  </w:num>
  <w:num w:numId="4">
    <w:abstractNumId w:val="16"/>
  </w:num>
  <w:num w:numId="5">
    <w:abstractNumId w:val="24"/>
  </w:num>
  <w:num w:numId="6">
    <w:abstractNumId w:val="8"/>
  </w:num>
  <w:num w:numId="7">
    <w:abstractNumId w:val="26"/>
  </w:num>
  <w:num w:numId="8">
    <w:abstractNumId w:val="32"/>
  </w:num>
  <w:num w:numId="9">
    <w:abstractNumId w:val="20"/>
  </w:num>
  <w:num w:numId="10">
    <w:abstractNumId w:val="15"/>
  </w:num>
  <w:num w:numId="11">
    <w:abstractNumId w:val="1"/>
  </w:num>
  <w:num w:numId="12">
    <w:abstractNumId w:val="27"/>
  </w:num>
  <w:num w:numId="13">
    <w:abstractNumId w:val="21"/>
  </w:num>
  <w:num w:numId="14">
    <w:abstractNumId w:val="12"/>
  </w:num>
  <w:num w:numId="15">
    <w:abstractNumId w:val="19"/>
  </w:num>
  <w:num w:numId="16">
    <w:abstractNumId w:val="9"/>
  </w:num>
  <w:num w:numId="17">
    <w:abstractNumId w:val="28"/>
  </w:num>
  <w:num w:numId="18">
    <w:abstractNumId w:val="4"/>
  </w:num>
  <w:num w:numId="19">
    <w:abstractNumId w:val="34"/>
  </w:num>
  <w:num w:numId="20">
    <w:abstractNumId w:val="22"/>
  </w:num>
  <w:num w:numId="21">
    <w:abstractNumId w:val="10"/>
  </w:num>
  <w:num w:numId="22">
    <w:abstractNumId w:val="17"/>
  </w:num>
  <w:num w:numId="23">
    <w:abstractNumId w:val="36"/>
  </w:num>
  <w:num w:numId="24">
    <w:abstractNumId w:val="0"/>
  </w:num>
  <w:num w:numId="25">
    <w:abstractNumId w:val="29"/>
  </w:num>
  <w:num w:numId="26">
    <w:abstractNumId w:val="37"/>
  </w:num>
  <w:num w:numId="27">
    <w:abstractNumId w:val="23"/>
  </w:num>
  <w:num w:numId="28">
    <w:abstractNumId w:val="2"/>
  </w:num>
  <w:num w:numId="29">
    <w:abstractNumId w:val="3"/>
  </w:num>
  <w:num w:numId="30">
    <w:abstractNumId w:val="7"/>
  </w:num>
  <w:num w:numId="31">
    <w:abstractNumId w:val="11"/>
  </w:num>
  <w:num w:numId="32">
    <w:abstractNumId w:val="30"/>
  </w:num>
  <w:num w:numId="33">
    <w:abstractNumId w:val="6"/>
  </w:num>
  <w:num w:numId="34">
    <w:abstractNumId w:val="13"/>
  </w:num>
  <w:num w:numId="35">
    <w:abstractNumId w:val="31"/>
  </w:num>
  <w:num w:numId="36">
    <w:abstractNumId w:val="18"/>
  </w:num>
  <w:num w:numId="37">
    <w:abstractNumId w:val="2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21"/>
    <w:rsid w:val="00003407"/>
    <w:rsid w:val="000128FD"/>
    <w:rsid w:val="00015AC1"/>
    <w:rsid w:val="00033728"/>
    <w:rsid w:val="00033C3B"/>
    <w:rsid w:val="00044BC9"/>
    <w:rsid w:val="00052156"/>
    <w:rsid w:val="00055D20"/>
    <w:rsid w:val="00066035"/>
    <w:rsid w:val="000A51F6"/>
    <w:rsid w:val="000B5818"/>
    <w:rsid w:val="000D4504"/>
    <w:rsid w:val="000D5B06"/>
    <w:rsid w:val="000E203F"/>
    <w:rsid w:val="000E5838"/>
    <w:rsid w:val="000F3273"/>
    <w:rsid w:val="0010222E"/>
    <w:rsid w:val="00107808"/>
    <w:rsid w:val="00115969"/>
    <w:rsid w:val="00120BC4"/>
    <w:rsid w:val="00123A78"/>
    <w:rsid w:val="00136E36"/>
    <w:rsid w:val="00147F53"/>
    <w:rsid w:val="00164D1C"/>
    <w:rsid w:val="00170B93"/>
    <w:rsid w:val="00173921"/>
    <w:rsid w:val="001809F7"/>
    <w:rsid w:val="00181BD7"/>
    <w:rsid w:val="001827B7"/>
    <w:rsid w:val="001966B0"/>
    <w:rsid w:val="001A1147"/>
    <w:rsid w:val="001B16CA"/>
    <w:rsid w:val="001B7388"/>
    <w:rsid w:val="001D20F1"/>
    <w:rsid w:val="001E0949"/>
    <w:rsid w:val="001E134A"/>
    <w:rsid w:val="001F0CDA"/>
    <w:rsid w:val="00231588"/>
    <w:rsid w:val="0023297B"/>
    <w:rsid w:val="00234DD6"/>
    <w:rsid w:val="00237E86"/>
    <w:rsid w:val="002530A1"/>
    <w:rsid w:val="00253401"/>
    <w:rsid w:val="00257FBD"/>
    <w:rsid w:val="00266272"/>
    <w:rsid w:val="00281B4C"/>
    <w:rsid w:val="00283F14"/>
    <w:rsid w:val="002A129A"/>
    <w:rsid w:val="002B4F50"/>
    <w:rsid w:val="002B622B"/>
    <w:rsid w:val="002C2E30"/>
    <w:rsid w:val="002C5AC7"/>
    <w:rsid w:val="002D2C8C"/>
    <w:rsid w:val="002D7578"/>
    <w:rsid w:val="002E6DFC"/>
    <w:rsid w:val="002F1EEA"/>
    <w:rsid w:val="002F4C15"/>
    <w:rsid w:val="002F5992"/>
    <w:rsid w:val="00300B3A"/>
    <w:rsid w:val="00301B01"/>
    <w:rsid w:val="003054EC"/>
    <w:rsid w:val="003521E6"/>
    <w:rsid w:val="003606F9"/>
    <w:rsid w:val="003657A0"/>
    <w:rsid w:val="00373CD8"/>
    <w:rsid w:val="00383D43"/>
    <w:rsid w:val="00385CBA"/>
    <w:rsid w:val="0039135B"/>
    <w:rsid w:val="003C4BC4"/>
    <w:rsid w:val="003C797D"/>
    <w:rsid w:val="003E0F77"/>
    <w:rsid w:val="003E1E79"/>
    <w:rsid w:val="003E51C0"/>
    <w:rsid w:val="003F6383"/>
    <w:rsid w:val="004230A5"/>
    <w:rsid w:val="00423CD1"/>
    <w:rsid w:val="0042648D"/>
    <w:rsid w:val="00427030"/>
    <w:rsid w:val="0043448F"/>
    <w:rsid w:val="00435D5A"/>
    <w:rsid w:val="00441AE8"/>
    <w:rsid w:val="0045439B"/>
    <w:rsid w:val="00461EF0"/>
    <w:rsid w:val="0047692F"/>
    <w:rsid w:val="0048430C"/>
    <w:rsid w:val="0049074C"/>
    <w:rsid w:val="004915CD"/>
    <w:rsid w:val="004C0E98"/>
    <w:rsid w:val="004C7B5C"/>
    <w:rsid w:val="004F001E"/>
    <w:rsid w:val="004F72A4"/>
    <w:rsid w:val="00501ED2"/>
    <w:rsid w:val="00531F8B"/>
    <w:rsid w:val="00533233"/>
    <w:rsid w:val="0054164B"/>
    <w:rsid w:val="0054179D"/>
    <w:rsid w:val="0055074C"/>
    <w:rsid w:val="0059755F"/>
    <w:rsid w:val="005A227A"/>
    <w:rsid w:val="005A73ED"/>
    <w:rsid w:val="005B01F1"/>
    <w:rsid w:val="005C215B"/>
    <w:rsid w:val="005F5DAB"/>
    <w:rsid w:val="00621DBA"/>
    <w:rsid w:val="00626395"/>
    <w:rsid w:val="00627587"/>
    <w:rsid w:val="00631F15"/>
    <w:rsid w:val="00640D7E"/>
    <w:rsid w:val="00643F67"/>
    <w:rsid w:val="006645CE"/>
    <w:rsid w:val="006668B8"/>
    <w:rsid w:val="006710CF"/>
    <w:rsid w:val="006A65D7"/>
    <w:rsid w:val="006C3175"/>
    <w:rsid w:val="006D2545"/>
    <w:rsid w:val="006E376C"/>
    <w:rsid w:val="006F2337"/>
    <w:rsid w:val="006F6A2E"/>
    <w:rsid w:val="007049B5"/>
    <w:rsid w:val="00710433"/>
    <w:rsid w:val="0071044F"/>
    <w:rsid w:val="00715F5D"/>
    <w:rsid w:val="007428CC"/>
    <w:rsid w:val="00756BE3"/>
    <w:rsid w:val="00781ABE"/>
    <w:rsid w:val="00782905"/>
    <w:rsid w:val="0079054B"/>
    <w:rsid w:val="007A4081"/>
    <w:rsid w:val="007B5188"/>
    <w:rsid w:val="007D6021"/>
    <w:rsid w:val="007F3F92"/>
    <w:rsid w:val="00801948"/>
    <w:rsid w:val="00811B79"/>
    <w:rsid w:val="00831BDF"/>
    <w:rsid w:val="00841D9A"/>
    <w:rsid w:val="0084206F"/>
    <w:rsid w:val="00845490"/>
    <w:rsid w:val="00861EC2"/>
    <w:rsid w:val="00866832"/>
    <w:rsid w:val="00870A48"/>
    <w:rsid w:val="0088694E"/>
    <w:rsid w:val="0089587D"/>
    <w:rsid w:val="0089659B"/>
    <w:rsid w:val="008A50D1"/>
    <w:rsid w:val="008B4F5A"/>
    <w:rsid w:val="008D3226"/>
    <w:rsid w:val="00905C1F"/>
    <w:rsid w:val="0091584C"/>
    <w:rsid w:val="00921F75"/>
    <w:rsid w:val="00925E69"/>
    <w:rsid w:val="0093659D"/>
    <w:rsid w:val="00963960"/>
    <w:rsid w:val="00996871"/>
    <w:rsid w:val="009D7521"/>
    <w:rsid w:val="009F45D5"/>
    <w:rsid w:val="00A2766B"/>
    <w:rsid w:val="00A34417"/>
    <w:rsid w:val="00A412B9"/>
    <w:rsid w:val="00A54F9F"/>
    <w:rsid w:val="00A55C23"/>
    <w:rsid w:val="00A618C4"/>
    <w:rsid w:val="00A73DE8"/>
    <w:rsid w:val="00AA5D0A"/>
    <w:rsid w:val="00AB03B7"/>
    <w:rsid w:val="00AC29B6"/>
    <w:rsid w:val="00AC6575"/>
    <w:rsid w:val="00AD74BB"/>
    <w:rsid w:val="00AE1BB5"/>
    <w:rsid w:val="00AE1D36"/>
    <w:rsid w:val="00B13D8D"/>
    <w:rsid w:val="00B64C5C"/>
    <w:rsid w:val="00B96A6E"/>
    <w:rsid w:val="00BA73E2"/>
    <w:rsid w:val="00BC7330"/>
    <w:rsid w:val="00BD1AF5"/>
    <w:rsid w:val="00BD5146"/>
    <w:rsid w:val="00BD602D"/>
    <w:rsid w:val="00BD67DC"/>
    <w:rsid w:val="00BF1883"/>
    <w:rsid w:val="00C12D46"/>
    <w:rsid w:val="00C23D4F"/>
    <w:rsid w:val="00C245A5"/>
    <w:rsid w:val="00C36B75"/>
    <w:rsid w:val="00C40C23"/>
    <w:rsid w:val="00C45FB6"/>
    <w:rsid w:val="00C63125"/>
    <w:rsid w:val="00C71AA1"/>
    <w:rsid w:val="00C75A77"/>
    <w:rsid w:val="00CA2D01"/>
    <w:rsid w:val="00CB2B00"/>
    <w:rsid w:val="00CC4559"/>
    <w:rsid w:val="00CF3A3D"/>
    <w:rsid w:val="00D17FBC"/>
    <w:rsid w:val="00D41F8E"/>
    <w:rsid w:val="00D476A8"/>
    <w:rsid w:val="00D56707"/>
    <w:rsid w:val="00D61132"/>
    <w:rsid w:val="00D80131"/>
    <w:rsid w:val="00D8089B"/>
    <w:rsid w:val="00D87CF1"/>
    <w:rsid w:val="00D9549C"/>
    <w:rsid w:val="00DA1525"/>
    <w:rsid w:val="00DE179A"/>
    <w:rsid w:val="00E445D1"/>
    <w:rsid w:val="00E5251B"/>
    <w:rsid w:val="00E72FC6"/>
    <w:rsid w:val="00E74C98"/>
    <w:rsid w:val="00E77A94"/>
    <w:rsid w:val="00E804FC"/>
    <w:rsid w:val="00E82A54"/>
    <w:rsid w:val="00E91256"/>
    <w:rsid w:val="00E94309"/>
    <w:rsid w:val="00EA7960"/>
    <w:rsid w:val="00ED21E2"/>
    <w:rsid w:val="00ED62E5"/>
    <w:rsid w:val="00EE1C09"/>
    <w:rsid w:val="00EE6D24"/>
    <w:rsid w:val="00EF2922"/>
    <w:rsid w:val="00EF4FF1"/>
    <w:rsid w:val="00F02276"/>
    <w:rsid w:val="00F4357C"/>
    <w:rsid w:val="00F47CDE"/>
    <w:rsid w:val="00F71BC8"/>
    <w:rsid w:val="00F72DCC"/>
    <w:rsid w:val="00F950E4"/>
    <w:rsid w:val="00FB0393"/>
    <w:rsid w:val="00FB1E96"/>
    <w:rsid w:val="00FB5203"/>
    <w:rsid w:val="00FD44E9"/>
    <w:rsid w:val="00FE6ADA"/>
    <w:rsid w:val="00FF3800"/>
    <w:rsid w:val="00FF4108"/>
    <w:rsid w:val="0111D570"/>
    <w:rsid w:val="016F60EE"/>
    <w:rsid w:val="01D571AE"/>
    <w:rsid w:val="035A22B0"/>
    <w:rsid w:val="040EF770"/>
    <w:rsid w:val="051EE6CC"/>
    <w:rsid w:val="0567B1A1"/>
    <w:rsid w:val="057D2C28"/>
    <w:rsid w:val="05CB2991"/>
    <w:rsid w:val="05E33B26"/>
    <w:rsid w:val="06C12175"/>
    <w:rsid w:val="07004245"/>
    <w:rsid w:val="07CA6A7B"/>
    <w:rsid w:val="084D8510"/>
    <w:rsid w:val="098AFA9A"/>
    <w:rsid w:val="09F9915F"/>
    <w:rsid w:val="09FF72F6"/>
    <w:rsid w:val="0A718570"/>
    <w:rsid w:val="0BC5E069"/>
    <w:rsid w:val="0CFBDEC9"/>
    <w:rsid w:val="0D430377"/>
    <w:rsid w:val="0E11293E"/>
    <w:rsid w:val="0F57270F"/>
    <w:rsid w:val="0FAA4A6F"/>
    <w:rsid w:val="0FCF465E"/>
    <w:rsid w:val="101AC5D7"/>
    <w:rsid w:val="1134A7A3"/>
    <w:rsid w:val="1134B70E"/>
    <w:rsid w:val="1150D503"/>
    <w:rsid w:val="11D75A70"/>
    <w:rsid w:val="130E017D"/>
    <w:rsid w:val="1353506F"/>
    <w:rsid w:val="13D30413"/>
    <w:rsid w:val="14712BBD"/>
    <w:rsid w:val="151354E7"/>
    <w:rsid w:val="154E6771"/>
    <w:rsid w:val="15BF6D1C"/>
    <w:rsid w:val="15D59A72"/>
    <w:rsid w:val="17A7516C"/>
    <w:rsid w:val="1913AF1C"/>
    <w:rsid w:val="19765B3A"/>
    <w:rsid w:val="19C1386C"/>
    <w:rsid w:val="19D772EE"/>
    <w:rsid w:val="19F5ABDA"/>
    <w:rsid w:val="1A6CE6E1"/>
    <w:rsid w:val="1ADF15D7"/>
    <w:rsid w:val="1C0BFC68"/>
    <w:rsid w:val="1C30919E"/>
    <w:rsid w:val="1C3FCF6F"/>
    <w:rsid w:val="1DDFDB12"/>
    <w:rsid w:val="1E51BEE6"/>
    <w:rsid w:val="1FAE1F89"/>
    <w:rsid w:val="1FC12701"/>
    <w:rsid w:val="2013F1B5"/>
    <w:rsid w:val="21B696BE"/>
    <w:rsid w:val="21EA9E6E"/>
    <w:rsid w:val="21F2FE46"/>
    <w:rsid w:val="22446EB6"/>
    <w:rsid w:val="224B5ADA"/>
    <w:rsid w:val="22AEB79C"/>
    <w:rsid w:val="23CB979C"/>
    <w:rsid w:val="2471DEE7"/>
    <w:rsid w:val="248D9146"/>
    <w:rsid w:val="25D0FEE8"/>
    <w:rsid w:val="261E7D0A"/>
    <w:rsid w:val="261EBB3F"/>
    <w:rsid w:val="26204ED6"/>
    <w:rsid w:val="262D9663"/>
    <w:rsid w:val="2636A287"/>
    <w:rsid w:val="263BE641"/>
    <w:rsid w:val="272BE393"/>
    <w:rsid w:val="27492F2A"/>
    <w:rsid w:val="27CD2838"/>
    <w:rsid w:val="2800F33B"/>
    <w:rsid w:val="28367109"/>
    <w:rsid w:val="28BE6A26"/>
    <w:rsid w:val="28EA918B"/>
    <w:rsid w:val="29D7F035"/>
    <w:rsid w:val="2B9F6FF7"/>
    <w:rsid w:val="2BCE167E"/>
    <w:rsid w:val="2C199919"/>
    <w:rsid w:val="2C9C164D"/>
    <w:rsid w:val="2D5FC86E"/>
    <w:rsid w:val="2DF79B9D"/>
    <w:rsid w:val="2EDB7C35"/>
    <w:rsid w:val="305A7245"/>
    <w:rsid w:val="31D5982D"/>
    <w:rsid w:val="32117388"/>
    <w:rsid w:val="353F4968"/>
    <w:rsid w:val="3624C535"/>
    <w:rsid w:val="362B272D"/>
    <w:rsid w:val="38257191"/>
    <w:rsid w:val="38C8F24B"/>
    <w:rsid w:val="3942E6D0"/>
    <w:rsid w:val="3A1DF871"/>
    <w:rsid w:val="3A888D5E"/>
    <w:rsid w:val="3AFA03E8"/>
    <w:rsid w:val="3C3FDB1E"/>
    <w:rsid w:val="3CA76A15"/>
    <w:rsid w:val="3CA87166"/>
    <w:rsid w:val="3CAE51FF"/>
    <w:rsid w:val="3CB48613"/>
    <w:rsid w:val="3CD10D7F"/>
    <w:rsid w:val="3D443F88"/>
    <w:rsid w:val="3D4E47B4"/>
    <w:rsid w:val="3EEB0FD1"/>
    <w:rsid w:val="3F7E1834"/>
    <w:rsid w:val="3FDE759F"/>
    <w:rsid w:val="4190E1A4"/>
    <w:rsid w:val="41989D4F"/>
    <w:rsid w:val="41B1A54D"/>
    <w:rsid w:val="4251DE01"/>
    <w:rsid w:val="42B90985"/>
    <w:rsid w:val="4300E766"/>
    <w:rsid w:val="430665BD"/>
    <w:rsid w:val="436AD3C0"/>
    <w:rsid w:val="45FC2365"/>
    <w:rsid w:val="46298917"/>
    <w:rsid w:val="46C3068E"/>
    <w:rsid w:val="46D15B72"/>
    <w:rsid w:val="4728E75E"/>
    <w:rsid w:val="474231A2"/>
    <w:rsid w:val="477D7541"/>
    <w:rsid w:val="480A3B05"/>
    <w:rsid w:val="48AC1707"/>
    <w:rsid w:val="48BDDC95"/>
    <w:rsid w:val="49B2F5D1"/>
    <w:rsid w:val="49E5052F"/>
    <w:rsid w:val="49F044FB"/>
    <w:rsid w:val="4A34D734"/>
    <w:rsid w:val="4A370D7B"/>
    <w:rsid w:val="4A8967EF"/>
    <w:rsid w:val="4A9522A0"/>
    <w:rsid w:val="4AB473F0"/>
    <w:rsid w:val="4B371E5E"/>
    <w:rsid w:val="4B68A15E"/>
    <w:rsid w:val="4B89027D"/>
    <w:rsid w:val="4BA5C6A1"/>
    <w:rsid w:val="4BBEE7E4"/>
    <w:rsid w:val="4BDD9021"/>
    <w:rsid w:val="4D6A7838"/>
    <w:rsid w:val="4DACE170"/>
    <w:rsid w:val="4DF741B5"/>
    <w:rsid w:val="4E4FF861"/>
    <w:rsid w:val="4F3A306B"/>
    <w:rsid w:val="4FB47D4D"/>
    <w:rsid w:val="50D600CC"/>
    <w:rsid w:val="50FA0459"/>
    <w:rsid w:val="50FDBB68"/>
    <w:rsid w:val="519C2189"/>
    <w:rsid w:val="52CD2DF2"/>
    <w:rsid w:val="52E1B5B6"/>
    <w:rsid w:val="53489682"/>
    <w:rsid w:val="53AC49FF"/>
    <w:rsid w:val="5425427E"/>
    <w:rsid w:val="5477D56A"/>
    <w:rsid w:val="54A7545F"/>
    <w:rsid w:val="555C5B5E"/>
    <w:rsid w:val="557370C3"/>
    <w:rsid w:val="564604B6"/>
    <w:rsid w:val="57A9A664"/>
    <w:rsid w:val="595F729B"/>
    <w:rsid w:val="59F57386"/>
    <w:rsid w:val="5A061396"/>
    <w:rsid w:val="5A24A634"/>
    <w:rsid w:val="5AEA2BA2"/>
    <w:rsid w:val="5BED9A35"/>
    <w:rsid w:val="5C5782C2"/>
    <w:rsid w:val="5C742788"/>
    <w:rsid w:val="5C810F0C"/>
    <w:rsid w:val="5C97F7A5"/>
    <w:rsid w:val="5D345C93"/>
    <w:rsid w:val="5D649531"/>
    <w:rsid w:val="5E1BE359"/>
    <w:rsid w:val="5E9E5A06"/>
    <w:rsid w:val="5EA6877E"/>
    <w:rsid w:val="5EBC275A"/>
    <w:rsid w:val="5EFC461E"/>
    <w:rsid w:val="5F306B1E"/>
    <w:rsid w:val="5F3695C2"/>
    <w:rsid w:val="5FE6BA3F"/>
    <w:rsid w:val="6090B850"/>
    <w:rsid w:val="60E3231D"/>
    <w:rsid w:val="612CCB9C"/>
    <w:rsid w:val="61852372"/>
    <w:rsid w:val="61897413"/>
    <w:rsid w:val="618D5BB3"/>
    <w:rsid w:val="61F3B9E0"/>
    <w:rsid w:val="6272AA4B"/>
    <w:rsid w:val="6304D398"/>
    <w:rsid w:val="64CF3356"/>
    <w:rsid w:val="65FDC83A"/>
    <w:rsid w:val="6652F964"/>
    <w:rsid w:val="666CBB98"/>
    <w:rsid w:val="6868D64B"/>
    <w:rsid w:val="68D16F84"/>
    <w:rsid w:val="6994D650"/>
    <w:rsid w:val="69968E83"/>
    <w:rsid w:val="69C133E7"/>
    <w:rsid w:val="69D72C3E"/>
    <w:rsid w:val="6AB0ABAE"/>
    <w:rsid w:val="6B21CDFA"/>
    <w:rsid w:val="6BDDDB13"/>
    <w:rsid w:val="6C93817C"/>
    <w:rsid w:val="6CAD8ECE"/>
    <w:rsid w:val="6CC7AEB6"/>
    <w:rsid w:val="6D0641C2"/>
    <w:rsid w:val="6DD080D7"/>
    <w:rsid w:val="6E828132"/>
    <w:rsid w:val="70637874"/>
    <w:rsid w:val="708185AA"/>
    <w:rsid w:val="71FE3F45"/>
    <w:rsid w:val="728CDDEA"/>
    <w:rsid w:val="72FE9992"/>
    <w:rsid w:val="7404B0AA"/>
    <w:rsid w:val="7418C45D"/>
    <w:rsid w:val="74B1C7F5"/>
    <w:rsid w:val="757D034F"/>
    <w:rsid w:val="771D9424"/>
    <w:rsid w:val="7743FA6A"/>
    <w:rsid w:val="7752B190"/>
    <w:rsid w:val="779080C9"/>
    <w:rsid w:val="7836727C"/>
    <w:rsid w:val="78A92361"/>
    <w:rsid w:val="7BB3E920"/>
    <w:rsid w:val="7BD9F05A"/>
    <w:rsid w:val="7BEC0B73"/>
    <w:rsid w:val="7CAF3E86"/>
    <w:rsid w:val="7D6B75B1"/>
    <w:rsid w:val="7DA33BF6"/>
    <w:rsid w:val="7E500BDD"/>
    <w:rsid w:val="7EC1B750"/>
    <w:rsid w:val="7FFDC368"/>
  </w:rsids>
  <m:mathPr>
    <m:mathFont m:val="Cambria Math"/>
    <m:brkBin m:val="before"/>
    <m:brkBinSub m:val="--"/>
    <m:smallFrac m:val="0"/>
    <m:dispDef/>
    <m:lMargin m:val="0"/>
    <m:rMargin m:val="0"/>
    <m:defJc m:val="centerGroup"/>
    <m:wrapIndent m:val="1440"/>
    <m:intLim m:val="subSup"/>
    <m:naryLim m:val="undOvr"/>
  </m:mathPr>
  <w:themeFontLang w:val="en-HK"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9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62E5"/>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D62E5"/>
  </w:style>
  <w:style w:type="character" w:customStyle="1" w:styleId="eop">
    <w:name w:val="eop"/>
    <w:basedOn w:val="DefaultParagraphFont"/>
    <w:rsid w:val="00ED62E5"/>
  </w:style>
  <w:style w:type="character" w:styleId="Hyperlink">
    <w:name w:val="Hyperlink"/>
    <w:basedOn w:val="DefaultParagraphFont"/>
    <w:uiPriority w:val="99"/>
    <w:unhideWhenUsed/>
    <w:rsid w:val="003657A0"/>
    <w:rPr>
      <w:color w:val="0000FF"/>
      <w:u w:val="single"/>
    </w:rPr>
  </w:style>
  <w:style w:type="paragraph" w:styleId="NormalWeb">
    <w:name w:val="Normal (Web)"/>
    <w:basedOn w:val="Normal"/>
    <w:uiPriority w:val="99"/>
    <w:unhideWhenUsed/>
    <w:rsid w:val="0042703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27030"/>
    <w:rPr>
      <w:b/>
      <w:bCs/>
    </w:rPr>
  </w:style>
  <w:style w:type="character" w:styleId="Emphasis">
    <w:name w:val="Emphasis"/>
    <w:basedOn w:val="DefaultParagraphFont"/>
    <w:uiPriority w:val="20"/>
    <w:qFormat/>
    <w:rsid w:val="00427030"/>
    <w:rPr>
      <w:i/>
      <w:iCs/>
    </w:rPr>
  </w:style>
  <w:style w:type="table" w:styleId="TableGrid">
    <w:name w:val="Table Grid"/>
    <w:basedOn w:val="TableNormal"/>
    <w:uiPriority w:val="39"/>
    <w:rsid w:val="00120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135B"/>
    <w:pPr>
      <w:ind w:left="720"/>
      <w:contextualSpacing/>
    </w:pPr>
  </w:style>
  <w:style w:type="character" w:styleId="FollowedHyperlink">
    <w:name w:val="FollowedHyperlink"/>
    <w:basedOn w:val="DefaultParagraphFont"/>
    <w:uiPriority w:val="99"/>
    <w:semiHidden/>
    <w:unhideWhenUsed/>
    <w:rsid w:val="00D8089B"/>
    <w:rPr>
      <w:color w:val="954F72" w:themeColor="followedHyperlink"/>
      <w:u w:val="single"/>
    </w:rPr>
  </w:style>
  <w:style w:type="character" w:styleId="CommentReference">
    <w:name w:val="annotation reference"/>
    <w:basedOn w:val="DefaultParagraphFont"/>
    <w:uiPriority w:val="99"/>
    <w:semiHidden/>
    <w:unhideWhenUsed/>
    <w:rsid w:val="00283F14"/>
    <w:rPr>
      <w:sz w:val="16"/>
      <w:szCs w:val="16"/>
    </w:rPr>
  </w:style>
  <w:style w:type="paragraph" w:styleId="CommentText">
    <w:name w:val="annotation text"/>
    <w:basedOn w:val="Normal"/>
    <w:link w:val="CommentTextChar"/>
    <w:uiPriority w:val="99"/>
    <w:semiHidden/>
    <w:unhideWhenUsed/>
    <w:rsid w:val="00283F14"/>
    <w:rPr>
      <w:sz w:val="20"/>
      <w:szCs w:val="20"/>
    </w:rPr>
  </w:style>
  <w:style w:type="character" w:customStyle="1" w:styleId="CommentTextChar">
    <w:name w:val="Comment Text Char"/>
    <w:basedOn w:val="DefaultParagraphFont"/>
    <w:link w:val="CommentText"/>
    <w:uiPriority w:val="99"/>
    <w:semiHidden/>
    <w:rsid w:val="00283F14"/>
    <w:rPr>
      <w:sz w:val="20"/>
      <w:szCs w:val="20"/>
    </w:rPr>
  </w:style>
  <w:style w:type="paragraph" w:styleId="CommentSubject">
    <w:name w:val="annotation subject"/>
    <w:basedOn w:val="CommentText"/>
    <w:next w:val="CommentText"/>
    <w:link w:val="CommentSubjectChar"/>
    <w:uiPriority w:val="99"/>
    <w:semiHidden/>
    <w:unhideWhenUsed/>
    <w:rsid w:val="00283F14"/>
    <w:rPr>
      <w:b/>
      <w:bCs/>
    </w:rPr>
  </w:style>
  <w:style w:type="character" w:customStyle="1" w:styleId="CommentSubjectChar">
    <w:name w:val="Comment Subject Char"/>
    <w:basedOn w:val="CommentTextChar"/>
    <w:link w:val="CommentSubject"/>
    <w:uiPriority w:val="99"/>
    <w:semiHidden/>
    <w:rsid w:val="00283F14"/>
    <w:rPr>
      <w:b/>
      <w:bCs/>
      <w:sz w:val="20"/>
      <w:szCs w:val="20"/>
    </w:rPr>
  </w:style>
  <w:style w:type="paragraph" w:styleId="BalloonText">
    <w:name w:val="Balloon Text"/>
    <w:basedOn w:val="Normal"/>
    <w:link w:val="BalloonTextChar"/>
    <w:uiPriority w:val="99"/>
    <w:semiHidden/>
    <w:unhideWhenUsed/>
    <w:rsid w:val="00283F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3F14"/>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BD602D"/>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62E5"/>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D62E5"/>
  </w:style>
  <w:style w:type="character" w:customStyle="1" w:styleId="eop">
    <w:name w:val="eop"/>
    <w:basedOn w:val="DefaultParagraphFont"/>
    <w:rsid w:val="00ED62E5"/>
  </w:style>
  <w:style w:type="character" w:styleId="Hyperlink">
    <w:name w:val="Hyperlink"/>
    <w:basedOn w:val="DefaultParagraphFont"/>
    <w:uiPriority w:val="99"/>
    <w:unhideWhenUsed/>
    <w:rsid w:val="003657A0"/>
    <w:rPr>
      <w:color w:val="0000FF"/>
      <w:u w:val="single"/>
    </w:rPr>
  </w:style>
  <w:style w:type="paragraph" w:styleId="NormalWeb">
    <w:name w:val="Normal (Web)"/>
    <w:basedOn w:val="Normal"/>
    <w:uiPriority w:val="99"/>
    <w:unhideWhenUsed/>
    <w:rsid w:val="0042703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27030"/>
    <w:rPr>
      <w:b/>
      <w:bCs/>
    </w:rPr>
  </w:style>
  <w:style w:type="character" w:styleId="Emphasis">
    <w:name w:val="Emphasis"/>
    <w:basedOn w:val="DefaultParagraphFont"/>
    <w:uiPriority w:val="20"/>
    <w:qFormat/>
    <w:rsid w:val="00427030"/>
    <w:rPr>
      <w:i/>
      <w:iCs/>
    </w:rPr>
  </w:style>
  <w:style w:type="table" w:styleId="TableGrid">
    <w:name w:val="Table Grid"/>
    <w:basedOn w:val="TableNormal"/>
    <w:uiPriority w:val="39"/>
    <w:rsid w:val="00120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135B"/>
    <w:pPr>
      <w:ind w:left="720"/>
      <w:contextualSpacing/>
    </w:pPr>
  </w:style>
  <w:style w:type="character" w:styleId="FollowedHyperlink">
    <w:name w:val="FollowedHyperlink"/>
    <w:basedOn w:val="DefaultParagraphFont"/>
    <w:uiPriority w:val="99"/>
    <w:semiHidden/>
    <w:unhideWhenUsed/>
    <w:rsid w:val="00D8089B"/>
    <w:rPr>
      <w:color w:val="954F72" w:themeColor="followedHyperlink"/>
      <w:u w:val="single"/>
    </w:rPr>
  </w:style>
  <w:style w:type="character" w:styleId="CommentReference">
    <w:name w:val="annotation reference"/>
    <w:basedOn w:val="DefaultParagraphFont"/>
    <w:uiPriority w:val="99"/>
    <w:semiHidden/>
    <w:unhideWhenUsed/>
    <w:rsid w:val="00283F14"/>
    <w:rPr>
      <w:sz w:val="16"/>
      <w:szCs w:val="16"/>
    </w:rPr>
  </w:style>
  <w:style w:type="paragraph" w:styleId="CommentText">
    <w:name w:val="annotation text"/>
    <w:basedOn w:val="Normal"/>
    <w:link w:val="CommentTextChar"/>
    <w:uiPriority w:val="99"/>
    <w:semiHidden/>
    <w:unhideWhenUsed/>
    <w:rsid w:val="00283F14"/>
    <w:rPr>
      <w:sz w:val="20"/>
      <w:szCs w:val="20"/>
    </w:rPr>
  </w:style>
  <w:style w:type="character" w:customStyle="1" w:styleId="CommentTextChar">
    <w:name w:val="Comment Text Char"/>
    <w:basedOn w:val="DefaultParagraphFont"/>
    <w:link w:val="CommentText"/>
    <w:uiPriority w:val="99"/>
    <w:semiHidden/>
    <w:rsid w:val="00283F14"/>
    <w:rPr>
      <w:sz w:val="20"/>
      <w:szCs w:val="20"/>
    </w:rPr>
  </w:style>
  <w:style w:type="paragraph" w:styleId="CommentSubject">
    <w:name w:val="annotation subject"/>
    <w:basedOn w:val="CommentText"/>
    <w:next w:val="CommentText"/>
    <w:link w:val="CommentSubjectChar"/>
    <w:uiPriority w:val="99"/>
    <w:semiHidden/>
    <w:unhideWhenUsed/>
    <w:rsid w:val="00283F14"/>
    <w:rPr>
      <w:b/>
      <w:bCs/>
    </w:rPr>
  </w:style>
  <w:style w:type="character" w:customStyle="1" w:styleId="CommentSubjectChar">
    <w:name w:val="Comment Subject Char"/>
    <w:basedOn w:val="CommentTextChar"/>
    <w:link w:val="CommentSubject"/>
    <w:uiPriority w:val="99"/>
    <w:semiHidden/>
    <w:rsid w:val="00283F14"/>
    <w:rPr>
      <w:b/>
      <w:bCs/>
      <w:sz w:val="20"/>
      <w:szCs w:val="20"/>
    </w:rPr>
  </w:style>
  <w:style w:type="paragraph" w:styleId="BalloonText">
    <w:name w:val="Balloon Text"/>
    <w:basedOn w:val="Normal"/>
    <w:link w:val="BalloonTextChar"/>
    <w:uiPriority w:val="99"/>
    <w:semiHidden/>
    <w:unhideWhenUsed/>
    <w:rsid w:val="00283F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3F14"/>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BD6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3831">
      <w:bodyDiv w:val="1"/>
      <w:marLeft w:val="0"/>
      <w:marRight w:val="0"/>
      <w:marTop w:val="0"/>
      <w:marBottom w:val="0"/>
      <w:divBdr>
        <w:top w:val="none" w:sz="0" w:space="0" w:color="auto"/>
        <w:left w:val="none" w:sz="0" w:space="0" w:color="auto"/>
        <w:bottom w:val="none" w:sz="0" w:space="0" w:color="auto"/>
        <w:right w:val="none" w:sz="0" w:space="0" w:color="auto"/>
      </w:divBdr>
    </w:div>
    <w:div w:id="836655473">
      <w:bodyDiv w:val="1"/>
      <w:marLeft w:val="0"/>
      <w:marRight w:val="0"/>
      <w:marTop w:val="0"/>
      <w:marBottom w:val="0"/>
      <w:divBdr>
        <w:top w:val="none" w:sz="0" w:space="0" w:color="auto"/>
        <w:left w:val="none" w:sz="0" w:space="0" w:color="auto"/>
        <w:bottom w:val="none" w:sz="0" w:space="0" w:color="auto"/>
        <w:right w:val="none" w:sz="0" w:space="0" w:color="auto"/>
      </w:divBdr>
      <w:divsChild>
        <w:div w:id="339625862">
          <w:marLeft w:val="0"/>
          <w:marRight w:val="0"/>
          <w:marTop w:val="0"/>
          <w:marBottom w:val="0"/>
          <w:divBdr>
            <w:top w:val="none" w:sz="0" w:space="0" w:color="auto"/>
            <w:left w:val="none" w:sz="0" w:space="0" w:color="auto"/>
            <w:bottom w:val="none" w:sz="0" w:space="0" w:color="auto"/>
            <w:right w:val="none" w:sz="0" w:space="0" w:color="auto"/>
          </w:divBdr>
        </w:div>
        <w:div w:id="592520666">
          <w:marLeft w:val="0"/>
          <w:marRight w:val="0"/>
          <w:marTop w:val="0"/>
          <w:marBottom w:val="0"/>
          <w:divBdr>
            <w:top w:val="none" w:sz="0" w:space="0" w:color="auto"/>
            <w:left w:val="none" w:sz="0" w:space="0" w:color="auto"/>
            <w:bottom w:val="none" w:sz="0" w:space="0" w:color="auto"/>
            <w:right w:val="none" w:sz="0" w:space="0" w:color="auto"/>
          </w:divBdr>
        </w:div>
        <w:div w:id="1040785706">
          <w:marLeft w:val="0"/>
          <w:marRight w:val="0"/>
          <w:marTop w:val="0"/>
          <w:marBottom w:val="0"/>
          <w:divBdr>
            <w:top w:val="none" w:sz="0" w:space="0" w:color="auto"/>
            <w:left w:val="none" w:sz="0" w:space="0" w:color="auto"/>
            <w:bottom w:val="none" w:sz="0" w:space="0" w:color="auto"/>
            <w:right w:val="none" w:sz="0" w:space="0" w:color="auto"/>
          </w:divBdr>
        </w:div>
        <w:div w:id="1399283152">
          <w:marLeft w:val="0"/>
          <w:marRight w:val="0"/>
          <w:marTop w:val="0"/>
          <w:marBottom w:val="0"/>
          <w:divBdr>
            <w:top w:val="none" w:sz="0" w:space="0" w:color="auto"/>
            <w:left w:val="none" w:sz="0" w:space="0" w:color="auto"/>
            <w:bottom w:val="none" w:sz="0" w:space="0" w:color="auto"/>
            <w:right w:val="none" w:sz="0" w:space="0" w:color="auto"/>
          </w:divBdr>
        </w:div>
        <w:div w:id="2033914279">
          <w:marLeft w:val="0"/>
          <w:marRight w:val="0"/>
          <w:marTop w:val="0"/>
          <w:marBottom w:val="0"/>
          <w:divBdr>
            <w:top w:val="none" w:sz="0" w:space="0" w:color="auto"/>
            <w:left w:val="none" w:sz="0" w:space="0" w:color="auto"/>
            <w:bottom w:val="none" w:sz="0" w:space="0" w:color="auto"/>
            <w:right w:val="none" w:sz="0" w:space="0" w:color="auto"/>
          </w:divBdr>
        </w:div>
      </w:divsChild>
    </w:div>
    <w:div w:id="950287001">
      <w:bodyDiv w:val="1"/>
      <w:marLeft w:val="0"/>
      <w:marRight w:val="0"/>
      <w:marTop w:val="0"/>
      <w:marBottom w:val="0"/>
      <w:divBdr>
        <w:top w:val="none" w:sz="0" w:space="0" w:color="auto"/>
        <w:left w:val="none" w:sz="0" w:space="0" w:color="auto"/>
        <w:bottom w:val="none" w:sz="0" w:space="0" w:color="auto"/>
        <w:right w:val="none" w:sz="0" w:space="0" w:color="auto"/>
      </w:divBdr>
      <w:divsChild>
        <w:div w:id="919174054">
          <w:marLeft w:val="0"/>
          <w:marRight w:val="0"/>
          <w:marTop w:val="0"/>
          <w:marBottom w:val="0"/>
          <w:divBdr>
            <w:top w:val="none" w:sz="0" w:space="0" w:color="auto"/>
            <w:left w:val="none" w:sz="0" w:space="0" w:color="auto"/>
            <w:bottom w:val="none" w:sz="0" w:space="0" w:color="auto"/>
            <w:right w:val="none" w:sz="0" w:space="0" w:color="auto"/>
          </w:divBdr>
        </w:div>
        <w:div w:id="1160805509">
          <w:marLeft w:val="0"/>
          <w:marRight w:val="0"/>
          <w:marTop w:val="0"/>
          <w:marBottom w:val="0"/>
          <w:divBdr>
            <w:top w:val="none" w:sz="0" w:space="0" w:color="auto"/>
            <w:left w:val="none" w:sz="0" w:space="0" w:color="auto"/>
            <w:bottom w:val="none" w:sz="0" w:space="0" w:color="auto"/>
            <w:right w:val="none" w:sz="0" w:space="0" w:color="auto"/>
          </w:divBdr>
        </w:div>
      </w:divsChild>
    </w:div>
    <w:div w:id="1480805293">
      <w:bodyDiv w:val="1"/>
      <w:marLeft w:val="0"/>
      <w:marRight w:val="0"/>
      <w:marTop w:val="0"/>
      <w:marBottom w:val="0"/>
      <w:divBdr>
        <w:top w:val="none" w:sz="0" w:space="0" w:color="auto"/>
        <w:left w:val="none" w:sz="0" w:space="0" w:color="auto"/>
        <w:bottom w:val="none" w:sz="0" w:space="0" w:color="auto"/>
        <w:right w:val="none" w:sz="0" w:space="0" w:color="auto"/>
      </w:divBdr>
    </w:div>
    <w:div w:id="1569002250">
      <w:bodyDiv w:val="1"/>
      <w:marLeft w:val="0"/>
      <w:marRight w:val="0"/>
      <w:marTop w:val="0"/>
      <w:marBottom w:val="0"/>
      <w:divBdr>
        <w:top w:val="none" w:sz="0" w:space="0" w:color="auto"/>
        <w:left w:val="none" w:sz="0" w:space="0" w:color="auto"/>
        <w:bottom w:val="none" w:sz="0" w:space="0" w:color="auto"/>
        <w:right w:val="none" w:sz="0" w:space="0" w:color="auto"/>
      </w:divBdr>
      <w:divsChild>
        <w:div w:id="63963696">
          <w:marLeft w:val="0"/>
          <w:marRight w:val="0"/>
          <w:marTop w:val="0"/>
          <w:marBottom w:val="0"/>
          <w:divBdr>
            <w:top w:val="none" w:sz="0" w:space="0" w:color="auto"/>
            <w:left w:val="none" w:sz="0" w:space="0" w:color="auto"/>
            <w:bottom w:val="none" w:sz="0" w:space="0" w:color="auto"/>
            <w:right w:val="none" w:sz="0" w:space="0" w:color="auto"/>
          </w:divBdr>
        </w:div>
        <w:div w:id="283125384">
          <w:marLeft w:val="0"/>
          <w:marRight w:val="0"/>
          <w:marTop w:val="0"/>
          <w:marBottom w:val="0"/>
          <w:divBdr>
            <w:top w:val="none" w:sz="0" w:space="0" w:color="auto"/>
            <w:left w:val="none" w:sz="0" w:space="0" w:color="auto"/>
            <w:bottom w:val="none" w:sz="0" w:space="0" w:color="auto"/>
            <w:right w:val="none" w:sz="0" w:space="0" w:color="auto"/>
          </w:divBdr>
        </w:div>
        <w:div w:id="460422922">
          <w:marLeft w:val="0"/>
          <w:marRight w:val="0"/>
          <w:marTop w:val="0"/>
          <w:marBottom w:val="0"/>
          <w:divBdr>
            <w:top w:val="none" w:sz="0" w:space="0" w:color="auto"/>
            <w:left w:val="none" w:sz="0" w:space="0" w:color="auto"/>
            <w:bottom w:val="none" w:sz="0" w:space="0" w:color="auto"/>
            <w:right w:val="none" w:sz="0" w:space="0" w:color="auto"/>
          </w:divBdr>
        </w:div>
        <w:div w:id="480080583">
          <w:marLeft w:val="0"/>
          <w:marRight w:val="0"/>
          <w:marTop w:val="0"/>
          <w:marBottom w:val="0"/>
          <w:divBdr>
            <w:top w:val="none" w:sz="0" w:space="0" w:color="auto"/>
            <w:left w:val="none" w:sz="0" w:space="0" w:color="auto"/>
            <w:bottom w:val="none" w:sz="0" w:space="0" w:color="auto"/>
            <w:right w:val="none" w:sz="0" w:space="0" w:color="auto"/>
          </w:divBdr>
        </w:div>
        <w:div w:id="540631505">
          <w:marLeft w:val="0"/>
          <w:marRight w:val="0"/>
          <w:marTop w:val="0"/>
          <w:marBottom w:val="0"/>
          <w:divBdr>
            <w:top w:val="none" w:sz="0" w:space="0" w:color="auto"/>
            <w:left w:val="none" w:sz="0" w:space="0" w:color="auto"/>
            <w:bottom w:val="none" w:sz="0" w:space="0" w:color="auto"/>
            <w:right w:val="none" w:sz="0" w:space="0" w:color="auto"/>
          </w:divBdr>
        </w:div>
        <w:div w:id="614366878">
          <w:marLeft w:val="0"/>
          <w:marRight w:val="0"/>
          <w:marTop w:val="0"/>
          <w:marBottom w:val="0"/>
          <w:divBdr>
            <w:top w:val="none" w:sz="0" w:space="0" w:color="auto"/>
            <w:left w:val="none" w:sz="0" w:space="0" w:color="auto"/>
            <w:bottom w:val="none" w:sz="0" w:space="0" w:color="auto"/>
            <w:right w:val="none" w:sz="0" w:space="0" w:color="auto"/>
          </w:divBdr>
        </w:div>
        <w:div w:id="632248715">
          <w:marLeft w:val="0"/>
          <w:marRight w:val="0"/>
          <w:marTop w:val="0"/>
          <w:marBottom w:val="0"/>
          <w:divBdr>
            <w:top w:val="none" w:sz="0" w:space="0" w:color="auto"/>
            <w:left w:val="none" w:sz="0" w:space="0" w:color="auto"/>
            <w:bottom w:val="none" w:sz="0" w:space="0" w:color="auto"/>
            <w:right w:val="none" w:sz="0" w:space="0" w:color="auto"/>
          </w:divBdr>
        </w:div>
        <w:div w:id="1040591877">
          <w:marLeft w:val="0"/>
          <w:marRight w:val="0"/>
          <w:marTop w:val="0"/>
          <w:marBottom w:val="0"/>
          <w:divBdr>
            <w:top w:val="none" w:sz="0" w:space="0" w:color="auto"/>
            <w:left w:val="none" w:sz="0" w:space="0" w:color="auto"/>
            <w:bottom w:val="none" w:sz="0" w:space="0" w:color="auto"/>
            <w:right w:val="none" w:sz="0" w:space="0" w:color="auto"/>
          </w:divBdr>
        </w:div>
        <w:div w:id="1114010265">
          <w:marLeft w:val="0"/>
          <w:marRight w:val="0"/>
          <w:marTop w:val="0"/>
          <w:marBottom w:val="0"/>
          <w:divBdr>
            <w:top w:val="none" w:sz="0" w:space="0" w:color="auto"/>
            <w:left w:val="none" w:sz="0" w:space="0" w:color="auto"/>
            <w:bottom w:val="none" w:sz="0" w:space="0" w:color="auto"/>
            <w:right w:val="none" w:sz="0" w:space="0" w:color="auto"/>
          </w:divBdr>
        </w:div>
        <w:div w:id="1125343091">
          <w:marLeft w:val="0"/>
          <w:marRight w:val="0"/>
          <w:marTop w:val="0"/>
          <w:marBottom w:val="0"/>
          <w:divBdr>
            <w:top w:val="none" w:sz="0" w:space="0" w:color="auto"/>
            <w:left w:val="none" w:sz="0" w:space="0" w:color="auto"/>
            <w:bottom w:val="none" w:sz="0" w:space="0" w:color="auto"/>
            <w:right w:val="none" w:sz="0" w:space="0" w:color="auto"/>
          </w:divBdr>
        </w:div>
        <w:div w:id="1169173400">
          <w:marLeft w:val="0"/>
          <w:marRight w:val="0"/>
          <w:marTop w:val="0"/>
          <w:marBottom w:val="0"/>
          <w:divBdr>
            <w:top w:val="none" w:sz="0" w:space="0" w:color="auto"/>
            <w:left w:val="none" w:sz="0" w:space="0" w:color="auto"/>
            <w:bottom w:val="none" w:sz="0" w:space="0" w:color="auto"/>
            <w:right w:val="none" w:sz="0" w:space="0" w:color="auto"/>
          </w:divBdr>
        </w:div>
        <w:div w:id="1227716726">
          <w:marLeft w:val="0"/>
          <w:marRight w:val="0"/>
          <w:marTop w:val="0"/>
          <w:marBottom w:val="0"/>
          <w:divBdr>
            <w:top w:val="none" w:sz="0" w:space="0" w:color="auto"/>
            <w:left w:val="none" w:sz="0" w:space="0" w:color="auto"/>
            <w:bottom w:val="none" w:sz="0" w:space="0" w:color="auto"/>
            <w:right w:val="none" w:sz="0" w:space="0" w:color="auto"/>
          </w:divBdr>
        </w:div>
        <w:div w:id="1429420754">
          <w:marLeft w:val="0"/>
          <w:marRight w:val="0"/>
          <w:marTop w:val="0"/>
          <w:marBottom w:val="0"/>
          <w:divBdr>
            <w:top w:val="none" w:sz="0" w:space="0" w:color="auto"/>
            <w:left w:val="none" w:sz="0" w:space="0" w:color="auto"/>
            <w:bottom w:val="none" w:sz="0" w:space="0" w:color="auto"/>
            <w:right w:val="none" w:sz="0" w:space="0" w:color="auto"/>
          </w:divBdr>
        </w:div>
        <w:div w:id="1458600986">
          <w:marLeft w:val="0"/>
          <w:marRight w:val="0"/>
          <w:marTop w:val="0"/>
          <w:marBottom w:val="0"/>
          <w:divBdr>
            <w:top w:val="none" w:sz="0" w:space="0" w:color="auto"/>
            <w:left w:val="none" w:sz="0" w:space="0" w:color="auto"/>
            <w:bottom w:val="none" w:sz="0" w:space="0" w:color="auto"/>
            <w:right w:val="none" w:sz="0" w:space="0" w:color="auto"/>
          </w:divBdr>
        </w:div>
        <w:div w:id="1511212938">
          <w:marLeft w:val="0"/>
          <w:marRight w:val="0"/>
          <w:marTop w:val="0"/>
          <w:marBottom w:val="0"/>
          <w:divBdr>
            <w:top w:val="none" w:sz="0" w:space="0" w:color="auto"/>
            <w:left w:val="none" w:sz="0" w:space="0" w:color="auto"/>
            <w:bottom w:val="none" w:sz="0" w:space="0" w:color="auto"/>
            <w:right w:val="none" w:sz="0" w:space="0" w:color="auto"/>
          </w:divBdr>
        </w:div>
        <w:div w:id="1554462243">
          <w:marLeft w:val="0"/>
          <w:marRight w:val="0"/>
          <w:marTop w:val="0"/>
          <w:marBottom w:val="0"/>
          <w:divBdr>
            <w:top w:val="none" w:sz="0" w:space="0" w:color="auto"/>
            <w:left w:val="none" w:sz="0" w:space="0" w:color="auto"/>
            <w:bottom w:val="none" w:sz="0" w:space="0" w:color="auto"/>
            <w:right w:val="none" w:sz="0" w:space="0" w:color="auto"/>
          </w:divBdr>
        </w:div>
        <w:div w:id="1616911631">
          <w:marLeft w:val="0"/>
          <w:marRight w:val="0"/>
          <w:marTop w:val="0"/>
          <w:marBottom w:val="0"/>
          <w:divBdr>
            <w:top w:val="none" w:sz="0" w:space="0" w:color="auto"/>
            <w:left w:val="none" w:sz="0" w:space="0" w:color="auto"/>
            <w:bottom w:val="none" w:sz="0" w:space="0" w:color="auto"/>
            <w:right w:val="none" w:sz="0" w:space="0" w:color="auto"/>
          </w:divBdr>
        </w:div>
        <w:div w:id="1833792223">
          <w:marLeft w:val="0"/>
          <w:marRight w:val="0"/>
          <w:marTop w:val="0"/>
          <w:marBottom w:val="0"/>
          <w:divBdr>
            <w:top w:val="none" w:sz="0" w:space="0" w:color="auto"/>
            <w:left w:val="none" w:sz="0" w:space="0" w:color="auto"/>
            <w:bottom w:val="none" w:sz="0" w:space="0" w:color="auto"/>
            <w:right w:val="none" w:sz="0" w:space="0" w:color="auto"/>
          </w:divBdr>
        </w:div>
        <w:div w:id="1891065133">
          <w:marLeft w:val="0"/>
          <w:marRight w:val="0"/>
          <w:marTop w:val="0"/>
          <w:marBottom w:val="0"/>
          <w:divBdr>
            <w:top w:val="none" w:sz="0" w:space="0" w:color="auto"/>
            <w:left w:val="none" w:sz="0" w:space="0" w:color="auto"/>
            <w:bottom w:val="none" w:sz="0" w:space="0" w:color="auto"/>
            <w:right w:val="none" w:sz="0" w:space="0" w:color="auto"/>
          </w:divBdr>
        </w:div>
        <w:div w:id="1909732668">
          <w:marLeft w:val="0"/>
          <w:marRight w:val="0"/>
          <w:marTop w:val="0"/>
          <w:marBottom w:val="0"/>
          <w:divBdr>
            <w:top w:val="none" w:sz="0" w:space="0" w:color="auto"/>
            <w:left w:val="none" w:sz="0" w:space="0" w:color="auto"/>
            <w:bottom w:val="none" w:sz="0" w:space="0" w:color="auto"/>
            <w:right w:val="none" w:sz="0" w:space="0" w:color="auto"/>
          </w:divBdr>
        </w:div>
        <w:div w:id="1949002022">
          <w:marLeft w:val="0"/>
          <w:marRight w:val="0"/>
          <w:marTop w:val="0"/>
          <w:marBottom w:val="0"/>
          <w:divBdr>
            <w:top w:val="none" w:sz="0" w:space="0" w:color="auto"/>
            <w:left w:val="none" w:sz="0" w:space="0" w:color="auto"/>
            <w:bottom w:val="none" w:sz="0" w:space="0" w:color="auto"/>
            <w:right w:val="none" w:sz="0" w:space="0" w:color="auto"/>
          </w:divBdr>
        </w:div>
        <w:div w:id="1988438961">
          <w:marLeft w:val="0"/>
          <w:marRight w:val="0"/>
          <w:marTop w:val="0"/>
          <w:marBottom w:val="0"/>
          <w:divBdr>
            <w:top w:val="none" w:sz="0" w:space="0" w:color="auto"/>
            <w:left w:val="none" w:sz="0" w:space="0" w:color="auto"/>
            <w:bottom w:val="none" w:sz="0" w:space="0" w:color="auto"/>
            <w:right w:val="none" w:sz="0" w:space="0" w:color="auto"/>
          </w:divBdr>
        </w:div>
        <w:div w:id="2011830073">
          <w:marLeft w:val="0"/>
          <w:marRight w:val="0"/>
          <w:marTop w:val="0"/>
          <w:marBottom w:val="0"/>
          <w:divBdr>
            <w:top w:val="none" w:sz="0" w:space="0" w:color="auto"/>
            <w:left w:val="none" w:sz="0" w:space="0" w:color="auto"/>
            <w:bottom w:val="none" w:sz="0" w:space="0" w:color="auto"/>
            <w:right w:val="none" w:sz="0" w:space="0" w:color="auto"/>
          </w:divBdr>
        </w:div>
        <w:div w:id="2030795093">
          <w:marLeft w:val="0"/>
          <w:marRight w:val="0"/>
          <w:marTop w:val="0"/>
          <w:marBottom w:val="0"/>
          <w:divBdr>
            <w:top w:val="none" w:sz="0" w:space="0" w:color="auto"/>
            <w:left w:val="none" w:sz="0" w:space="0" w:color="auto"/>
            <w:bottom w:val="none" w:sz="0" w:space="0" w:color="auto"/>
            <w:right w:val="none" w:sz="0" w:space="0" w:color="auto"/>
          </w:divBdr>
        </w:div>
        <w:div w:id="2038192097">
          <w:marLeft w:val="0"/>
          <w:marRight w:val="0"/>
          <w:marTop w:val="0"/>
          <w:marBottom w:val="0"/>
          <w:divBdr>
            <w:top w:val="none" w:sz="0" w:space="0" w:color="auto"/>
            <w:left w:val="none" w:sz="0" w:space="0" w:color="auto"/>
            <w:bottom w:val="none" w:sz="0" w:space="0" w:color="auto"/>
            <w:right w:val="none" w:sz="0" w:space="0" w:color="auto"/>
          </w:divBdr>
        </w:div>
        <w:div w:id="2088307200">
          <w:marLeft w:val="0"/>
          <w:marRight w:val="0"/>
          <w:marTop w:val="0"/>
          <w:marBottom w:val="0"/>
          <w:divBdr>
            <w:top w:val="none" w:sz="0" w:space="0" w:color="auto"/>
            <w:left w:val="none" w:sz="0" w:space="0" w:color="auto"/>
            <w:bottom w:val="none" w:sz="0" w:space="0" w:color="auto"/>
            <w:right w:val="none" w:sz="0" w:space="0" w:color="auto"/>
          </w:divBdr>
        </w:div>
      </w:divsChild>
    </w:div>
    <w:div w:id="19137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orldcrunch.com/opinion-analysis/is-africa-039-s-economic-miracle-just-a-mirage-/african-economy-brics-development-growth-/c7s9758/" TargetMode="External"/><Relationship Id="rId7" Type="http://schemas.openxmlformats.org/officeDocument/2006/relationships/hyperlink" Target="http://worldcrunch.com/business-finance/investment-or-imperialism-tracking-china-039-s-big-ambitions-in-cambodia/cambodia-china-investment-corruption-development/c2s10857/" TargetMode="External"/><Relationship Id="rId8" Type="http://schemas.openxmlformats.org/officeDocument/2006/relationships/hyperlink" Target="http://wordneighbors.ust.h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1417</Words>
  <Characters>8077</Characters>
  <Application>Microsoft Macintosh Word</Application>
  <DocSecurity>0</DocSecurity>
  <Lines>67</Lines>
  <Paragraphs>18</Paragraphs>
  <ScaleCrop>false</ScaleCrop>
  <Company/>
  <LinksUpToDate>false</LinksUpToDate>
  <CharactersWithSpaces>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HOGUE Tess</dc:creator>
  <cp:keywords/>
  <dc:description/>
  <cp:lastModifiedBy>Francis Tam</cp:lastModifiedBy>
  <cp:revision>7</cp:revision>
  <dcterms:created xsi:type="dcterms:W3CDTF">2021-08-15T06:14:00Z</dcterms:created>
  <dcterms:modified xsi:type="dcterms:W3CDTF">2021-08-22T11:22:00Z</dcterms:modified>
</cp:coreProperties>
</file>