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C71F0" w14:textId="77777777" w:rsidR="000A0DA9" w:rsidRPr="00DD7770" w:rsidRDefault="00513AF7" w:rsidP="00DD7770">
      <w:pPr>
        <w:pStyle w:val="Heading1"/>
        <w:rPr>
          <w:rFonts w:ascii="Arial" w:hAnsi="Arial" w:cs="Arial"/>
          <w:sz w:val="24"/>
          <w:szCs w:val="24"/>
        </w:rPr>
      </w:pPr>
      <w:r w:rsidRPr="00DD7770">
        <w:rPr>
          <w:rFonts w:ascii="Arial" w:hAnsi="Arial" w:cs="Arial"/>
          <w:noProof/>
          <w:sz w:val="24"/>
          <w:szCs w:val="24"/>
          <w:lang w:eastAsia="zh-TW"/>
        </w:rPr>
        <w:drawing>
          <wp:anchor distT="0" distB="0" distL="114300" distR="114300" simplePos="0" relativeHeight="251658240" behindDoc="1" locked="0" layoutInCell="1" allowOverlap="1" wp14:anchorId="182D491F" wp14:editId="1DC30854">
            <wp:simplePos x="0" y="0"/>
            <wp:positionH relativeFrom="column">
              <wp:posOffset>3215640</wp:posOffset>
            </wp:positionH>
            <wp:positionV relativeFrom="paragraph">
              <wp:posOffset>0</wp:posOffset>
            </wp:positionV>
            <wp:extent cx="2689225" cy="1511935"/>
            <wp:effectExtent l="0" t="0" r="0" b="0"/>
            <wp:wrapTight wrapText="bothSides">
              <wp:wrapPolygon edited="0">
                <wp:start x="0" y="0"/>
                <wp:lineTo x="0" y="21228"/>
                <wp:lineTo x="21421" y="21228"/>
                <wp:lineTo x="21421" y="0"/>
                <wp:lineTo x="0" y="0"/>
              </wp:wrapPolygon>
            </wp:wrapTight>
            <wp:docPr id="1" name="Picture 1" descr="Volkswagen's Emission Scandal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olkswagen's Emission Scandal 20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89225" cy="1511935"/>
                    </a:xfrm>
                    <a:prstGeom prst="rect">
                      <a:avLst/>
                    </a:prstGeom>
                    <a:noFill/>
                    <a:ln>
                      <a:noFill/>
                    </a:ln>
                  </pic:spPr>
                </pic:pic>
              </a:graphicData>
            </a:graphic>
            <wp14:sizeRelH relativeFrom="page">
              <wp14:pctWidth>0</wp14:pctWidth>
            </wp14:sizeRelH>
            <wp14:sizeRelV relativeFrom="page">
              <wp14:pctHeight>0</wp14:pctHeight>
            </wp14:sizeRelV>
          </wp:anchor>
        </w:drawing>
      </w:r>
      <w:r w:rsidR="00FC78E7" w:rsidRPr="00DD7770">
        <w:rPr>
          <w:rFonts w:ascii="Arial" w:hAnsi="Arial" w:cs="Arial"/>
          <w:sz w:val="24"/>
          <w:szCs w:val="24"/>
        </w:rPr>
        <w:t xml:space="preserve">Volkswagen’s </w:t>
      </w:r>
      <w:r w:rsidR="00FC78E7" w:rsidRPr="00DD7770">
        <w:rPr>
          <w:rFonts w:ascii="Arial" w:hAnsi="Arial" w:cs="Arial"/>
          <w:sz w:val="24"/>
          <w:szCs w:val="24"/>
          <w:lang w:eastAsia="zh-TW"/>
        </w:rPr>
        <w:t>E</w:t>
      </w:r>
      <w:r w:rsidR="000A0DA9" w:rsidRPr="00DD7770">
        <w:rPr>
          <w:rFonts w:ascii="Arial" w:hAnsi="Arial" w:cs="Arial"/>
          <w:sz w:val="24"/>
          <w:szCs w:val="24"/>
        </w:rPr>
        <w:t>mission</w:t>
      </w:r>
      <w:r w:rsidR="004C131B" w:rsidRPr="00DD7770">
        <w:rPr>
          <w:rFonts w:ascii="Arial" w:hAnsi="Arial" w:cs="Arial"/>
          <w:sz w:val="24"/>
          <w:szCs w:val="24"/>
        </w:rPr>
        <w:t>s</w:t>
      </w:r>
      <w:r w:rsidR="00FC78E7" w:rsidRPr="00DD7770">
        <w:rPr>
          <w:rFonts w:ascii="Arial" w:hAnsi="Arial" w:cs="Arial"/>
          <w:sz w:val="24"/>
          <w:szCs w:val="24"/>
        </w:rPr>
        <w:t xml:space="preserve"> </w:t>
      </w:r>
      <w:r w:rsidR="00FC78E7" w:rsidRPr="00DD7770">
        <w:rPr>
          <w:rFonts w:ascii="Arial" w:hAnsi="Arial" w:cs="Arial"/>
          <w:sz w:val="24"/>
          <w:szCs w:val="24"/>
          <w:lang w:eastAsia="zh-TW"/>
        </w:rPr>
        <w:t>S</w:t>
      </w:r>
      <w:r w:rsidR="000A0DA9" w:rsidRPr="00DD7770">
        <w:rPr>
          <w:rFonts w:ascii="Arial" w:hAnsi="Arial" w:cs="Arial"/>
          <w:sz w:val="24"/>
          <w:szCs w:val="24"/>
        </w:rPr>
        <w:t>candal 2015</w:t>
      </w:r>
    </w:p>
    <w:p w14:paraId="6C3BAEE5" w14:textId="77777777" w:rsidR="000A0DA9" w:rsidRPr="007D383A" w:rsidRDefault="000A0DA9">
      <w:pPr>
        <w:rPr>
          <w:rFonts w:ascii="Arial" w:hAnsi="Arial" w:cs="Arial"/>
          <w:sz w:val="24"/>
          <w:szCs w:val="24"/>
        </w:rPr>
      </w:pPr>
    </w:p>
    <w:p w14:paraId="48B17590" w14:textId="77777777" w:rsidR="000A0DA9" w:rsidRPr="007D383A" w:rsidRDefault="000A0DA9">
      <w:pPr>
        <w:rPr>
          <w:rFonts w:ascii="Arial" w:hAnsi="Arial" w:cs="Arial"/>
          <w:b/>
          <w:sz w:val="24"/>
          <w:szCs w:val="24"/>
        </w:rPr>
      </w:pPr>
      <w:r w:rsidRPr="007D383A">
        <w:rPr>
          <w:rFonts w:ascii="Arial" w:hAnsi="Arial" w:cs="Arial"/>
          <w:b/>
          <w:sz w:val="24"/>
          <w:szCs w:val="24"/>
        </w:rPr>
        <w:t xml:space="preserve">Key Issues </w:t>
      </w:r>
    </w:p>
    <w:p w14:paraId="5AF7DE37" w14:textId="77777777" w:rsidR="000A0DA9" w:rsidRPr="007D383A" w:rsidRDefault="000A0DA9">
      <w:pPr>
        <w:rPr>
          <w:rFonts w:ascii="Arial" w:hAnsi="Arial" w:cs="Arial"/>
          <w:sz w:val="24"/>
          <w:szCs w:val="24"/>
        </w:rPr>
      </w:pPr>
    </w:p>
    <w:p w14:paraId="7214DA11" w14:textId="77777777" w:rsidR="000A0DA9" w:rsidRPr="007D383A" w:rsidRDefault="00513AF7" w:rsidP="000A0DA9">
      <w:pPr>
        <w:pStyle w:val="ListParagraph"/>
        <w:numPr>
          <w:ilvl w:val="0"/>
          <w:numId w:val="2"/>
        </w:numPr>
        <w:rPr>
          <w:rFonts w:ascii="Arial" w:hAnsi="Arial" w:cs="Arial"/>
          <w:sz w:val="24"/>
          <w:szCs w:val="24"/>
        </w:rPr>
      </w:pPr>
      <w:r w:rsidRPr="007D383A">
        <w:rPr>
          <w:rFonts w:ascii="Arial" w:hAnsi="Arial" w:cs="Arial"/>
          <w:sz w:val="24"/>
          <w:szCs w:val="24"/>
        </w:rPr>
        <w:t>Corporate responsibility for the environment</w:t>
      </w:r>
    </w:p>
    <w:p w14:paraId="24FEA235" w14:textId="77777777" w:rsidR="00513AF7" w:rsidRPr="007D383A" w:rsidRDefault="00513AF7" w:rsidP="000A0DA9">
      <w:pPr>
        <w:pStyle w:val="ListParagraph"/>
        <w:numPr>
          <w:ilvl w:val="0"/>
          <w:numId w:val="2"/>
        </w:numPr>
        <w:rPr>
          <w:rFonts w:ascii="Arial" w:hAnsi="Arial" w:cs="Arial"/>
          <w:sz w:val="24"/>
          <w:szCs w:val="24"/>
        </w:rPr>
      </w:pPr>
      <w:r w:rsidRPr="007D383A">
        <w:rPr>
          <w:rFonts w:ascii="Arial" w:hAnsi="Arial" w:cs="Arial"/>
          <w:sz w:val="24"/>
          <w:szCs w:val="24"/>
        </w:rPr>
        <w:t>Company culture and whistleblowing</w:t>
      </w:r>
    </w:p>
    <w:p w14:paraId="57A1919C" w14:textId="77777777" w:rsidR="00513AF7" w:rsidRPr="007D383A" w:rsidRDefault="006D54B7" w:rsidP="000A0DA9">
      <w:pPr>
        <w:pStyle w:val="ListParagraph"/>
        <w:numPr>
          <w:ilvl w:val="0"/>
          <w:numId w:val="2"/>
        </w:numPr>
        <w:rPr>
          <w:rFonts w:ascii="Arial" w:hAnsi="Arial" w:cs="Arial"/>
          <w:sz w:val="24"/>
          <w:szCs w:val="24"/>
        </w:rPr>
      </w:pPr>
      <w:r w:rsidRPr="007D383A">
        <w:rPr>
          <w:rFonts w:ascii="Arial" w:hAnsi="Arial" w:cs="Arial"/>
          <w:sz w:val="24"/>
          <w:szCs w:val="24"/>
        </w:rPr>
        <w:t>Digitalization of manufacturing</w:t>
      </w:r>
    </w:p>
    <w:p w14:paraId="6C5BFD03" w14:textId="77777777" w:rsidR="00513AF7" w:rsidRPr="007D383A" w:rsidRDefault="006D54B7" w:rsidP="000A0DA9">
      <w:pPr>
        <w:pStyle w:val="ListParagraph"/>
        <w:numPr>
          <w:ilvl w:val="0"/>
          <w:numId w:val="2"/>
        </w:numPr>
        <w:rPr>
          <w:rFonts w:ascii="Arial" w:hAnsi="Arial" w:cs="Arial"/>
          <w:sz w:val="24"/>
          <w:szCs w:val="24"/>
        </w:rPr>
      </w:pPr>
      <w:r w:rsidRPr="007D383A">
        <w:rPr>
          <w:rFonts w:ascii="Arial" w:hAnsi="Arial" w:cs="Arial"/>
          <w:sz w:val="24"/>
          <w:szCs w:val="24"/>
        </w:rPr>
        <w:t>P</w:t>
      </w:r>
      <w:r w:rsidR="00513AF7" w:rsidRPr="007D383A">
        <w:rPr>
          <w:rFonts w:ascii="Arial" w:hAnsi="Arial" w:cs="Arial"/>
          <w:sz w:val="24"/>
          <w:szCs w:val="24"/>
        </w:rPr>
        <w:t>ressure from profit, competition and regulation</w:t>
      </w:r>
    </w:p>
    <w:p w14:paraId="20065926" w14:textId="77777777" w:rsidR="00513AF7" w:rsidRPr="007D383A" w:rsidRDefault="00A565A9" w:rsidP="000A0DA9">
      <w:pPr>
        <w:pStyle w:val="ListParagraph"/>
        <w:numPr>
          <w:ilvl w:val="0"/>
          <w:numId w:val="2"/>
        </w:numPr>
        <w:rPr>
          <w:rFonts w:ascii="Arial" w:hAnsi="Arial" w:cs="Arial"/>
          <w:sz w:val="24"/>
          <w:szCs w:val="24"/>
        </w:rPr>
      </w:pPr>
      <w:r w:rsidRPr="007D383A">
        <w:rPr>
          <w:rFonts w:ascii="Arial" w:hAnsi="Arial" w:cs="Arial"/>
          <w:sz w:val="24"/>
          <w:szCs w:val="24"/>
        </w:rPr>
        <w:t>E</w:t>
      </w:r>
      <w:r w:rsidR="00513AF7" w:rsidRPr="007D383A">
        <w:rPr>
          <w:rFonts w:ascii="Arial" w:hAnsi="Arial" w:cs="Arial"/>
          <w:sz w:val="24"/>
          <w:szCs w:val="24"/>
        </w:rPr>
        <w:t>thical dilemmas for involved individuals and for Volkswagen</w:t>
      </w:r>
    </w:p>
    <w:p w14:paraId="2E96C06D" w14:textId="77777777" w:rsidR="009E48A0" w:rsidRPr="007D383A" w:rsidRDefault="009E48A0" w:rsidP="00513AF7">
      <w:pPr>
        <w:pStyle w:val="ListParagraph"/>
        <w:ind w:left="360"/>
        <w:rPr>
          <w:rFonts w:ascii="Arial" w:hAnsi="Arial" w:cs="Arial"/>
          <w:sz w:val="24"/>
          <w:szCs w:val="24"/>
        </w:rPr>
      </w:pPr>
    </w:p>
    <w:p w14:paraId="6860E339" w14:textId="77777777" w:rsidR="000A0DA9" w:rsidRPr="007D383A" w:rsidRDefault="000A0DA9" w:rsidP="000A0DA9">
      <w:pPr>
        <w:rPr>
          <w:rFonts w:ascii="Arial" w:hAnsi="Arial" w:cs="Arial"/>
          <w:sz w:val="24"/>
          <w:szCs w:val="24"/>
        </w:rPr>
      </w:pPr>
    </w:p>
    <w:p w14:paraId="67F9E270" w14:textId="77777777" w:rsidR="000A0DA9" w:rsidRPr="007D383A" w:rsidRDefault="000A0DA9" w:rsidP="000A0DA9">
      <w:pPr>
        <w:rPr>
          <w:rFonts w:ascii="Arial" w:hAnsi="Arial" w:cs="Arial"/>
          <w:b/>
          <w:sz w:val="24"/>
          <w:szCs w:val="24"/>
        </w:rPr>
      </w:pPr>
      <w:r w:rsidRPr="007D383A">
        <w:rPr>
          <w:rFonts w:ascii="Arial" w:hAnsi="Arial" w:cs="Arial"/>
          <w:b/>
          <w:sz w:val="24"/>
          <w:szCs w:val="24"/>
        </w:rPr>
        <w:t xml:space="preserve">Background Information </w:t>
      </w:r>
    </w:p>
    <w:p w14:paraId="7870CFA1" w14:textId="77777777" w:rsidR="000A0DA9" w:rsidRPr="007D383A" w:rsidRDefault="000A0DA9">
      <w:pPr>
        <w:rPr>
          <w:rFonts w:ascii="Arial" w:hAnsi="Arial" w:cs="Arial"/>
          <w:sz w:val="24"/>
          <w:szCs w:val="24"/>
        </w:rPr>
      </w:pPr>
    </w:p>
    <w:p w14:paraId="1ADA57BD" w14:textId="77777777" w:rsidR="000A0DA9" w:rsidRPr="007D383A" w:rsidRDefault="000A0DA9">
      <w:pPr>
        <w:rPr>
          <w:rFonts w:ascii="Arial" w:hAnsi="Arial" w:cs="Arial"/>
          <w:sz w:val="24"/>
          <w:szCs w:val="24"/>
        </w:rPr>
      </w:pPr>
      <w:r w:rsidRPr="007D383A">
        <w:rPr>
          <w:rFonts w:ascii="Arial" w:hAnsi="Arial" w:cs="Arial"/>
          <w:sz w:val="24"/>
          <w:szCs w:val="24"/>
        </w:rPr>
        <w:t xml:space="preserve">All group members should read/view the following texts/video coverage: </w:t>
      </w:r>
    </w:p>
    <w:p w14:paraId="4564B810" w14:textId="77777777" w:rsidR="000A0DA9" w:rsidRPr="007D383A" w:rsidRDefault="000A0DA9">
      <w:pPr>
        <w:rPr>
          <w:rFonts w:ascii="Arial" w:hAnsi="Arial" w:cs="Arial"/>
          <w:sz w:val="24"/>
          <w:szCs w:val="24"/>
        </w:rPr>
      </w:pPr>
    </w:p>
    <w:p w14:paraId="6124F507" w14:textId="1EFEB838" w:rsidR="00787F57" w:rsidRPr="00787F57" w:rsidRDefault="000A0DA9" w:rsidP="00787F57">
      <w:pPr>
        <w:pStyle w:val="ListParagraph"/>
        <w:numPr>
          <w:ilvl w:val="0"/>
          <w:numId w:val="6"/>
        </w:numPr>
        <w:ind w:left="360"/>
        <w:rPr>
          <w:rFonts w:ascii="Arial" w:hAnsi="Arial" w:cs="Arial"/>
          <w:color w:val="0563C1" w:themeColor="hyperlink"/>
          <w:sz w:val="24"/>
          <w:szCs w:val="24"/>
          <w:u w:val="single"/>
        </w:rPr>
      </w:pPr>
      <w:r w:rsidRPr="00DB468A">
        <w:rPr>
          <w:rFonts w:ascii="Arial" w:hAnsi="Arial" w:cs="Arial"/>
          <w:sz w:val="24"/>
          <w:szCs w:val="24"/>
        </w:rPr>
        <w:t>10 Volkswagen Scandal Facts</w:t>
      </w:r>
      <w:r w:rsidR="00DB468A" w:rsidRPr="00DB468A">
        <w:rPr>
          <w:rFonts w:ascii="Arial" w:hAnsi="Arial" w:cs="Arial"/>
          <w:sz w:val="24"/>
          <w:szCs w:val="24"/>
        </w:rPr>
        <w:br/>
      </w:r>
      <w:hyperlink r:id="rId11" w:history="1">
        <w:r w:rsidRPr="00DB468A">
          <w:rPr>
            <w:rStyle w:val="Hyperlink"/>
            <w:rFonts w:ascii="Arial" w:hAnsi="Arial" w:cs="Arial"/>
            <w:sz w:val="24"/>
            <w:szCs w:val="24"/>
          </w:rPr>
          <w:t>https://www.youtube.com/watch?v=E7UaX2HzSGU</w:t>
        </w:r>
      </w:hyperlink>
      <w:r w:rsidR="00787F57">
        <w:rPr>
          <w:rStyle w:val="Hyperlink"/>
          <w:rFonts w:ascii="Arial" w:hAnsi="Arial" w:cs="Arial"/>
          <w:sz w:val="24"/>
          <w:szCs w:val="24"/>
        </w:rPr>
        <w:br/>
      </w:r>
      <w:hyperlink r:id="rId12" w:history="1">
        <w:r w:rsidR="00787F57" w:rsidRPr="00697BE6">
          <w:rPr>
            <w:rStyle w:val="Hyperlink"/>
          </w:rPr>
          <w:t>http://streaming.cle.ust.hk/media/courses/lang2030/2019_spring/case2.mp4</w:t>
        </w:r>
      </w:hyperlink>
    </w:p>
    <w:p w14:paraId="34189755" w14:textId="77777777" w:rsidR="000A0DA9" w:rsidRPr="00787F57" w:rsidRDefault="000A0DA9" w:rsidP="00DB468A">
      <w:pPr>
        <w:rPr>
          <w:rStyle w:val="Hyperlink"/>
          <w:rFonts w:ascii="Arial" w:hAnsi="Arial" w:cs="Arial"/>
          <w:sz w:val="24"/>
          <w:szCs w:val="24"/>
          <w:lang w:val="en-GB"/>
        </w:rPr>
      </w:pPr>
    </w:p>
    <w:p w14:paraId="74E0CFC6" w14:textId="7D5C91B1" w:rsidR="000A0DA9" w:rsidRPr="00DB468A" w:rsidRDefault="000A0DA9" w:rsidP="00AD6A65">
      <w:pPr>
        <w:pStyle w:val="ListParagraph"/>
        <w:numPr>
          <w:ilvl w:val="0"/>
          <w:numId w:val="6"/>
        </w:numPr>
        <w:ind w:left="360"/>
        <w:rPr>
          <w:rFonts w:ascii="Arial" w:hAnsi="Arial" w:cs="Arial"/>
          <w:sz w:val="24"/>
          <w:szCs w:val="24"/>
        </w:rPr>
      </w:pPr>
      <w:r w:rsidRPr="00DB468A">
        <w:rPr>
          <w:rFonts w:ascii="Arial" w:hAnsi="Arial" w:cs="Arial"/>
          <w:sz w:val="24"/>
          <w:szCs w:val="24"/>
        </w:rPr>
        <w:t>Volkswagen emissions scandal – timeline – The Guardian</w:t>
      </w:r>
      <w:r w:rsidR="00DB468A" w:rsidRPr="00DB468A">
        <w:rPr>
          <w:rFonts w:ascii="Arial" w:hAnsi="Arial" w:cs="Arial"/>
          <w:sz w:val="24"/>
          <w:szCs w:val="24"/>
        </w:rPr>
        <w:br/>
      </w:r>
      <w:hyperlink r:id="rId13" w:history="1">
        <w:r w:rsidRPr="00DB468A">
          <w:rPr>
            <w:rStyle w:val="Hyperlink"/>
            <w:rFonts w:ascii="Arial" w:hAnsi="Arial" w:cs="Arial"/>
            <w:sz w:val="24"/>
            <w:szCs w:val="24"/>
          </w:rPr>
          <w:t>https://www.theguardian.com/business/2015/dec/10/volkswagen-emissions-scandal-timeline-events</w:t>
        </w:r>
      </w:hyperlink>
    </w:p>
    <w:p w14:paraId="6F8FE3ED" w14:textId="77777777" w:rsidR="000A0DA9" w:rsidRPr="007D383A" w:rsidRDefault="000A0DA9" w:rsidP="00DB468A">
      <w:pPr>
        <w:rPr>
          <w:rFonts w:ascii="Arial" w:hAnsi="Arial" w:cs="Arial"/>
          <w:sz w:val="24"/>
          <w:szCs w:val="24"/>
        </w:rPr>
      </w:pPr>
    </w:p>
    <w:p w14:paraId="03104220" w14:textId="7151AA33" w:rsidR="00787F57" w:rsidRPr="00081933" w:rsidRDefault="007353E4" w:rsidP="00787F57">
      <w:pPr>
        <w:pStyle w:val="ListParagraph"/>
        <w:numPr>
          <w:ilvl w:val="0"/>
          <w:numId w:val="6"/>
        </w:numPr>
        <w:ind w:left="360"/>
        <w:rPr>
          <w:rStyle w:val="Hyperlink"/>
          <w:rFonts w:ascii="Arial" w:hAnsi="Arial" w:cs="Arial"/>
          <w:color w:val="auto"/>
          <w:sz w:val="24"/>
          <w:szCs w:val="24"/>
          <w:u w:val="none"/>
        </w:rPr>
      </w:pPr>
      <w:r>
        <w:rPr>
          <w:rFonts w:ascii="Arial" w:hAnsi="Arial" w:cs="Arial"/>
          <w:sz w:val="24"/>
          <w:szCs w:val="24"/>
        </w:rPr>
        <w:t>Volkswagen’s diesel scandal, explained by The Verge</w:t>
      </w:r>
      <w:r w:rsidR="00DB468A" w:rsidRPr="007353E4">
        <w:rPr>
          <w:rFonts w:ascii="Arial" w:hAnsi="Arial" w:cs="Arial"/>
          <w:sz w:val="24"/>
          <w:szCs w:val="24"/>
        </w:rPr>
        <w:br/>
      </w:r>
      <w:hyperlink r:id="rId14" w:history="1">
        <w:r w:rsidRPr="007353E4">
          <w:rPr>
            <w:rStyle w:val="Hyperlink"/>
            <w:rFonts w:ascii="Arial" w:hAnsi="Arial" w:cs="Arial"/>
            <w:sz w:val="24"/>
          </w:rPr>
          <w:t>https://www.youtube.com/watch?v=CQ4irwe3ZDk</w:t>
        </w:r>
      </w:hyperlink>
      <w:r w:rsidR="00787F57">
        <w:rPr>
          <w:rStyle w:val="Hyperlink"/>
          <w:rFonts w:ascii="Arial" w:hAnsi="Arial" w:cs="Arial"/>
          <w:sz w:val="24"/>
        </w:rPr>
        <w:br/>
      </w:r>
      <w:hyperlink r:id="rId15" w:history="1">
        <w:r w:rsidR="00787F57" w:rsidRPr="00697BE6">
          <w:rPr>
            <w:rStyle w:val="Hyperlink"/>
            <w:rFonts w:ascii="Arial" w:hAnsi="Arial" w:cs="Arial"/>
            <w:sz w:val="24"/>
            <w:szCs w:val="24"/>
          </w:rPr>
          <w:t>https://v.youku.com/v_show/id_XMTM2NDI4MTc5Ng==.html?spm=a2h0k.11417342.soresults.dtitle</w:t>
        </w:r>
      </w:hyperlink>
      <w:r w:rsidR="00081933">
        <w:rPr>
          <w:rStyle w:val="Hyperlink"/>
          <w:rFonts w:ascii="Arial" w:eastAsia="PMingLiU" w:hAnsi="Arial" w:cs="Arial" w:hint="eastAsia"/>
          <w:sz w:val="24"/>
          <w:szCs w:val="24"/>
          <w:lang w:eastAsia="zh-HK"/>
        </w:rPr>
        <w:t xml:space="preserve"> </w:t>
      </w:r>
    </w:p>
    <w:p w14:paraId="1934019E" w14:textId="77777777" w:rsidR="00081933" w:rsidRPr="00081933" w:rsidRDefault="00081933" w:rsidP="00081933">
      <w:pPr>
        <w:pStyle w:val="ListParagraph"/>
        <w:rPr>
          <w:rFonts w:ascii="Arial" w:hAnsi="Arial" w:cs="Arial"/>
          <w:sz w:val="24"/>
          <w:szCs w:val="24"/>
        </w:rPr>
      </w:pPr>
    </w:p>
    <w:p w14:paraId="2A4ACAF5" w14:textId="77777777" w:rsidR="000A0DA9" w:rsidRPr="007D383A" w:rsidRDefault="000A0DA9" w:rsidP="000A0DA9">
      <w:pPr>
        <w:rPr>
          <w:rFonts w:ascii="Arial" w:hAnsi="Arial" w:cs="Arial"/>
          <w:sz w:val="24"/>
          <w:szCs w:val="24"/>
        </w:rPr>
      </w:pPr>
    </w:p>
    <w:p w14:paraId="1258E6EF" w14:textId="77777777" w:rsidR="000A0DA9" w:rsidRPr="007D383A" w:rsidRDefault="000A0DA9" w:rsidP="000A0DA9">
      <w:pPr>
        <w:rPr>
          <w:rFonts w:ascii="Arial" w:hAnsi="Arial" w:cs="Arial"/>
          <w:b/>
          <w:sz w:val="24"/>
          <w:szCs w:val="24"/>
        </w:rPr>
      </w:pPr>
      <w:r w:rsidRPr="007D383A">
        <w:rPr>
          <w:rFonts w:ascii="Arial" w:hAnsi="Arial" w:cs="Arial"/>
          <w:b/>
          <w:sz w:val="24"/>
          <w:szCs w:val="24"/>
        </w:rPr>
        <w:t>Case Materials</w:t>
      </w:r>
    </w:p>
    <w:p w14:paraId="77A00EB3" w14:textId="77777777" w:rsidR="000A0DA9" w:rsidRPr="007D383A" w:rsidRDefault="000A0DA9" w:rsidP="000A0DA9">
      <w:pPr>
        <w:rPr>
          <w:rFonts w:ascii="Arial" w:hAnsi="Arial" w:cs="Arial"/>
          <w:sz w:val="24"/>
          <w:szCs w:val="24"/>
        </w:rPr>
      </w:pPr>
    </w:p>
    <w:p w14:paraId="5260EBDA" w14:textId="59BA6D08" w:rsidR="000A0DA9" w:rsidRPr="007D383A" w:rsidRDefault="00CE59D4" w:rsidP="000A0DA9">
      <w:pPr>
        <w:rPr>
          <w:rFonts w:ascii="Arial" w:hAnsi="Arial" w:cs="Arial"/>
          <w:sz w:val="24"/>
          <w:szCs w:val="24"/>
        </w:rPr>
      </w:pPr>
      <w:r>
        <w:rPr>
          <w:rFonts w:ascii="Arial" w:hAnsi="Arial" w:cs="Arial"/>
          <w:sz w:val="24"/>
          <w:szCs w:val="24"/>
        </w:rPr>
        <w:t>Go</w:t>
      </w:r>
      <w:r w:rsidR="000A0DA9" w:rsidRPr="007D383A">
        <w:rPr>
          <w:rFonts w:ascii="Arial" w:hAnsi="Arial" w:cs="Arial"/>
          <w:sz w:val="24"/>
          <w:szCs w:val="24"/>
        </w:rPr>
        <w:t xml:space="preserve"> through the following case materials and decide how you will divide up the reading and organize group sharing of information. You are also encouraged to read more widely around this topic.</w:t>
      </w:r>
    </w:p>
    <w:p w14:paraId="6B44E9BA" w14:textId="77777777" w:rsidR="000A0DA9" w:rsidRPr="007D383A" w:rsidRDefault="000A0DA9" w:rsidP="000A0DA9">
      <w:pPr>
        <w:rPr>
          <w:rFonts w:ascii="Arial" w:hAnsi="Arial" w:cs="Arial"/>
          <w:sz w:val="24"/>
          <w:szCs w:val="24"/>
        </w:rPr>
      </w:pPr>
    </w:p>
    <w:p w14:paraId="5257B2F6" w14:textId="77777777" w:rsidR="00133840" w:rsidRPr="007D383A" w:rsidRDefault="00133840" w:rsidP="00133840">
      <w:pPr>
        <w:rPr>
          <w:rFonts w:ascii="Arial" w:hAnsi="Arial" w:cs="Arial"/>
          <w:sz w:val="24"/>
          <w:szCs w:val="24"/>
        </w:rPr>
      </w:pPr>
    </w:p>
    <w:p w14:paraId="3D33ACE9" w14:textId="77777777" w:rsidR="00133840" w:rsidRPr="00133840" w:rsidRDefault="00133840" w:rsidP="00133840">
      <w:pPr>
        <w:pStyle w:val="ListParagraph"/>
        <w:numPr>
          <w:ilvl w:val="0"/>
          <w:numId w:val="3"/>
        </w:numPr>
        <w:ind w:left="360"/>
        <w:rPr>
          <w:rStyle w:val="Hyperlink"/>
          <w:rFonts w:ascii="Arial" w:hAnsi="Arial" w:cs="Arial"/>
          <w:color w:val="auto"/>
          <w:sz w:val="24"/>
          <w:szCs w:val="24"/>
          <w:u w:val="none"/>
        </w:rPr>
      </w:pPr>
      <w:r w:rsidRPr="00134975">
        <w:rPr>
          <w:rFonts w:ascii="Arial" w:hAnsi="Arial" w:cs="Arial"/>
          <w:sz w:val="24"/>
          <w:szCs w:val="24"/>
        </w:rPr>
        <w:t xml:space="preserve">How VW tried to cover up the emissions scandal </w:t>
      </w:r>
      <w:r w:rsidRPr="00134975">
        <w:rPr>
          <w:rFonts w:ascii="Arial" w:hAnsi="Arial" w:cs="Arial"/>
          <w:sz w:val="24"/>
          <w:szCs w:val="24"/>
        </w:rPr>
        <w:br/>
      </w:r>
      <w:hyperlink r:id="rId16" w:history="1">
        <w:r w:rsidRPr="00134975">
          <w:rPr>
            <w:rStyle w:val="Hyperlink"/>
            <w:rFonts w:ascii="Arial" w:hAnsi="Arial" w:cs="Arial"/>
            <w:sz w:val="24"/>
            <w:szCs w:val="24"/>
          </w:rPr>
          <w:t>https://www.bbc.com/news/business-44005844</w:t>
        </w:r>
      </w:hyperlink>
      <w:r>
        <w:rPr>
          <w:rStyle w:val="Hyperlink"/>
          <w:rFonts w:ascii="Arial" w:hAnsi="Arial" w:cs="Arial"/>
          <w:sz w:val="24"/>
          <w:szCs w:val="24"/>
        </w:rPr>
        <w:br/>
      </w:r>
    </w:p>
    <w:p w14:paraId="1E0CD628" w14:textId="763CA0CE" w:rsidR="00C90CA7" w:rsidRPr="00C90CA7" w:rsidRDefault="007C3D4E" w:rsidP="00C90CA7">
      <w:pPr>
        <w:pStyle w:val="ListParagraph"/>
        <w:numPr>
          <w:ilvl w:val="0"/>
          <w:numId w:val="3"/>
        </w:numPr>
        <w:ind w:left="360"/>
        <w:rPr>
          <w:rFonts w:ascii="Arial" w:hAnsi="Arial" w:cs="Arial"/>
          <w:bCs/>
          <w:sz w:val="24"/>
          <w:szCs w:val="24"/>
        </w:rPr>
      </w:pPr>
      <w:r>
        <w:rPr>
          <w:rFonts w:ascii="Arial" w:hAnsi="Arial" w:cs="Arial"/>
          <w:bCs/>
          <w:sz w:val="24"/>
          <w:szCs w:val="24"/>
        </w:rPr>
        <w:t>VW’s company culture</w:t>
      </w:r>
    </w:p>
    <w:p w14:paraId="1F240BCD" w14:textId="77777777" w:rsidR="007C3D4E" w:rsidRPr="007C3D4E" w:rsidRDefault="007C3D4E" w:rsidP="007C3D4E">
      <w:pPr>
        <w:pStyle w:val="ListParagraph"/>
        <w:ind w:left="360"/>
        <w:rPr>
          <w:rStyle w:val="Hyperlink"/>
          <w:rFonts w:ascii="Arial" w:hAnsi="Arial" w:cs="Arial"/>
          <w:sz w:val="24"/>
          <w:szCs w:val="24"/>
        </w:rPr>
      </w:pPr>
      <w:r>
        <w:rPr>
          <w:rStyle w:val="Hyperlink"/>
          <w:rFonts w:ascii="Arial" w:hAnsi="Arial" w:cs="Arial"/>
          <w:sz w:val="24"/>
          <w:szCs w:val="24"/>
        </w:rPr>
        <w:fldChar w:fldCharType="begin"/>
      </w:r>
      <w:r>
        <w:rPr>
          <w:rStyle w:val="Hyperlink"/>
          <w:rFonts w:ascii="Arial" w:hAnsi="Arial" w:cs="Arial"/>
          <w:sz w:val="24"/>
          <w:szCs w:val="24"/>
        </w:rPr>
        <w:instrText xml:space="preserve"> HYPERLINK "</w:instrText>
      </w:r>
      <w:r w:rsidRPr="007C3D4E">
        <w:rPr>
          <w:rStyle w:val="Hyperlink"/>
          <w:rFonts w:ascii="Arial" w:hAnsi="Arial" w:cs="Arial"/>
          <w:sz w:val="24"/>
          <w:szCs w:val="24"/>
        </w:rPr>
        <w:instrText>https://www.cnbc.com/2015/10/11/emissions-scandal-vws-demanding-culture-under-winterkorn-led-to-crisis.html</w:instrText>
      </w:r>
    </w:p>
    <w:p w14:paraId="44E57E6E" w14:textId="77777777" w:rsidR="007C3D4E" w:rsidRPr="00677B68" w:rsidRDefault="007C3D4E" w:rsidP="007C3D4E">
      <w:pPr>
        <w:pStyle w:val="ListParagraph"/>
        <w:ind w:left="360"/>
        <w:rPr>
          <w:rStyle w:val="Hyperlink"/>
          <w:rFonts w:ascii="Arial" w:hAnsi="Arial" w:cs="Arial"/>
          <w:sz w:val="24"/>
          <w:szCs w:val="24"/>
        </w:rPr>
      </w:pPr>
      <w:r>
        <w:rPr>
          <w:rStyle w:val="Hyperlink"/>
          <w:rFonts w:ascii="Arial" w:hAnsi="Arial" w:cs="Arial"/>
          <w:sz w:val="24"/>
          <w:szCs w:val="24"/>
        </w:rPr>
        <w:instrText xml:space="preserve">" </w:instrText>
      </w:r>
      <w:r>
        <w:rPr>
          <w:rStyle w:val="Hyperlink"/>
          <w:rFonts w:ascii="Arial" w:hAnsi="Arial" w:cs="Arial"/>
          <w:sz w:val="24"/>
          <w:szCs w:val="24"/>
        </w:rPr>
        <w:fldChar w:fldCharType="separate"/>
      </w:r>
      <w:r w:rsidRPr="00677B68">
        <w:rPr>
          <w:rStyle w:val="Hyperlink"/>
          <w:rFonts w:ascii="Arial" w:hAnsi="Arial" w:cs="Arial"/>
          <w:sz w:val="24"/>
          <w:szCs w:val="24"/>
        </w:rPr>
        <w:t>https://www.cnbc.com/2015/10/11/emissions-scandal-vws-demanding-culture-under-winterkorn-led-to-crisis.html</w:t>
      </w:r>
    </w:p>
    <w:p w14:paraId="3CE15092" w14:textId="33301C53" w:rsidR="00C90CA7" w:rsidRPr="007C3D4E" w:rsidRDefault="007C3D4E" w:rsidP="00133840">
      <w:pPr>
        <w:rPr>
          <w:rFonts w:ascii="Arial" w:eastAsia="PMingLiU" w:hAnsi="Arial" w:cs="Arial"/>
          <w:sz w:val="24"/>
          <w:szCs w:val="24"/>
          <w:lang w:val="en-HK" w:eastAsia="zh-HK"/>
        </w:rPr>
      </w:pPr>
      <w:r>
        <w:rPr>
          <w:rStyle w:val="Hyperlink"/>
          <w:rFonts w:ascii="Arial" w:hAnsi="Arial" w:cs="Arial"/>
          <w:sz w:val="24"/>
          <w:szCs w:val="24"/>
        </w:rPr>
        <w:fldChar w:fldCharType="end"/>
      </w:r>
    </w:p>
    <w:p w14:paraId="7490EFBC" w14:textId="04F4816D" w:rsidR="005E5F1E" w:rsidRPr="005E5F1E" w:rsidRDefault="005E5F1E" w:rsidP="005E5F1E">
      <w:pPr>
        <w:pStyle w:val="ListParagraph"/>
        <w:numPr>
          <w:ilvl w:val="0"/>
          <w:numId w:val="3"/>
        </w:numPr>
        <w:ind w:left="360"/>
        <w:rPr>
          <w:rFonts w:ascii="Arial" w:hAnsi="Arial" w:cs="Arial"/>
          <w:bCs/>
          <w:sz w:val="24"/>
        </w:rPr>
      </w:pPr>
      <w:r w:rsidRPr="0014719C">
        <w:rPr>
          <w:rFonts w:ascii="Arial" w:hAnsi="Arial" w:cs="Arial"/>
          <w:bCs/>
          <w:sz w:val="24"/>
        </w:rPr>
        <w:t>Volkswagen’s Emissions Scandal: Lessons for Corporate Governance? (Part 1)</w:t>
      </w:r>
      <w:r w:rsidR="00BF3015">
        <w:rPr>
          <w:rFonts w:ascii="Arial" w:eastAsia="PMingLiU" w:hAnsi="Arial" w:cs="Arial" w:hint="eastAsia"/>
          <w:bCs/>
          <w:sz w:val="24"/>
          <w:lang w:eastAsia="zh-HK"/>
        </w:rPr>
        <w:t xml:space="preserve">  </w:t>
      </w:r>
    </w:p>
    <w:p w14:paraId="79461F03" w14:textId="3E6C2CB4" w:rsidR="00385C37" w:rsidRDefault="00C33041" w:rsidP="00133840">
      <w:pPr>
        <w:pStyle w:val="ListParagraph"/>
        <w:ind w:left="360"/>
        <w:rPr>
          <w:rFonts w:ascii="Arial" w:eastAsia="PMingLiU" w:hAnsi="Arial" w:cs="Arial"/>
          <w:color w:val="0563C1" w:themeColor="hyperlink"/>
          <w:sz w:val="24"/>
          <w:szCs w:val="24"/>
          <w:u w:val="single"/>
          <w:lang w:eastAsia="zh-HK"/>
        </w:rPr>
      </w:pPr>
      <w:hyperlink r:id="rId17" w:history="1">
        <w:r w:rsidR="00385C37" w:rsidRPr="002070AB">
          <w:rPr>
            <w:rStyle w:val="Hyperlink"/>
            <w:rFonts w:ascii="Arial" w:eastAsia="PMingLiU" w:hAnsi="Arial" w:cs="Arial"/>
            <w:sz w:val="24"/>
            <w:szCs w:val="24"/>
            <w:lang w:eastAsia="zh-HK"/>
          </w:rPr>
          <w:t>https://www.law.ox.ac.uk/business-law-blog/blog/2016/05/volkswagen%E2%80%99s-emissions-scandal-lessons-corporate-governance-part-1</w:t>
        </w:r>
      </w:hyperlink>
    </w:p>
    <w:p w14:paraId="672B1EDC" w14:textId="77777777" w:rsidR="00385C37" w:rsidRDefault="00385C37" w:rsidP="00133840">
      <w:pPr>
        <w:pStyle w:val="ListParagraph"/>
        <w:ind w:left="360"/>
        <w:rPr>
          <w:rFonts w:ascii="Arial" w:eastAsia="PMingLiU" w:hAnsi="Arial" w:cs="Arial"/>
          <w:color w:val="0563C1" w:themeColor="hyperlink"/>
          <w:sz w:val="24"/>
          <w:szCs w:val="24"/>
          <w:u w:val="single"/>
          <w:lang w:eastAsia="zh-HK"/>
        </w:rPr>
      </w:pPr>
    </w:p>
    <w:p w14:paraId="77E4ACC7" w14:textId="2496DF35" w:rsidR="000A74B3" w:rsidRDefault="000A74B3" w:rsidP="000A74B3">
      <w:pPr>
        <w:pStyle w:val="ListParagraph"/>
        <w:numPr>
          <w:ilvl w:val="0"/>
          <w:numId w:val="3"/>
        </w:numPr>
        <w:ind w:left="360"/>
        <w:rPr>
          <w:rStyle w:val="Hyperlink"/>
          <w:rFonts w:ascii="Arial" w:hAnsi="Arial" w:cs="Arial"/>
          <w:sz w:val="24"/>
          <w:szCs w:val="24"/>
        </w:rPr>
      </w:pPr>
      <w:r w:rsidRPr="007D383A">
        <w:rPr>
          <w:rFonts w:ascii="Arial" w:hAnsi="Arial" w:cs="Arial"/>
          <w:sz w:val="24"/>
          <w:szCs w:val="24"/>
        </w:rPr>
        <w:t>The engineering of Volkswagen’s aggressive ambition</w:t>
      </w:r>
      <w:r w:rsidRPr="007D383A">
        <w:rPr>
          <w:rFonts w:ascii="Arial" w:hAnsi="Arial" w:cs="Arial"/>
          <w:sz w:val="24"/>
          <w:szCs w:val="24"/>
        </w:rPr>
        <w:br/>
      </w:r>
      <w:hyperlink r:id="rId18" w:history="1">
        <w:r w:rsidRPr="001E49E5">
          <w:rPr>
            <w:rStyle w:val="Hyperlink"/>
            <w:rFonts w:ascii="Arial" w:hAnsi="Arial" w:cs="Arial"/>
            <w:sz w:val="24"/>
            <w:szCs w:val="24"/>
          </w:rPr>
          <w:t>http://www.nytimes.com/2015/12/14/business/the-engineering-of-volkswagens-aggressive-ambition.html?_r=0</w:t>
        </w:r>
      </w:hyperlink>
    </w:p>
    <w:p w14:paraId="634FD08B" w14:textId="77777777" w:rsidR="00CF6E45" w:rsidRDefault="00CF6E45" w:rsidP="00CF6E45">
      <w:pPr>
        <w:rPr>
          <w:rStyle w:val="Hyperlink"/>
          <w:rFonts w:ascii="Arial" w:hAnsi="Arial" w:cs="Arial"/>
          <w:sz w:val="24"/>
          <w:szCs w:val="24"/>
        </w:rPr>
      </w:pPr>
    </w:p>
    <w:p w14:paraId="29EEDF3E" w14:textId="35110DCE" w:rsidR="00F60037" w:rsidRPr="00133840" w:rsidRDefault="00133840" w:rsidP="00133840">
      <w:pPr>
        <w:ind w:left="360"/>
        <w:rPr>
          <w:rStyle w:val="Hyperlink"/>
          <w:rFonts w:ascii="Arial" w:hAnsi="Arial" w:cs="Arial"/>
          <w:sz w:val="28"/>
          <w:szCs w:val="24"/>
        </w:rPr>
      </w:pPr>
      <w:r w:rsidRPr="00133840">
        <w:rPr>
          <w:rFonts w:ascii="Arial" w:hAnsi="Arial" w:cs="Arial"/>
          <w:sz w:val="24"/>
        </w:rPr>
        <w:t>(</w:t>
      </w:r>
      <w:r w:rsidR="00F60037" w:rsidRPr="00133840">
        <w:rPr>
          <w:rFonts w:ascii="Arial" w:hAnsi="Arial" w:cs="Arial"/>
          <w:sz w:val="24"/>
        </w:rPr>
        <w:t xml:space="preserve">Find the article from the Factiva database </w:t>
      </w:r>
      <w:r w:rsidR="00DD7321" w:rsidRPr="00133840">
        <w:rPr>
          <w:rFonts w:ascii="Arial" w:hAnsi="Arial" w:cs="Arial"/>
          <w:sz w:val="24"/>
        </w:rPr>
        <w:t xml:space="preserve">of the HKUST Library. </w:t>
      </w:r>
      <w:r w:rsidR="007C3D4E">
        <w:rPr>
          <w:rFonts w:ascii="Arial" w:hAnsi="Arial" w:cs="Arial"/>
          <w:sz w:val="24"/>
        </w:rPr>
        <w:t>Type the title into the search box and c</w:t>
      </w:r>
      <w:r w:rsidR="00DD7321" w:rsidRPr="00133840">
        <w:rPr>
          <w:rFonts w:ascii="Arial" w:hAnsi="Arial" w:cs="Arial"/>
          <w:sz w:val="24"/>
        </w:rPr>
        <w:t xml:space="preserve">hange </w:t>
      </w:r>
      <w:r w:rsidR="0014719C">
        <w:rPr>
          <w:rFonts w:ascii="Arial" w:hAnsi="Arial" w:cs="Arial"/>
          <w:sz w:val="24"/>
        </w:rPr>
        <w:t>the date to “</w:t>
      </w:r>
      <w:r w:rsidR="0014719C" w:rsidRPr="008E7B08">
        <w:rPr>
          <w:rFonts w:ascii="Arial" w:eastAsia="PMingLiU" w:hAnsi="Arial" w:cs="Arial" w:hint="eastAsia"/>
          <w:sz w:val="24"/>
          <w:lang w:eastAsia="zh-HK"/>
        </w:rPr>
        <w:t>All dates</w:t>
      </w:r>
      <w:r w:rsidR="00DD7321" w:rsidRPr="00133840">
        <w:rPr>
          <w:rFonts w:ascii="Arial" w:hAnsi="Arial" w:cs="Arial"/>
          <w:sz w:val="24"/>
        </w:rPr>
        <w:t>”.</w:t>
      </w:r>
      <w:r w:rsidRPr="00133840">
        <w:rPr>
          <w:rFonts w:ascii="Arial" w:hAnsi="Arial" w:cs="Arial"/>
          <w:sz w:val="24"/>
        </w:rPr>
        <w:t>)</w:t>
      </w:r>
    </w:p>
    <w:p w14:paraId="1AC546EE" w14:textId="77777777" w:rsidR="000A74B3" w:rsidRPr="007D383A" w:rsidRDefault="000A74B3" w:rsidP="000A74B3">
      <w:pPr>
        <w:pStyle w:val="ListParagraph"/>
        <w:ind w:left="360"/>
        <w:rPr>
          <w:rStyle w:val="Hyperlink"/>
          <w:rFonts w:ascii="Arial" w:hAnsi="Arial" w:cs="Arial"/>
          <w:sz w:val="24"/>
          <w:szCs w:val="24"/>
        </w:rPr>
      </w:pPr>
    </w:p>
    <w:p w14:paraId="1D3EDD06" w14:textId="77777777" w:rsidR="00474ACA" w:rsidRPr="007D383A" w:rsidRDefault="00474ACA" w:rsidP="00BD6365">
      <w:pPr>
        <w:pStyle w:val="ListParagraph"/>
        <w:numPr>
          <w:ilvl w:val="0"/>
          <w:numId w:val="3"/>
        </w:numPr>
        <w:ind w:left="360"/>
        <w:rPr>
          <w:rStyle w:val="Hyperlink"/>
          <w:rFonts w:ascii="Arial" w:hAnsi="Arial" w:cs="Arial"/>
          <w:sz w:val="24"/>
          <w:szCs w:val="24"/>
        </w:rPr>
      </w:pPr>
      <w:r w:rsidRPr="007D383A">
        <w:rPr>
          <w:rFonts w:ascii="Arial" w:hAnsi="Arial" w:cs="Arial"/>
          <w:sz w:val="24"/>
          <w:szCs w:val="24"/>
        </w:rPr>
        <w:t xml:space="preserve">Engineers, ethics, and the VW scandal </w:t>
      </w:r>
      <w:r w:rsidRPr="007D383A">
        <w:rPr>
          <w:rFonts w:ascii="Arial" w:hAnsi="Arial" w:cs="Arial"/>
          <w:sz w:val="24"/>
          <w:szCs w:val="24"/>
        </w:rPr>
        <w:br/>
      </w:r>
      <w:hyperlink r:id="rId19" w:history="1">
        <w:r w:rsidRPr="007D383A">
          <w:rPr>
            <w:rStyle w:val="Hyperlink"/>
            <w:rFonts w:ascii="Arial" w:hAnsi="Arial" w:cs="Arial"/>
            <w:sz w:val="24"/>
            <w:szCs w:val="24"/>
          </w:rPr>
          <w:t>http://spectrum.ieee.org/cars-that-think/at-work/education/vw-scandal-shocking-but-not-surprising-ethicists-say</w:t>
        </w:r>
      </w:hyperlink>
    </w:p>
    <w:p w14:paraId="0FB1EA60" w14:textId="77777777" w:rsidR="00474ACA" w:rsidRPr="007D383A" w:rsidRDefault="00474ACA" w:rsidP="00474ACA">
      <w:pPr>
        <w:rPr>
          <w:rFonts w:ascii="Arial" w:hAnsi="Arial" w:cs="Arial"/>
          <w:sz w:val="24"/>
          <w:szCs w:val="24"/>
        </w:rPr>
      </w:pPr>
    </w:p>
    <w:p w14:paraId="37792B62" w14:textId="32E6C735" w:rsidR="00474ACA" w:rsidRDefault="00474ACA" w:rsidP="00892340">
      <w:pPr>
        <w:pStyle w:val="ListParagraph"/>
        <w:numPr>
          <w:ilvl w:val="0"/>
          <w:numId w:val="3"/>
        </w:numPr>
        <w:ind w:left="360"/>
        <w:rPr>
          <w:rStyle w:val="Hyperlink"/>
          <w:rFonts w:ascii="Arial" w:hAnsi="Arial" w:cs="Arial"/>
          <w:sz w:val="24"/>
          <w:szCs w:val="24"/>
        </w:rPr>
      </w:pPr>
      <w:r w:rsidRPr="007D383A">
        <w:rPr>
          <w:rFonts w:ascii="Arial" w:hAnsi="Arial" w:cs="Arial"/>
          <w:sz w:val="24"/>
          <w:szCs w:val="24"/>
        </w:rPr>
        <w:t>The enginee</w:t>
      </w:r>
      <w:r w:rsidR="001E49E5">
        <w:rPr>
          <w:rFonts w:ascii="Arial" w:hAnsi="Arial" w:cs="Arial"/>
          <w:sz w:val="24"/>
          <w:szCs w:val="24"/>
        </w:rPr>
        <w:t>r’s dilemma resurfaces in Volksw</w:t>
      </w:r>
      <w:r w:rsidRPr="007D383A">
        <w:rPr>
          <w:rFonts w:ascii="Arial" w:hAnsi="Arial" w:cs="Arial"/>
          <w:sz w:val="24"/>
          <w:szCs w:val="24"/>
        </w:rPr>
        <w:t>agen’s emission</w:t>
      </w:r>
      <w:r w:rsidR="004C131B" w:rsidRPr="007D383A">
        <w:rPr>
          <w:rFonts w:ascii="Arial" w:hAnsi="Arial" w:cs="Arial"/>
          <w:sz w:val="24"/>
          <w:szCs w:val="24"/>
        </w:rPr>
        <w:t>s</w:t>
      </w:r>
      <w:r w:rsidRPr="007D383A">
        <w:rPr>
          <w:rFonts w:ascii="Arial" w:hAnsi="Arial" w:cs="Arial"/>
          <w:sz w:val="24"/>
          <w:szCs w:val="24"/>
        </w:rPr>
        <w:t xml:space="preserve"> scandal</w:t>
      </w:r>
      <w:r w:rsidRPr="007D383A">
        <w:rPr>
          <w:rFonts w:ascii="Arial" w:hAnsi="Arial" w:cs="Arial"/>
          <w:sz w:val="24"/>
          <w:szCs w:val="24"/>
        </w:rPr>
        <w:br/>
      </w:r>
      <w:hyperlink r:id="rId20" w:history="1">
        <w:r w:rsidRPr="007D383A">
          <w:rPr>
            <w:rStyle w:val="Hyperlink"/>
            <w:rFonts w:ascii="Arial" w:hAnsi="Arial" w:cs="Arial"/>
            <w:sz w:val="24"/>
            <w:szCs w:val="24"/>
          </w:rPr>
          <w:t>http://spectrum.ieee.org/computing/software/the-engineers-dilemma-resurfaces-in-volkswagens-emissions-scandal</w:t>
        </w:r>
      </w:hyperlink>
      <w:r w:rsidR="00133840">
        <w:rPr>
          <w:rStyle w:val="Hyperlink"/>
          <w:rFonts w:ascii="Arial" w:hAnsi="Arial" w:cs="Arial"/>
          <w:sz w:val="24"/>
          <w:szCs w:val="24"/>
        </w:rPr>
        <w:br/>
      </w:r>
    </w:p>
    <w:p w14:paraId="17B7B315" w14:textId="32FF7E56" w:rsidR="00A76645" w:rsidRPr="00F5184F" w:rsidRDefault="00134975" w:rsidP="00A76645">
      <w:pPr>
        <w:pStyle w:val="ListParagraph"/>
        <w:numPr>
          <w:ilvl w:val="0"/>
          <w:numId w:val="3"/>
        </w:numPr>
        <w:ind w:left="360"/>
        <w:rPr>
          <w:rStyle w:val="Hyperlink"/>
        </w:rPr>
      </w:pPr>
      <w:r w:rsidRPr="00F5184F">
        <w:rPr>
          <w:rFonts w:ascii="Arial" w:hAnsi="Arial" w:cs="Arial"/>
          <w:sz w:val="24"/>
          <w:szCs w:val="24"/>
        </w:rPr>
        <w:t>D</w:t>
      </w:r>
      <w:r w:rsidR="005B4456" w:rsidRPr="00F5184F">
        <w:rPr>
          <w:rFonts w:ascii="Arial" w:hAnsi="Arial" w:cs="Arial"/>
          <w:sz w:val="24"/>
          <w:szCs w:val="24"/>
        </w:rPr>
        <w:t xml:space="preserve">iesalgate </w:t>
      </w:r>
      <w:r w:rsidR="00A76645" w:rsidRPr="00F5184F">
        <w:rPr>
          <w:rFonts w:ascii="Arial" w:hAnsi="Arial" w:cs="Arial"/>
          <w:sz w:val="24"/>
          <w:szCs w:val="24"/>
        </w:rPr>
        <w:t>aftermath</w:t>
      </w:r>
      <w:r w:rsidRPr="00F5184F">
        <w:rPr>
          <w:rFonts w:ascii="Arial" w:hAnsi="Arial" w:cs="Arial"/>
          <w:sz w:val="24"/>
          <w:szCs w:val="24"/>
        </w:rPr>
        <w:br/>
      </w:r>
      <w:hyperlink r:id="rId21" w:history="1">
        <w:r w:rsidR="005B4456" w:rsidRPr="00F5184F">
          <w:rPr>
            <w:rStyle w:val="Hyperlink"/>
            <w:rFonts w:ascii="Arial" w:hAnsi="Arial" w:cs="Arial"/>
            <w:sz w:val="24"/>
            <w:szCs w:val="24"/>
          </w:rPr>
          <w:t>https://www.theverge.com/2018/9/18/17876012/dieselgate-volkswagen-vw-diesel-emissions-test-epa-german-auto-industry-mercedes-benz-bmw</w:t>
        </w:r>
      </w:hyperlink>
      <w:r w:rsidR="00A76645" w:rsidRPr="00F5184F">
        <w:rPr>
          <w:rStyle w:val="Hyperlink"/>
          <w:rFonts w:ascii="Arial" w:hAnsi="Arial" w:cs="Arial"/>
          <w:sz w:val="24"/>
          <w:szCs w:val="24"/>
        </w:rPr>
        <w:br/>
      </w:r>
    </w:p>
    <w:p w14:paraId="0E9E6B7B" w14:textId="583D0F2F" w:rsidR="00A76645" w:rsidRPr="00F5184F" w:rsidRDefault="00A76645" w:rsidP="00A76645">
      <w:pPr>
        <w:pStyle w:val="ListParagraph"/>
        <w:numPr>
          <w:ilvl w:val="0"/>
          <w:numId w:val="3"/>
        </w:numPr>
        <w:ind w:left="360"/>
        <w:rPr>
          <w:rFonts w:ascii="Arial" w:hAnsi="Arial" w:cs="Arial"/>
          <w:sz w:val="24"/>
          <w:szCs w:val="24"/>
        </w:rPr>
      </w:pPr>
      <w:r w:rsidRPr="00F5184F">
        <w:rPr>
          <w:rFonts w:ascii="Arial" w:hAnsi="Arial" w:cs="Arial"/>
          <w:sz w:val="24"/>
          <w:szCs w:val="24"/>
        </w:rPr>
        <w:t>Professional Ethics of Software Engineers: An Ethical Framework</w:t>
      </w:r>
      <w:r w:rsidRPr="00F5184F">
        <w:rPr>
          <w:rFonts w:ascii="Arial" w:hAnsi="Arial" w:cs="Arial"/>
          <w:sz w:val="24"/>
          <w:szCs w:val="24"/>
        </w:rPr>
        <w:br/>
      </w:r>
      <w:hyperlink r:id="rId22" w:history="1">
        <w:r w:rsidR="0012059E" w:rsidRPr="00F60EA8">
          <w:rPr>
            <w:rStyle w:val="Hyperlink"/>
            <w:rFonts w:ascii="Arial" w:hAnsi="Arial" w:cs="Arial"/>
            <w:sz w:val="24"/>
            <w:szCs w:val="24"/>
          </w:rPr>
          <w:t>https://www.researchgate.net/publication/277817334_Professional_Ethics_of_Software_Engineers_An_Ethical_Framework</w:t>
        </w:r>
      </w:hyperlink>
    </w:p>
    <w:p w14:paraId="2D415C9E" w14:textId="77777777" w:rsidR="00020903" w:rsidRPr="00A76645" w:rsidRDefault="00020903" w:rsidP="00A76645">
      <w:pPr>
        <w:rPr>
          <w:rFonts w:ascii="Arial" w:hAnsi="Arial" w:cs="Arial"/>
          <w:sz w:val="24"/>
          <w:szCs w:val="24"/>
        </w:rPr>
      </w:pPr>
    </w:p>
    <w:p w14:paraId="3F8AD424" w14:textId="77777777" w:rsidR="00020903" w:rsidRDefault="00020903" w:rsidP="005B4456">
      <w:pPr>
        <w:pStyle w:val="ListParagraph"/>
        <w:ind w:left="360"/>
      </w:pPr>
    </w:p>
    <w:sectPr w:rsidR="000209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8F2A14" w14:textId="77777777" w:rsidR="003B0530" w:rsidRDefault="003B0530" w:rsidP="00DB468A">
      <w:r>
        <w:separator/>
      </w:r>
    </w:p>
  </w:endnote>
  <w:endnote w:type="continuationSeparator" w:id="0">
    <w:p w14:paraId="23675883" w14:textId="77777777" w:rsidR="003B0530" w:rsidRDefault="003B0530" w:rsidP="00DB4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FF4728" w14:textId="77777777" w:rsidR="003B0530" w:rsidRDefault="003B0530" w:rsidP="00DB468A">
      <w:r>
        <w:separator/>
      </w:r>
    </w:p>
  </w:footnote>
  <w:footnote w:type="continuationSeparator" w:id="0">
    <w:p w14:paraId="48848036" w14:textId="77777777" w:rsidR="003B0530" w:rsidRDefault="003B0530" w:rsidP="00DB4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636F0"/>
    <w:multiLevelType w:val="multilevel"/>
    <w:tmpl w:val="92E28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6E637F"/>
    <w:multiLevelType w:val="hybridMultilevel"/>
    <w:tmpl w:val="967A43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7C298D"/>
    <w:multiLevelType w:val="hybridMultilevel"/>
    <w:tmpl w:val="5CB85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DD32758"/>
    <w:multiLevelType w:val="hybridMultilevel"/>
    <w:tmpl w:val="D700BCA6"/>
    <w:lvl w:ilvl="0" w:tplc="84089D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DB0417"/>
    <w:multiLevelType w:val="hybridMultilevel"/>
    <w:tmpl w:val="DD9C4234"/>
    <w:lvl w:ilvl="0" w:tplc="205A92A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D4581B"/>
    <w:multiLevelType w:val="hybridMultilevel"/>
    <w:tmpl w:val="4730661C"/>
    <w:lvl w:ilvl="0" w:tplc="AD1A348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6756"/>
    <w:rsid w:val="0001720D"/>
    <w:rsid w:val="00020903"/>
    <w:rsid w:val="00031DCF"/>
    <w:rsid w:val="0007156D"/>
    <w:rsid w:val="00077D7C"/>
    <w:rsid w:val="00081933"/>
    <w:rsid w:val="00096756"/>
    <w:rsid w:val="000A0DA9"/>
    <w:rsid w:val="000A74B3"/>
    <w:rsid w:val="000C5208"/>
    <w:rsid w:val="00116E94"/>
    <w:rsid w:val="0012059E"/>
    <w:rsid w:val="00133840"/>
    <w:rsid w:val="00134975"/>
    <w:rsid w:val="0014719C"/>
    <w:rsid w:val="001A130F"/>
    <w:rsid w:val="001E49E5"/>
    <w:rsid w:val="002339AA"/>
    <w:rsid w:val="00262551"/>
    <w:rsid w:val="00342428"/>
    <w:rsid w:val="00385C37"/>
    <w:rsid w:val="003B0530"/>
    <w:rsid w:val="003B4CC4"/>
    <w:rsid w:val="003E7128"/>
    <w:rsid w:val="00430C83"/>
    <w:rsid w:val="0046684D"/>
    <w:rsid w:val="00474ACA"/>
    <w:rsid w:val="004765A0"/>
    <w:rsid w:val="00492AA6"/>
    <w:rsid w:val="004C131B"/>
    <w:rsid w:val="00513AF7"/>
    <w:rsid w:val="00552B0E"/>
    <w:rsid w:val="005A7030"/>
    <w:rsid w:val="005B4456"/>
    <w:rsid w:val="005E5F1E"/>
    <w:rsid w:val="006224DC"/>
    <w:rsid w:val="0069268A"/>
    <w:rsid w:val="006B5573"/>
    <w:rsid w:val="006D54B7"/>
    <w:rsid w:val="006F5B43"/>
    <w:rsid w:val="007071A9"/>
    <w:rsid w:val="00733530"/>
    <w:rsid w:val="007353E4"/>
    <w:rsid w:val="00763338"/>
    <w:rsid w:val="00787F57"/>
    <w:rsid w:val="007A43C1"/>
    <w:rsid w:val="007C3D4E"/>
    <w:rsid w:val="007D383A"/>
    <w:rsid w:val="007F479F"/>
    <w:rsid w:val="008012DD"/>
    <w:rsid w:val="00831CB0"/>
    <w:rsid w:val="008D09E8"/>
    <w:rsid w:val="008E7B08"/>
    <w:rsid w:val="00911364"/>
    <w:rsid w:val="00967457"/>
    <w:rsid w:val="009C6EE8"/>
    <w:rsid w:val="009E48A0"/>
    <w:rsid w:val="00A565A9"/>
    <w:rsid w:val="00A76645"/>
    <w:rsid w:val="00AD1C0B"/>
    <w:rsid w:val="00AD68DA"/>
    <w:rsid w:val="00BF3015"/>
    <w:rsid w:val="00C33041"/>
    <w:rsid w:val="00C405EC"/>
    <w:rsid w:val="00C90CA7"/>
    <w:rsid w:val="00CE59D4"/>
    <w:rsid w:val="00CF6E45"/>
    <w:rsid w:val="00D002F9"/>
    <w:rsid w:val="00D442B5"/>
    <w:rsid w:val="00D8472B"/>
    <w:rsid w:val="00DB468A"/>
    <w:rsid w:val="00DB654D"/>
    <w:rsid w:val="00DD109E"/>
    <w:rsid w:val="00DD7321"/>
    <w:rsid w:val="00DD7770"/>
    <w:rsid w:val="00E60303"/>
    <w:rsid w:val="00E7024E"/>
    <w:rsid w:val="00F5184F"/>
    <w:rsid w:val="00F60037"/>
    <w:rsid w:val="00F61F9E"/>
    <w:rsid w:val="00F759B9"/>
    <w:rsid w:val="00F77130"/>
    <w:rsid w:val="00FC78E7"/>
    <w:rsid w:val="00FE0B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37ACBB9"/>
  <w15:docId w15:val="{65F8B0DB-63C5-45A5-9441-88FEA469D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472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6756"/>
    <w:rPr>
      <w:color w:val="0563C1" w:themeColor="hyperlink"/>
      <w:u w:val="single"/>
    </w:rPr>
  </w:style>
  <w:style w:type="paragraph" w:styleId="ListParagraph">
    <w:name w:val="List Paragraph"/>
    <w:basedOn w:val="Normal"/>
    <w:uiPriority w:val="34"/>
    <w:qFormat/>
    <w:rsid w:val="0007156D"/>
    <w:pPr>
      <w:ind w:left="720"/>
      <w:contextualSpacing/>
    </w:pPr>
  </w:style>
  <w:style w:type="character" w:styleId="FollowedHyperlink">
    <w:name w:val="FollowedHyperlink"/>
    <w:basedOn w:val="DefaultParagraphFont"/>
    <w:uiPriority w:val="99"/>
    <w:semiHidden/>
    <w:unhideWhenUsed/>
    <w:rsid w:val="007071A9"/>
    <w:rPr>
      <w:color w:val="954F72" w:themeColor="followedHyperlink"/>
      <w:u w:val="single"/>
    </w:rPr>
  </w:style>
  <w:style w:type="character" w:customStyle="1" w:styleId="Heading1Char">
    <w:name w:val="Heading 1 Char"/>
    <w:basedOn w:val="DefaultParagraphFont"/>
    <w:link w:val="Heading1"/>
    <w:uiPriority w:val="9"/>
    <w:rsid w:val="00D8472B"/>
    <w:rPr>
      <w:rFonts w:ascii="Times New Roman" w:eastAsia="Times New Roman" w:hAnsi="Times New Roman" w:cs="Times New Roman"/>
      <w:b/>
      <w:bCs/>
      <w:kern w:val="36"/>
      <w:sz w:val="48"/>
      <w:szCs w:val="48"/>
    </w:rPr>
  </w:style>
  <w:style w:type="character" w:customStyle="1" w:styleId="bylinename">
    <w:name w:val="byline__name"/>
    <w:basedOn w:val="DefaultParagraphFont"/>
    <w:rsid w:val="00F61F9E"/>
  </w:style>
  <w:style w:type="character" w:customStyle="1" w:styleId="bylinetitle">
    <w:name w:val="byline__title"/>
    <w:basedOn w:val="DefaultParagraphFont"/>
    <w:rsid w:val="00F61F9E"/>
  </w:style>
  <w:style w:type="paragraph" w:styleId="Header">
    <w:name w:val="header"/>
    <w:basedOn w:val="Normal"/>
    <w:link w:val="HeaderChar"/>
    <w:uiPriority w:val="99"/>
    <w:unhideWhenUsed/>
    <w:rsid w:val="00DB468A"/>
    <w:pPr>
      <w:tabs>
        <w:tab w:val="center" w:pos="4320"/>
        <w:tab w:val="right" w:pos="8640"/>
      </w:tabs>
    </w:pPr>
  </w:style>
  <w:style w:type="character" w:customStyle="1" w:styleId="HeaderChar">
    <w:name w:val="Header Char"/>
    <w:basedOn w:val="DefaultParagraphFont"/>
    <w:link w:val="Header"/>
    <w:uiPriority w:val="99"/>
    <w:rsid w:val="00DB468A"/>
  </w:style>
  <w:style w:type="paragraph" w:styleId="Footer">
    <w:name w:val="footer"/>
    <w:basedOn w:val="Normal"/>
    <w:link w:val="FooterChar"/>
    <w:uiPriority w:val="99"/>
    <w:unhideWhenUsed/>
    <w:rsid w:val="00DB468A"/>
    <w:pPr>
      <w:tabs>
        <w:tab w:val="center" w:pos="4320"/>
        <w:tab w:val="right" w:pos="8640"/>
      </w:tabs>
    </w:pPr>
  </w:style>
  <w:style w:type="character" w:customStyle="1" w:styleId="FooterChar">
    <w:name w:val="Footer Char"/>
    <w:basedOn w:val="DefaultParagraphFont"/>
    <w:link w:val="Footer"/>
    <w:uiPriority w:val="99"/>
    <w:rsid w:val="00DB468A"/>
  </w:style>
  <w:style w:type="paragraph" w:customStyle="1" w:styleId="Default">
    <w:name w:val="Default"/>
    <w:rsid w:val="005B4456"/>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787F57"/>
    <w:rPr>
      <w:color w:val="605E5C"/>
      <w:shd w:val="clear" w:color="auto" w:fill="E1DFDD"/>
    </w:rPr>
  </w:style>
  <w:style w:type="character" w:styleId="UnresolvedMention">
    <w:name w:val="Unresolved Mention"/>
    <w:basedOn w:val="DefaultParagraphFont"/>
    <w:uiPriority w:val="99"/>
    <w:semiHidden/>
    <w:unhideWhenUsed/>
    <w:rsid w:val="007C3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158310">
      <w:bodyDiv w:val="1"/>
      <w:marLeft w:val="0"/>
      <w:marRight w:val="0"/>
      <w:marTop w:val="0"/>
      <w:marBottom w:val="0"/>
      <w:divBdr>
        <w:top w:val="none" w:sz="0" w:space="0" w:color="auto"/>
        <w:left w:val="none" w:sz="0" w:space="0" w:color="auto"/>
        <w:bottom w:val="none" w:sz="0" w:space="0" w:color="auto"/>
        <w:right w:val="none" w:sz="0" w:space="0" w:color="auto"/>
      </w:divBdr>
    </w:div>
    <w:div w:id="457997238">
      <w:bodyDiv w:val="1"/>
      <w:marLeft w:val="0"/>
      <w:marRight w:val="0"/>
      <w:marTop w:val="0"/>
      <w:marBottom w:val="0"/>
      <w:divBdr>
        <w:top w:val="none" w:sz="0" w:space="0" w:color="auto"/>
        <w:left w:val="none" w:sz="0" w:space="0" w:color="auto"/>
        <w:bottom w:val="none" w:sz="0" w:space="0" w:color="auto"/>
        <w:right w:val="none" w:sz="0" w:space="0" w:color="auto"/>
      </w:divBdr>
    </w:div>
    <w:div w:id="749740384">
      <w:bodyDiv w:val="1"/>
      <w:marLeft w:val="0"/>
      <w:marRight w:val="0"/>
      <w:marTop w:val="0"/>
      <w:marBottom w:val="0"/>
      <w:divBdr>
        <w:top w:val="none" w:sz="0" w:space="0" w:color="auto"/>
        <w:left w:val="none" w:sz="0" w:space="0" w:color="auto"/>
        <w:bottom w:val="none" w:sz="0" w:space="0" w:color="auto"/>
        <w:right w:val="none" w:sz="0" w:space="0" w:color="auto"/>
      </w:divBdr>
      <w:divsChild>
        <w:div w:id="1433360521">
          <w:marLeft w:val="0"/>
          <w:marRight w:val="0"/>
          <w:marTop w:val="240"/>
          <w:marBottom w:val="0"/>
          <w:divBdr>
            <w:top w:val="none" w:sz="0" w:space="0" w:color="auto"/>
            <w:left w:val="none" w:sz="0" w:space="0" w:color="auto"/>
            <w:bottom w:val="none" w:sz="0" w:space="0" w:color="auto"/>
            <w:right w:val="none" w:sz="0" w:space="0" w:color="auto"/>
          </w:divBdr>
        </w:div>
        <w:div w:id="732700582">
          <w:marLeft w:val="0"/>
          <w:marRight w:val="0"/>
          <w:marTop w:val="0"/>
          <w:marBottom w:val="0"/>
          <w:divBdr>
            <w:top w:val="none" w:sz="0" w:space="0" w:color="auto"/>
            <w:left w:val="none" w:sz="0" w:space="0" w:color="auto"/>
            <w:bottom w:val="none" w:sz="0" w:space="0" w:color="auto"/>
            <w:right w:val="none" w:sz="0" w:space="0" w:color="auto"/>
          </w:divBdr>
          <w:divsChild>
            <w:div w:id="78140119">
              <w:marLeft w:val="0"/>
              <w:marRight w:val="0"/>
              <w:marTop w:val="120"/>
              <w:marBottom w:val="0"/>
              <w:divBdr>
                <w:top w:val="none" w:sz="0" w:space="0" w:color="auto"/>
                <w:left w:val="none" w:sz="0" w:space="0" w:color="auto"/>
                <w:bottom w:val="single" w:sz="6" w:space="3" w:color="DBDBDB"/>
                <w:right w:val="none" w:sz="0" w:space="0" w:color="auto"/>
              </w:divBdr>
              <w:divsChild>
                <w:div w:id="1762874674">
                  <w:marLeft w:val="0"/>
                  <w:marRight w:val="0"/>
                  <w:marTop w:val="0"/>
                  <w:marBottom w:val="0"/>
                  <w:divBdr>
                    <w:top w:val="none" w:sz="0" w:space="0" w:color="auto"/>
                    <w:left w:val="none" w:sz="0" w:space="0" w:color="auto"/>
                    <w:bottom w:val="none" w:sz="0" w:space="0" w:color="auto"/>
                    <w:right w:val="none" w:sz="0" w:space="0" w:color="auto"/>
                  </w:divBdr>
                  <w:divsChild>
                    <w:div w:id="86201836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9586263">
      <w:bodyDiv w:val="1"/>
      <w:marLeft w:val="0"/>
      <w:marRight w:val="0"/>
      <w:marTop w:val="0"/>
      <w:marBottom w:val="0"/>
      <w:divBdr>
        <w:top w:val="none" w:sz="0" w:space="0" w:color="auto"/>
        <w:left w:val="none" w:sz="0" w:space="0" w:color="auto"/>
        <w:bottom w:val="none" w:sz="0" w:space="0" w:color="auto"/>
        <w:right w:val="none" w:sz="0" w:space="0" w:color="auto"/>
      </w:divBdr>
      <w:divsChild>
        <w:div w:id="1938520685">
          <w:marLeft w:val="0"/>
          <w:marRight w:val="0"/>
          <w:marTop w:val="0"/>
          <w:marBottom w:val="0"/>
          <w:divBdr>
            <w:top w:val="none" w:sz="0" w:space="0" w:color="auto"/>
            <w:left w:val="none" w:sz="0" w:space="0" w:color="auto"/>
            <w:bottom w:val="none" w:sz="0" w:space="0" w:color="auto"/>
            <w:right w:val="none" w:sz="0" w:space="0" w:color="auto"/>
          </w:divBdr>
          <w:divsChild>
            <w:div w:id="342053586">
              <w:marLeft w:val="0"/>
              <w:marRight w:val="0"/>
              <w:marTop w:val="300"/>
              <w:marBottom w:val="0"/>
              <w:divBdr>
                <w:top w:val="single" w:sz="6" w:space="0" w:color="DDDDDD"/>
                <w:left w:val="single" w:sz="6" w:space="0" w:color="DDDDDD"/>
                <w:bottom w:val="single" w:sz="6" w:space="0" w:color="DDDDDD"/>
                <w:right w:val="single" w:sz="6" w:space="0" w:color="DDDDDD"/>
              </w:divBdr>
              <w:divsChild>
                <w:div w:id="1179080791">
                  <w:marLeft w:val="0"/>
                  <w:marRight w:val="0"/>
                  <w:marTop w:val="0"/>
                  <w:marBottom w:val="0"/>
                  <w:divBdr>
                    <w:top w:val="none" w:sz="0" w:space="0" w:color="auto"/>
                    <w:left w:val="none" w:sz="0" w:space="0" w:color="auto"/>
                    <w:bottom w:val="none" w:sz="0" w:space="0" w:color="auto"/>
                    <w:right w:val="none" w:sz="0" w:space="0" w:color="auto"/>
                  </w:divBdr>
                  <w:divsChild>
                    <w:div w:id="1347253071">
                      <w:marLeft w:val="0"/>
                      <w:marRight w:val="0"/>
                      <w:marTop w:val="0"/>
                      <w:marBottom w:val="0"/>
                      <w:divBdr>
                        <w:top w:val="none" w:sz="0" w:space="0" w:color="auto"/>
                        <w:left w:val="none" w:sz="0" w:space="0" w:color="auto"/>
                        <w:bottom w:val="none" w:sz="0" w:space="0" w:color="auto"/>
                        <w:right w:val="none" w:sz="0" w:space="0" w:color="auto"/>
                      </w:divBdr>
                      <w:divsChild>
                        <w:div w:id="915362130">
                          <w:marLeft w:val="0"/>
                          <w:marRight w:val="0"/>
                          <w:marTop w:val="0"/>
                          <w:marBottom w:val="0"/>
                          <w:divBdr>
                            <w:top w:val="none" w:sz="0" w:space="0" w:color="auto"/>
                            <w:left w:val="none" w:sz="0" w:space="0" w:color="auto"/>
                            <w:bottom w:val="none" w:sz="0" w:space="0" w:color="auto"/>
                            <w:right w:val="none" w:sz="0" w:space="0" w:color="auto"/>
                          </w:divBdr>
                          <w:divsChild>
                            <w:div w:id="466702777">
                              <w:marLeft w:val="0"/>
                              <w:marRight w:val="0"/>
                              <w:marTop w:val="0"/>
                              <w:marBottom w:val="0"/>
                              <w:divBdr>
                                <w:top w:val="none" w:sz="0" w:space="0" w:color="auto"/>
                                <w:left w:val="none" w:sz="0" w:space="0" w:color="auto"/>
                                <w:bottom w:val="none" w:sz="0" w:space="0" w:color="auto"/>
                                <w:right w:val="none" w:sz="0" w:space="0" w:color="auto"/>
                              </w:divBdr>
                              <w:divsChild>
                                <w:div w:id="820660777">
                                  <w:marLeft w:val="0"/>
                                  <w:marRight w:val="0"/>
                                  <w:marTop w:val="0"/>
                                  <w:marBottom w:val="0"/>
                                  <w:divBdr>
                                    <w:top w:val="none" w:sz="0" w:space="0" w:color="auto"/>
                                    <w:left w:val="none" w:sz="0" w:space="0" w:color="auto"/>
                                    <w:bottom w:val="none" w:sz="0" w:space="0" w:color="auto"/>
                                    <w:right w:val="none" w:sz="0" w:space="0" w:color="auto"/>
                                  </w:divBdr>
                                  <w:divsChild>
                                    <w:div w:id="1066535244">
                                      <w:marLeft w:val="0"/>
                                      <w:marRight w:val="0"/>
                                      <w:marTop w:val="0"/>
                                      <w:marBottom w:val="0"/>
                                      <w:divBdr>
                                        <w:top w:val="none" w:sz="0" w:space="0" w:color="auto"/>
                                        <w:left w:val="none" w:sz="0" w:space="0" w:color="auto"/>
                                        <w:bottom w:val="none" w:sz="0" w:space="0" w:color="auto"/>
                                        <w:right w:val="none" w:sz="0" w:space="0" w:color="auto"/>
                                      </w:divBdr>
                                      <w:divsChild>
                                        <w:div w:id="1969705661">
                                          <w:marLeft w:val="0"/>
                                          <w:marRight w:val="0"/>
                                          <w:marTop w:val="0"/>
                                          <w:marBottom w:val="0"/>
                                          <w:divBdr>
                                            <w:top w:val="none" w:sz="0" w:space="0" w:color="auto"/>
                                            <w:left w:val="none" w:sz="0" w:space="0" w:color="auto"/>
                                            <w:bottom w:val="none" w:sz="0" w:space="0" w:color="auto"/>
                                            <w:right w:val="none" w:sz="0" w:space="0" w:color="auto"/>
                                          </w:divBdr>
                                          <w:divsChild>
                                            <w:div w:id="39669198">
                                              <w:marLeft w:val="0"/>
                                              <w:marRight w:val="0"/>
                                              <w:marTop w:val="0"/>
                                              <w:marBottom w:val="0"/>
                                              <w:divBdr>
                                                <w:top w:val="none" w:sz="0" w:space="0" w:color="auto"/>
                                                <w:left w:val="none" w:sz="0" w:space="0" w:color="auto"/>
                                                <w:bottom w:val="none" w:sz="0" w:space="0" w:color="auto"/>
                                                <w:right w:val="none" w:sz="0" w:space="0" w:color="auto"/>
                                              </w:divBdr>
                                            </w:div>
                                            <w:div w:id="181876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46914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theguardian.com/business/2015/dec/10/volkswagen-emissions-scandal-timeline-events" TargetMode="External"/><Relationship Id="rId18" Type="http://schemas.openxmlformats.org/officeDocument/2006/relationships/hyperlink" Target="http://www.nytimes.com/2015/12/14/business/the-engineering-of-volkswagens-aggressive-ambition.html?_r=0" TargetMode="External"/><Relationship Id="rId3" Type="http://schemas.openxmlformats.org/officeDocument/2006/relationships/customXml" Target="../customXml/item3.xml"/><Relationship Id="rId21" Type="http://schemas.openxmlformats.org/officeDocument/2006/relationships/hyperlink" Target="https://www.theverge.com/2018/9/18/17876012/dieselgate-volkswagen-vw-diesel-emissions-test-epa-german-auto-industry-mercedes-benz-bmw" TargetMode="External"/><Relationship Id="rId7" Type="http://schemas.openxmlformats.org/officeDocument/2006/relationships/webSettings" Target="webSettings.xml"/><Relationship Id="rId12" Type="http://schemas.openxmlformats.org/officeDocument/2006/relationships/hyperlink" Target="http://streaming.cle.ust.hk/media/courses/lang2030/2019_spring/case2.mp4" TargetMode="External"/><Relationship Id="rId17" Type="http://schemas.openxmlformats.org/officeDocument/2006/relationships/hyperlink" Target="https://www.law.ox.ac.uk/business-law-blog/blog/2016/05/volkswagen%E2%80%99s-emissions-scandal-lessons-corporate-governance-part-1" TargetMode="External"/><Relationship Id="rId2" Type="http://schemas.openxmlformats.org/officeDocument/2006/relationships/customXml" Target="../customXml/item2.xml"/><Relationship Id="rId16" Type="http://schemas.openxmlformats.org/officeDocument/2006/relationships/hyperlink" Target="https://www.bbc.com/news/business-44005844" TargetMode="External"/><Relationship Id="rId20" Type="http://schemas.openxmlformats.org/officeDocument/2006/relationships/hyperlink" Target="http://spectrum.ieee.org/computing/software/the-engineers-dilemma-resurfaces-in-volkswagens-emissions-scand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E7UaX2HzSGU"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v.youku.com/v_show/id_XMTM2NDI4MTc5Ng==.html?spm=a2h0k.11417342.soresults.dtitle" TargetMode="External"/><Relationship Id="rId23"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hyperlink" Target="http://spectrum.ieee.org/cars-that-think/at-work/education/vw-scandal-shocking-but-not-surprising-ethicists-say"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youtube.com/watch?v=CQ4irwe3ZDk" TargetMode="External"/><Relationship Id="rId22" Type="http://schemas.openxmlformats.org/officeDocument/2006/relationships/hyperlink" Target="https://www.researchgate.net/publication/277817334_Professional_Ethics_of_Software_Engineers_An_Ethical_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110C52C50C06E4284F0D196712E2CEE" ma:contentTypeVersion="0" ma:contentTypeDescription="Create a new document." ma:contentTypeScope="" ma:versionID="4f31c4fac9e4ba383d5846cd352fa536">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9C355C-55BE-44DC-A85B-9FA347CBF859}">
  <ds:schemaRefs>
    <ds:schemaRef ds:uri="http://schemas.microsoft.com/sharepoint/v3/contenttype/forms"/>
  </ds:schemaRefs>
</ds:datastoreItem>
</file>

<file path=customXml/itemProps2.xml><?xml version="1.0" encoding="utf-8"?>
<ds:datastoreItem xmlns:ds="http://schemas.openxmlformats.org/officeDocument/2006/customXml" ds:itemID="{5E75A696-09B3-41DA-8B0E-330745DAFF6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810C2D6-C91D-44E2-9587-05D346EF3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 Joyce Yuen Yee</dc:creator>
  <cp:lastModifiedBy>Joyce Lee</cp:lastModifiedBy>
  <cp:revision>7</cp:revision>
  <dcterms:created xsi:type="dcterms:W3CDTF">2021-01-11T05:56:00Z</dcterms:created>
  <dcterms:modified xsi:type="dcterms:W3CDTF">2022-01-13T06:48:00Z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0x010100D110C52C50C06E4284F0D196712E2CEE</vt:lpwstr>
  </property>
</Properties>
</file>