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0B42" w:rsidRPr="00C9350F" w:rsidRDefault="00630B42" w:rsidP="00630B42">
      <w:pPr>
        <w:pStyle w:val="Title"/>
        <w:jc w:val="center"/>
      </w:pPr>
      <w:bookmarkStart w:id="0" w:name="_Toc508799989"/>
      <w:bookmarkStart w:id="1" w:name="_Toc508801252"/>
      <w:bookmarkStart w:id="2" w:name="_Toc508801776"/>
      <w:bookmarkStart w:id="3" w:name="_Toc509131618"/>
      <w:bookmarkStart w:id="4" w:name="_Toc509252107"/>
      <w:bookmarkStart w:id="5" w:name="_Toc509256712"/>
      <w:bookmarkStart w:id="6" w:name="_Toc509256800"/>
      <w:bookmarkStart w:id="7" w:name="_Toc509256844"/>
      <w:r w:rsidRPr="00C9350F">
        <w:t xml:space="preserve">Querying by </w:t>
      </w:r>
      <w:bookmarkEnd w:id="0"/>
      <w:bookmarkEnd w:id="1"/>
      <w:bookmarkEnd w:id="2"/>
      <w:r w:rsidRPr="00C9350F">
        <w:t>Orientation</w:t>
      </w:r>
      <w:bookmarkEnd w:id="3"/>
      <w:bookmarkEnd w:id="4"/>
      <w:bookmarkEnd w:id="5"/>
      <w:bookmarkEnd w:id="6"/>
      <w:bookmarkEnd w:id="7"/>
    </w:p>
    <w:p w:rsidR="00630B42" w:rsidRPr="00C9350F" w:rsidRDefault="00630B42" w:rsidP="00630B42">
      <w:r w:rsidRPr="00C9350F">
        <w:t xml:space="preserve">Hitherto, we can see that </w:t>
      </w:r>
      <w:proofErr w:type="spellStart"/>
      <w:r w:rsidRPr="00C9350F">
        <w:t>AutoQuerying</w:t>
      </w:r>
      <w:proofErr w:type="spellEnd"/>
      <w:r w:rsidRPr="00C9350F">
        <w:t xml:space="preserve"> is comparing all the chips together without the knowledge of the perspective of each chip. This means that </w:t>
      </w:r>
      <w:proofErr w:type="spellStart"/>
      <w:r w:rsidRPr="00C9350F">
        <w:t>AutoQuerying</w:t>
      </w:r>
      <w:proofErr w:type="spellEnd"/>
      <w:r w:rsidRPr="00C9350F">
        <w:t xml:space="preserve"> is spending a lot of time comparing chips of different flanks</w:t>
      </w:r>
      <w:r>
        <w:t xml:space="preserve"> to each other</w:t>
      </w:r>
      <w:r w:rsidRPr="00C9350F">
        <w:t>, for example, chips from the head to chips from the tail, chips from the left flank to chips from the right flank, and so on. This process is not only unnecessary,</w:t>
      </w:r>
      <w:r>
        <w:t xml:space="preserve"> because snow leopards are not patterned symmetrically,</w:t>
      </w:r>
      <w:r w:rsidRPr="00C9350F">
        <w:t xml:space="preserve"> but</w:t>
      </w:r>
      <w:r>
        <w:t xml:space="preserve"> it</w:t>
      </w:r>
      <w:r w:rsidRPr="00C9350F">
        <w:t xml:space="preserve"> also requires more processing power</w:t>
      </w:r>
      <w:r>
        <w:t xml:space="preserve"> and time,</w:t>
      </w:r>
      <w:r w:rsidRPr="00C9350F">
        <w:t xml:space="preserve"> and raises the probability of false positives. </w:t>
      </w:r>
    </w:p>
    <w:p w:rsidR="00630B42" w:rsidRPr="00C9350F" w:rsidRDefault="00630B42" w:rsidP="00630B42">
      <w:r w:rsidRPr="00C9350F">
        <w:t xml:space="preserve">Querying by orientation is a new feature that </w:t>
      </w:r>
      <w:r>
        <w:t>ECE 18.7</w:t>
      </w:r>
      <w:r w:rsidRPr="00C9350F">
        <w:t xml:space="preserve"> </w:t>
      </w:r>
      <w:r>
        <w:t>experimented</w:t>
      </w:r>
      <w:r>
        <w:t xml:space="preserve"> </w:t>
      </w:r>
      <w:r w:rsidRPr="00C9350F">
        <w:t xml:space="preserve">in order to improve the performance and accuracy of </w:t>
      </w:r>
      <w:proofErr w:type="spellStart"/>
      <w:r w:rsidRPr="00C9350F">
        <w:t>AutoQuerying</w:t>
      </w:r>
      <w:proofErr w:type="spellEnd"/>
      <w:r w:rsidRPr="00C9350F">
        <w:t xml:space="preserve"> process. The </w:t>
      </w:r>
      <w:r>
        <w:t>proposed method</w:t>
      </w:r>
      <w:r w:rsidRPr="00C9350F">
        <w:t xml:space="preserve"> only</w:t>
      </w:r>
      <w:r>
        <w:t xml:space="preserve"> </w:t>
      </w:r>
      <w:r w:rsidRPr="00C9350F">
        <w:t>compare</w:t>
      </w:r>
      <w:r>
        <w:t>s</w:t>
      </w:r>
      <w:r w:rsidRPr="00C9350F">
        <w:t xml:space="preserve"> chips that are from images that capture the same flank of snow leopards. For example, chips from images that capture the left flank will be compared together, chips from images that capture the right flank will be compared together, and so on. One disadvantage is that </w:t>
      </w:r>
      <w:proofErr w:type="spellStart"/>
      <w:r w:rsidRPr="00C9350F">
        <w:t>HotSpotter</w:t>
      </w:r>
      <w:proofErr w:type="spellEnd"/>
      <w:r w:rsidRPr="00C9350F">
        <w:t xml:space="preserve"> would need user assistance </w:t>
      </w:r>
      <w:r>
        <w:t>to</w:t>
      </w:r>
      <w:r w:rsidRPr="00C9350F">
        <w:t xml:space="preserve"> identify what </w:t>
      </w:r>
      <w:r>
        <w:t>side</w:t>
      </w:r>
      <w:r w:rsidRPr="00C9350F">
        <w:t xml:space="preserve"> of the snow leopard is being shown in each image, thus reducing the autonomy of the program.</w:t>
      </w:r>
      <w:r>
        <w:t xml:space="preserve"> However, there is an opportunity to try and train a machine learning algorithm to do this recognition.  </w:t>
      </w:r>
    </w:p>
    <w:p w:rsidR="00630B42" w:rsidRDefault="00630B42">
      <w:pPr>
        <w:spacing w:after="0"/>
        <w:ind w:firstLine="0"/>
        <w:rPr>
          <w:rFonts w:asciiTheme="majorHAnsi" w:eastAsiaTheme="majorEastAsia" w:hAnsiTheme="majorHAnsi" w:cstheme="majorBidi"/>
          <w:color w:val="2F5496" w:themeColor="accent1" w:themeShade="BF"/>
          <w:sz w:val="32"/>
          <w:szCs w:val="32"/>
          <w:lang w:eastAsia="zh-CN"/>
        </w:rPr>
      </w:pPr>
      <w:bookmarkStart w:id="8" w:name="_Toc509256845"/>
      <w:r>
        <w:br w:type="page"/>
      </w:r>
    </w:p>
    <w:p w:rsidR="00630B42" w:rsidRPr="004E78FA" w:rsidRDefault="00630B42" w:rsidP="00630B42">
      <w:pPr>
        <w:pStyle w:val="Heading1"/>
      </w:pPr>
      <w:r w:rsidRPr="004E78FA">
        <w:lastRenderedPageBreak/>
        <w:t>Classify</w:t>
      </w:r>
      <w:r>
        <w:t>ing</w:t>
      </w:r>
      <w:r w:rsidRPr="004E78FA">
        <w:t xml:space="preserve"> Images by Orientation</w:t>
      </w:r>
      <w:bookmarkEnd w:id="8"/>
      <w:r w:rsidRPr="004E78FA">
        <w:t xml:space="preserve"> and Number of Snow Leopards</w:t>
      </w:r>
    </w:p>
    <w:p w:rsidR="00630B42" w:rsidRDefault="00630B42" w:rsidP="00630B42">
      <w:r w:rsidRPr="00C9350F">
        <w:t xml:space="preserve">To acquire the knowledge of the </w:t>
      </w:r>
      <w:r>
        <w:t>orientation</w:t>
      </w:r>
      <w:r w:rsidRPr="00C9350F">
        <w:t xml:space="preserve"> of a snow leopard captured in each image, </w:t>
      </w:r>
      <w:r>
        <w:t>we propose adding</w:t>
      </w:r>
      <w:r w:rsidRPr="00C9350F">
        <w:t xml:space="preserve"> an additional module to prompt input from user. This module </w:t>
      </w:r>
      <w:r>
        <w:t>could be</w:t>
      </w:r>
      <w:r w:rsidRPr="00C9350F">
        <w:t xml:space="preserve"> named </w:t>
      </w:r>
      <w:proofErr w:type="spellStart"/>
      <w:r w:rsidRPr="00176272">
        <w:rPr>
          <w:rFonts w:ascii="Consolas" w:hAnsi="Consolas"/>
        </w:rPr>
        <w:t>ClasssifyByFlank</w:t>
      </w:r>
      <w:proofErr w:type="spellEnd"/>
      <w:r w:rsidRPr="00C9350F">
        <w:t xml:space="preserve">, </w:t>
      </w:r>
      <w:r>
        <w:t>and would be</w:t>
      </w:r>
      <w:r w:rsidRPr="00C9350F">
        <w:t xml:space="preserve"> launched automatically after </w:t>
      </w:r>
      <w:r>
        <w:t xml:space="preserve">the </w:t>
      </w:r>
      <w:r w:rsidRPr="00C9350F">
        <w:t xml:space="preserve">user </w:t>
      </w:r>
      <w:r>
        <w:t xml:space="preserve">has </w:t>
      </w:r>
      <w:r w:rsidRPr="00C9350F">
        <w:t xml:space="preserve">imported all the desired images. Once all the images are successfully added into image_table.csv, </w:t>
      </w:r>
      <w:proofErr w:type="spellStart"/>
      <w:r w:rsidRPr="00176272">
        <w:rPr>
          <w:rFonts w:ascii="Consolas" w:hAnsi="Consolas"/>
        </w:rPr>
        <w:t>ClasssifyByFlank</w:t>
      </w:r>
      <w:proofErr w:type="spellEnd"/>
      <w:r w:rsidRPr="00C9350F">
        <w:t xml:space="preserve"> </w:t>
      </w:r>
      <w:r>
        <w:t>would</w:t>
      </w:r>
      <w:r w:rsidRPr="00C9350F">
        <w:t xml:space="preserve"> pop up as a window and guide the user through each of the imported images.</w:t>
      </w:r>
      <w:r>
        <w:t xml:space="preserve"> A mock-up of this user interface is shown in </w:t>
      </w:r>
      <w:r>
        <w:fldChar w:fldCharType="begin"/>
      </w:r>
      <w:r>
        <w:instrText xml:space="preserve"> REF _Ref516098331 \h </w:instrText>
      </w:r>
      <w:r>
        <w:fldChar w:fldCharType="separate"/>
      </w:r>
      <w:r w:rsidRPr="00992292">
        <w:rPr>
          <w:szCs w:val="24"/>
        </w:rPr>
        <w:t>Fig</w:t>
      </w:r>
      <w:r w:rsidRPr="00992292">
        <w:rPr>
          <w:szCs w:val="24"/>
        </w:rPr>
        <w:t>u</w:t>
      </w:r>
      <w:r w:rsidRPr="00992292">
        <w:rPr>
          <w:szCs w:val="24"/>
        </w:rPr>
        <w:t xml:space="preserve">re </w:t>
      </w:r>
      <w:r>
        <w:fldChar w:fldCharType="end"/>
      </w:r>
      <w:r w:rsidR="00AA31B2">
        <w:t>1</w:t>
      </w:r>
      <w:r>
        <w:t>.</w:t>
      </w:r>
      <w:r w:rsidRPr="00C9350F">
        <w:t xml:space="preserve"> The window </w:t>
      </w:r>
      <w:r>
        <w:t>would</w:t>
      </w:r>
      <w:r w:rsidRPr="00C9350F">
        <w:t xml:space="preserve"> show an image alongside a prompt asking the user to choose the </w:t>
      </w:r>
      <w:r>
        <w:t>side</w:t>
      </w:r>
      <w:r w:rsidRPr="00C9350F">
        <w:t xml:space="preserve"> of the snow leopard that the image captures. Options to choose for the </w:t>
      </w:r>
      <w:r>
        <w:t>sides</w:t>
      </w:r>
      <w:r w:rsidRPr="00C9350F">
        <w:t xml:space="preserve"> are</w:t>
      </w:r>
      <w:r>
        <w:t>:</w:t>
      </w:r>
      <w:r w:rsidRPr="00C9350F">
        <w:t xml:space="preserve"> left flank, right flank, </w:t>
      </w:r>
      <w:r>
        <w:t xml:space="preserve">front/face </w:t>
      </w:r>
      <w:r w:rsidRPr="00C9350F">
        <w:t>and back</w:t>
      </w:r>
      <w:r>
        <w:t>/tail</w:t>
      </w:r>
      <w:r w:rsidRPr="00C9350F">
        <w:t xml:space="preserve">. The user can choose more than one </w:t>
      </w:r>
      <w:r>
        <w:t>orientation</w:t>
      </w:r>
      <w:r w:rsidRPr="00C9350F">
        <w:t xml:space="preserve"> if </w:t>
      </w:r>
      <w:r>
        <w:t>multiple angles are pictured</w:t>
      </w:r>
      <w:r w:rsidRPr="00C9350F">
        <w:t>.</w:t>
      </w:r>
    </w:p>
    <w:p w:rsidR="00630B42" w:rsidRDefault="00630B42" w:rsidP="00630B42">
      <w:pPr>
        <w:keepNext/>
        <w:ind w:firstLine="0"/>
        <w:jc w:val="center"/>
      </w:pPr>
      <w:r>
        <w:rPr>
          <w:noProof/>
        </w:rPr>
        <w:drawing>
          <wp:inline distT="0" distB="0" distL="0" distR="0" wp14:anchorId="129CE741" wp14:editId="28606FB9">
            <wp:extent cx="5943600" cy="3669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24 at 9.05.0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rsidR="00630B42" w:rsidRPr="00630B42" w:rsidRDefault="00630B42" w:rsidP="00630B42">
      <w:pPr>
        <w:pStyle w:val="Caption"/>
        <w:jc w:val="center"/>
        <w:rPr>
          <w:sz w:val="24"/>
          <w:szCs w:val="24"/>
        </w:rPr>
      </w:pPr>
      <w:bookmarkStart w:id="9" w:name="_Ref516098331"/>
      <w:r w:rsidRPr="00992292">
        <w:rPr>
          <w:sz w:val="24"/>
          <w:szCs w:val="24"/>
        </w:rPr>
        <w:t xml:space="preserve">Figure </w:t>
      </w:r>
      <w:bookmarkEnd w:id="9"/>
      <w:r w:rsidR="00AA31B2">
        <w:rPr>
          <w:sz w:val="24"/>
          <w:szCs w:val="24"/>
        </w:rPr>
        <w:t>1</w:t>
      </w:r>
      <w:r>
        <w:rPr>
          <w:sz w:val="24"/>
          <w:szCs w:val="24"/>
        </w:rPr>
        <w:t xml:space="preserve">  </w:t>
      </w:r>
      <w:r w:rsidRPr="00992292">
        <w:rPr>
          <w:sz w:val="24"/>
          <w:szCs w:val="24"/>
        </w:rPr>
        <w:t xml:space="preserve">Pop-up window of </w:t>
      </w:r>
      <w:r>
        <w:rPr>
          <w:sz w:val="24"/>
          <w:szCs w:val="24"/>
        </w:rPr>
        <w:t xml:space="preserve">the proposed </w:t>
      </w:r>
      <w:proofErr w:type="spellStart"/>
      <w:r w:rsidRPr="00992292">
        <w:rPr>
          <w:sz w:val="24"/>
          <w:szCs w:val="24"/>
        </w:rPr>
        <w:t>ClassifyByFlank</w:t>
      </w:r>
      <w:proofErr w:type="spellEnd"/>
      <w:r w:rsidRPr="00992292">
        <w:rPr>
          <w:sz w:val="24"/>
          <w:szCs w:val="24"/>
        </w:rPr>
        <w:t xml:space="preserve"> module</w:t>
      </w:r>
      <w:r>
        <w:rPr>
          <w:sz w:val="24"/>
          <w:szCs w:val="24"/>
        </w:rPr>
        <w:t>.</w:t>
      </w:r>
    </w:p>
    <w:p w:rsidR="00630B42" w:rsidRDefault="00630B42" w:rsidP="00630B42">
      <w:r>
        <w:t xml:space="preserve">In addition to the prompt for the flank of snow leopard shown, there would be also a prompt for the number of cats in the image. By knowing that there is more than one snow leopard in an image, we have the option to set these images aside from </w:t>
      </w:r>
      <w:proofErr w:type="spellStart"/>
      <w:r>
        <w:t>AutoChipping</w:t>
      </w:r>
      <w:proofErr w:type="spellEnd"/>
      <w:r>
        <w:t xml:space="preserve">, </w:t>
      </w:r>
      <w:proofErr w:type="spellStart"/>
      <w:r>
        <w:t>AutoQuerying</w:t>
      </w:r>
      <w:proofErr w:type="spellEnd"/>
      <w:r>
        <w:t xml:space="preserve"> and Clustering, since these processes currently don’t work well for images with multiple snow leopards.</w:t>
      </w:r>
    </w:p>
    <w:p w:rsidR="00630B42" w:rsidRPr="00C9350F" w:rsidRDefault="00630B42" w:rsidP="00630B42">
      <w:r w:rsidRPr="00C9350F">
        <w:t xml:space="preserve">Once the user has checked all the imported images, </w:t>
      </w:r>
      <w:proofErr w:type="spellStart"/>
      <w:r w:rsidRPr="00176272">
        <w:rPr>
          <w:rFonts w:ascii="Consolas" w:hAnsi="Consolas"/>
        </w:rPr>
        <w:t>ClasssifyByFlank</w:t>
      </w:r>
      <w:proofErr w:type="spellEnd"/>
      <w:r w:rsidRPr="00C9350F">
        <w:t xml:space="preserve"> will create </w:t>
      </w:r>
      <w:r>
        <w:t>two</w:t>
      </w:r>
      <w:r w:rsidRPr="00C9350F">
        <w:t xml:space="preserve"> additional column</w:t>
      </w:r>
      <w:r>
        <w:t>s</w:t>
      </w:r>
      <w:r w:rsidRPr="00C9350F">
        <w:t xml:space="preserve"> in the image_table.csv, and save the </w:t>
      </w:r>
      <w:r>
        <w:t>orientation</w:t>
      </w:r>
      <w:r w:rsidRPr="00C9350F">
        <w:t xml:space="preserve"> labels </w:t>
      </w:r>
      <w:r>
        <w:t>and number of snow leopards in</w:t>
      </w:r>
      <w:r w:rsidRPr="00C9350F">
        <w:t xml:space="preserve"> each image under </w:t>
      </w:r>
      <w:r>
        <w:t>these two columns</w:t>
      </w:r>
      <w:r w:rsidRPr="00C9350F">
        <w:t xml:space="preserve"> according to </w:t>
      </w:r>
      <w:r>
        <w:t>data recorded from user’s input</w:t>
      </w:r>
      <w:r w:rsidRPr="00C9350F">
        <w:t xml:space="preserve">. </w:t>
      </w:r>
    </w:p>
    <w:p w:rsidR="00630B42" w:rsidRDefault="00630B42">
      <w:pPr>
        <w:spacing w:after="0"/>
        <w:ind w:firstLine="0"/>
        <w:rPr>
          <w:rFonts w:asciiTheme="majorHAnsi" w:eastAsiaTheme="majorEastAsia" w:hAnsiTheme="majorHAnsi" w:cstheme="majorBidi"/>
          <w:color w:val="2F5496" w:themeColor="accent1" w:themeShade="BF"/>
          <w:sz w:val="32"/>
          <w:szCs w:val="32"/>
          <w:lang w:eastAsia="zh-CN"/>
        </w:rPr>
      </w:pPr>
      <w:r>
        <w:br w:type="page"/>
      </w:r>
    </w:p>
    <w:p w:rsidR="00630B42" w:rsidRDefault="00630B42" w:rsidP="00630B42">
      <w:pPr>
        <w:pStyle w:val="Heading1"/>
      </w:pPr>
      <w:r w:rsidRPr="004E78FA">
        <w:lastRenderedPageBreak/>
        <w:t xml:space="preserve">Accommodate the Knowledge of Orientation into </w:t>
      </w:r>
      <w:proofErr w:type="spellStart"/>
      <w:r w:rsidRPr="004E78FA">
        <w:t>AutoChipping</w:t>
      </w:r>
      <w:proofErr w:type="spellEnd"/>
      <w:r w:rsidRPr="004E78FA">
        <w:t xml:space="preserve">, </w:t>
      </w:r>
      <w:proofErr w:type="spellStart"/>
      <w:r w:rsidRPr="004E78FA">
        <w:t>AutoQuerying</w:t>
      </w:r>
      <w:proofErr w:type="spellEnd"/>
      <w:r w:rsidRPr="004E78FA">
        <w:t xml:space="preserve"> and Clustering</w:t>
      </w:r>
    </w:p>
    <w:p w:rsidR="00630B42" w:rsidRPr="00630B42" w:rsidRDefault="00630B42" w:rsidP="00630B42">
      <w:pPr>
        <w:ind w:firstLine="0"/>
        <w:rPr>
          <w:lang w:eastAsia="zh-CN"/>
        </w:rPr>
      </w:pPr>
      <w:r>
        <w:rPr>
          <w:noProof/>
        </w:rPr>
        <w:drawing>
          <wp:inline distT="0" distB="0" distL="0" distR="0" wp14:anchorId="5BA85FB7" wp14:editId="656CE052">
            <wp:extent cx="5943600" cy="1451113"/>
            <wp:effectExtent l="63500" t="0" r="63500" b="0"/>
            <wp:docPr id="1" name="Diagram 1">
              <a:extLst xmlns:a="http://schemas.openxmlformats.org/drawingml/2006/main">
                <a:ext uri="{FF2B5EF4-FFF2-40B4-BE49-F238E27FC236}">
                  <a16:creationId xmlns:a16="http://schemas.microsoft.com/office/drawing/2014/main" id="{C42B7A95-C0B0-6449-AC75-9A4047F45A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AA31B2" w:rsidRPr="00AA31B2" w:rsidRDefault="00AA31B2" w:rsidP="00AA31B2">
      <w:pPr>
        <w:pStyle w:val="Caption"/>
        <w:jc w:val="center"/>
        <w:rPr>
          <w:sz w:val="24"/>
          <w:szCs w:val="24"/>
        </w:rPr>
      </w:pPr>
      <w:r w:rsidRPr="00992292">
        <w:rPr>
          <w:sz w:val="24"/>
          <w:szCs w:val="24"/>
        </w:rPr>
        <w:t xml:space="preserve">Figure </w:t>
      </w:r>
      <w:r>
        <w:rPr>
          <w:sz w:val="24"/>
          <w:szCs w:val="24"/>
        </w:rPr>
        <w:t>2</w:t>
      </w:r>
      <w:r>
        <w:rPr>
          <w:sz w:val="24"/>
          <w:szCs w:val="24"/>
        </w:rPr>
        <w:t xml:space="preserve">  </w:t>
      </w:r>
      <w:r>
        <w:rPr>
          <w:sz w:val="24"/>
          <w:szCs w:val="24"/>
        </w:rPr>
        <w:t xml:space="preserve">New strategy for accommodating flank data into existing process of </w:t>
      </w:r>
      <w:proofErr w:type="spellStart"/>
      <w:r>
        <w:rPr>
          <w:sz w:val="24"/>
          <w:szCs w:val="24"/>
        </w:rPr>
        <w:t>HotSpotter</w:t>
      </w:r>
      <w:proofErr w:type="spellEnd"/>
    </w:p>
    <w:p w:rsidR="00630B42" w:rsidRPr="005F5EB2" w:rsidRDefault="00AA31B2" w:rsidP="00630B42">
      <w:r>
        <w:t>Figure 2 sh</w:t>
      </w:r>
      <w:bookmarkStart w:id="10" w:name="_GoBack"/>
      <w:bookmarkEnd w:id="10"/>
      <w:r>
        <w:t xml:space="preserve">ows how current algorithm of </w:t>
      </w:r>
      <w:proofErr w:type="spellStart"/>
      <w:r>
        <w:t>HotSpotter</w:t>
      </w:r>
      <w:proofErr w:type="spellEnd"/>
      <w:r>
        <w:t xml:space="preserve"> can be adapted to make use of the knowledge of orientation/flank to improve the recognition accuracy. </w:t>
      </w:r>
      <w:proofErr w:type="spellStart"/>
      <w:r w:rsidR="00630B42" w:rsidRPr="00C9350F">
        <w:t>AutoQuerying</w:t>
      </w:r>
      <w:proofErr w:type="spellEnd"/>
      <w:r w:rsidR="00630B42">
        <w:t xml:space="preserve"> can also</w:t>
      </w:r>
      <w:r w:rsidR="00630B42" w:rsidRPr="00C9350F">
        <w:t xml:space="preserve"> utilize the knowledge of what </w:t>
      </w:r>
      <w:r w:rsidR="00630B42">
        <w:t>side</w:t>
      </w:r>
      <w:r w:rsidR="00630B42" w:rsidRPr="00C9350F">
        <w:t xml:space="preserve"> </w:t>
      </w:r>
      <w:r w:rsidR="00630B42">
        <w:t xml:space="preserve">is </w:t>
      </w:r>
      <w:r w:rsidR="00630B42" w:rsidRPr="00C9350F">
        <w:t xml:space="preserve">associated with each chip to only query chips that have the same </w:t>
      </w:r>
      <w:r w:rsidR="00630B42">
        <w:t>orientation</w:t>
      </w:r>
      <w:r w:rsidR="00630B42" w:rsidRPr="00C9350F">
        <w:t xml:space="preserve"> label. Each time </w:t>
      </w:r>
      <w:proofErr w:type="spellStart"/>
      <w:r w:rsidR="00630B42" w:rsidRPr="00C9350F">
        <w:t>AutoQuerying</w:t>
      </w:r>
      <w:proofErr w:type="spellEnd"/>
      <w:r w:rsidR="00630B42" w:rsidRPr="00C9350F">
        <w:t xml:space="preserve"> compares chips of same </w:t>
      </w:r>
      <w:r w:rsidR="00630B42">
        <w:t>orientation</w:t>
      </w:r>
      <w:r w:rsidR="00630B42" w:rsidRPr="00C9350F">
        <w:t>, it create</w:t>
      </w:r>
      <w:r w:rsidR="00630B42">
        <w:t>s</w:t>
      </w:r>
      <w:r w:rsidR="00630B42" w:rsidRPr="00C9350F">
        <w:t xml:space="preserve"> a separate score matrix and save</w:t>
      </w:r>
      <w:r w:rsidR="00630B42">
        <w:t>s</w:t>
      </w:r>
      <w:r w:rsidR="00630B42" w:rsidRPr="00C9350F">
        <w:t xml:space="preserve"> it to disk as scores.csv. At the end of </w:t>
      </w:r>
      <w:proofErr w:type="spellStart"/>
      <w:r w:rsidR="00630B42" w:rsidRPr="00C9350F">
        <w:t>AutoQuerying</w:t>
      </w:r>
      <w:proofErr w:type="spellEnd"/>
      <w:r w:rsidR="00630B42" w:rsidRPr="00C9350F">
        <w:t xml:space="preserve">, there </w:t>
      </w:r>
      <w:r w:rsidR="00630B42">
        <w:t>would be</w:t>
      </w:r>
      <w:r w:rsidR="00630B42" w:rsidRPr="00C9350F">
        <w:t xml:space="preserve"> four different score matrices and four different scores.csv file</w:t>
      </w:r>
      <w:r w:rsidR="00630B42">
        <w:t>s</w:t>
      </w:r>
      <w:r w:rsidR="00630B42" w:rsidRPr="00C9350F">
        <w:t xml:space="preserve">, with each score matrix and scores.csv corresponding to </w:t>
      </w:r>
      <w:r w:rsidR="00630B42">
        <w:t>one orientation</w:t>
      </w:r>
      <w:r w:rsidR="00630B42" w:rsidRPr="00C9350F">
        <w:t>. Clustering then cluster</w:t>
      </w:r>
      <w:r w:rsidR="00630B42">
        <w:t>s</w:t>
      </w:r>
      <w:r w:rsidR="00630B42" w:rsidRPr="00C9350F">
        <w:t xml:space="preserve"> each of the four score matrices and identif</w:t>
      </w:r>
      <w:r w:rsidR="00630B42">
        <w:t>ies</w:t>
      </w:r>
      <w:r w:rsidR="00630B42" w:rsidRPr="00C9350F">
        <w:t xml:space="preserve"> the number of distinct cats in each orienta</w:t>
      </w:r>
      <w:r>
        <w:t xml:space="preserve">tion set. An additional process, Cross Compare, </w:t>
      </w:r>
      <w:r w:rsidR="00630B42">
        <w:t xml:space="preserve">would </w:t>
      </w:r>
      <w:r w:rsidR="00630B42" w:rsidRPr="00C9350F">
        <w:t xml:space="preserve">run once Clustering is done to link chips from different </w:t>
      </w:r>
      <w:r w:rsidR="00630B42">
        <w:t>sides</w:t>
      </w:r>
      <w:r w:rsidR="00630B42" w:rsidRPr="00C9350F">
        <w:t xml:space="preserve"> of the same cat together. This additional process </w:t>
      </w:r>
      <w:r w:rsidR="00630B42">
        <w:t xml:space="preserve">can </w:t>
      </w:r>
      <w:r w:rsidR="00630B42" w:rsidRPr="00C9350F">
        <w:t xml:space="preserve">compare the image metadata (location, date and time) of each image associated with an identified cat in the set of each </w:t>
      </w:r>
      <w:r w:rsidR="00630B42">
        <w:t>side</w:t>
      </w:r>
      <w:r w:rsidR="00630B42" w:rsidRPr="00C9350F">
        <w:t xml:space="preserve"> images to the data of location, date and time of each image associated with an identified cat from the other sets of </w:t>
      </w:r>
      <w:r w:rsidR="00630B42">
        <w:t>similarly orientated</w:t>
      </w:r>
      <w:r w:rsidR="00630B42" w:rsidRPr="00C9350F">
        <w:t xml:space="preserve"> images. If these images were taken at the same location, and the time these images were taken differ</w:t>
      </w:r>
      <w:r w:rsidR="00630B42">
        <w:t xml:space="preserve"> by less than 15 minutes (time adjustable by user)</w:t>
      </w:r>
      <w:r w:rsidR="00630B42" w:rsidRPr="00C9350F">
        <w:t xml:space="preserve">, these images </w:t>
      </w:r>
      <w:r w:rsidR="00630B42">
        <w:t>would be</w:t>
      </w:r>
      <w:r w:rsidR="00630B42" w:rsidRPr="00C9350F">
        <w:t xml:space="preserve"> grouped together and labeled as one cat. This process </w:t>
      </w:r>
      <w:r w:rsidR="00630B42">
        <w:t xml:space="preserve">would </w:t>
      </w:r>
      <w:r w:rsidR="00630B42" w:rsidRPr="00C9350F">
        <w:t xml:space="preserve">allow </w:t>
      </w:r>
      <w:proofErr w:type="spellStart"/>
      <w:r w:rsidR="00630B42" w:rsidRPr="00C9350F">
        <w:t>HotSpotter</w:t>
      </w:r>
      <w:proofErr w:type="spellEnd"/>
      <w:r w:rsidR="00630B42" w:rsidRPr="00C9350F">
        <w:t xml:space="preserve"> to identify multiple sides of some snow leopards</w:t>
      </w:r>
      <w:r w:rsidR="00630B42">
        <w:t xml:space="preserve"> thus</w:t>
      </w:r>
      <w:r w:rsidR="00630B42" w:rsidRPr="00C9350F">
        <w:t xml:space="preserve"> providing a more realistic population estimate</w:t>
      </w:r>
    </w:p>
    <w:p w:rsidR="001A1F63" w:rsidRPr="000E6C14" w:rsidRDefault="001A1F63">
      <w:pPr>
        <w:rPr>
          <w:rFonts w:cs="Times New Roman"/>
        </w:rPr>
      </w:pPr>
    </w:p>
    <w:sectPr w:rsidR="001A1F63" w:rsidRPr="000E6C14" w:rsidSect="000773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8"/>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C14"/>
    <w:rsid w:val="00077362"/>
    <w:rsid w:val="000E6C14"/>
    <w:rsid w:val="001A1F63"/>
    <w:rsid w:val="004936D8"/>
    <w:rsid w:val="00630B42"/>
    <w:rsid w:val="006A2564"/>
    <w:rsid w:val="00AA31B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4:docId w14:val="397FBA1D"/>
  <w15:chartTrackingRefBased/>
  <w15:docId w15:val="{8B13334A-6416-3040-A323-DCB0BA46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0B42"/>
    <w:pPr>
      <w:spacing w:after="160"/>
      <w:ind w:firstLine="720"/>
    </w:pPr>
    <w:rPr>
      <w:rFonts w:ascii="Times New Roman" w:eastAsiaTheme="minorHAnsi" w:hAnsi="Times New Roman"/>
      <w:szCs w:val="22"/>
      <w:lang w:eastAsia="en-US"/>
    </w:rPr>
  </w:style>
  <w:style w:type="paragraph" w:styleId="Heading1">
    <w:name w:val="heading 1"/>
    <w:basedOn w:val="Normal"/>
    <w:next w:val="Normal"/>
    <w:link w:val="Heading1Char"/>
    <w:uiPriority w:val="9"/>
    <w:qFormat/>
    <w:rsid w:val="00630B42"/>
    <w:pPr>
      <w:keepNext/>
      <w:keepLines/>
      <w:spacing w:before="240" w:after="0"/>
      <w:ind w:firstLine="0"/>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0B42"/>
    <w:pPr>
      <w:spacing w:after="0"/>
      <w:ind w:firstLine="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630B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0B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630B4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3" Type="http://schemas.openxmlformats.org/officeDocument/2006/relationships/webSettings" Target="webSettings.xml"/><Relationship Id="rId7" Type="http://schemas.openxmlformats.org/officeDocument/2006/relationships/diagramQuickStyle" Target="diagrams/quickStyl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diagramLayout" Target="diagrams/layout1.xml"/><Relationship Id="rId11" Type="http://schemas.openxmlformats.org/officeDocument/2006/relationships/theme" Target="theme/theme1.xml"/><Relationship Id="rId5" Type="http://schemas.openxmlformats.org/officeDocument/2006/relationships/diagramData" Target="diagrams/data1.xml"/><Relationship Id="rId10" Type="http://schemas.openxmlformats.org/officeDocument/2006/relationships/fontTable" Target="fontTable.xml"/><Relationship Id="rId4" Type="http://schemas.openxmlformats.org/officeDocument/2006/relationships/image" Target="media/image1.png"/><Relationship Id="rId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C61633-A413-A349-BB2D-FFC5F0D6A21B}" type="doc">
      <dgm:prSet loTypeId="urn:microsoft.com/office/officeart/2005/8/layout/process1" loCatId="" qsTypeId="urn:microsoft.com/office/officeart/2005/8/quickstyle/simple5" qsCatId="simple" csTypeId="urn:microsoft.com/office/officeart/2005/8/colors/accent1_3" csCatId="accent1" phldr="1"/>
      <dgm:spPr/>
    </dgm:pt>
    <dgm:pt modelId="{DA3F2A8D-96AE-DA40-9DDF-F1F4D853FCEB}">
      <dgm:prSet phldrT="[Text]"/>
      <dgm:spPr/>
      <dgm:t>
        <a:bodyPr/>
        <a:lstStyle/>
        <a:p>
          <a:r>
            <a:rPr lang="en-US" dirty="0">
              <a:latin typeface="Times New Roman" panose="02020603050405020304" pitchFamily="18" charset="0"/>
              <a:cs typeface="Times New Roman" panose="02020603050405020304" pitchFamily="18" charset="0"/>
            </a:rPr>
            <a:t>Chips with flank features</a:t>
          </a:r>
        </a:p>
      </dgm:t>
    </dgm:pt>
    <dgm:pt modelId="{B9B0ADC8-564E-EB4C-8401-DE137561ED8B}" type="parTrans" cxnId="{2A6D5334-4DFC-294F-835E-CC44ABCDAF6A}">
      <dgm:prSet/>
      <dgm:spPr/>
      <dgm:t>
        <a:bodyPr/>
        <a:lstStyle/>
        <a:p>
          <a:endParaRPr lang="en-US">
            <a:latin typeface="Times New Roman" panose="02020603050405020304" pitchFamily="18" charset="0"/>
            <a:cs typeface="Times New Roman" panose="02020603050405020304" pitchFamily="18" charset="0"/>
          </a:endParaRPr>
        </a:p>
      </dgm:t>
    </dgm:pt>
    <dgm:pt modelId="{55B84725-889F-944C-B7A8-EADA5ADFF4AC}" type="sibTrans" cxnId="{2A6D5334-4DFC-294F-835E-CC44ABCDAF6A}">
      <dgm:prSet/>
      <dgm:spPr/>
      <dgm:t>
        <a:bodyPr/>
        <a:lstStyle/>
        <a:p>
          <a:r>
            <a:rPr lang="en-US" dirty="0" err="1">
              <a:latin typeface="Times New Roman" panose="02020603050405020304" pitchFamily="18" charset="0"/>
              <a:cs typeface="Times New Roman" panose="02020603050405020304" pitchFamily="18" charset="0"/>
            </a:rPr>
            <a:t>AutoQuery</a:t>
          </a:r>
          <a:endParaRPr lang="en-US" dirty="0">
            <a:latin typeface="Times New Roman" panose="02020603050405020304" pitchFamily="18" charset="0"/>
            <a:cs typeface="Times New Roman" panose="02020603050405020304" pitchFamily="18" charset="0"/>
          </a:endParaRPr>
        </a:p>
      </dgm:t>
    </dgm:pt>
    <dgm:pt modelId="{11BBE18D-DB25-764F-B1A0-EED21CC8D110}">
      <dgm:prSet phldrT="[Text]"/>
      <dgm:spPr/>
      <dgm:t>
        <a:bodyPr/>
        <a:lstStyle/>
        <a:p>
          <a:r>
            <a:rPr lang="en-US" dirty="0" err="1">
              <a:latin typeface="Times New Roman" panose="02020603050405020304" pitchFamily="18" charset="0"/>
              <a:cs typeface="Times New Roman" panose="02020603050405020304" pitchFamily="18" charset="0"/>
            </a:rPr>
            <a:t>left_scores.csv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right_scores.csv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front_scores.csv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back_score.csv</a:t>
          </a:r>
          <a:endParaRPr lang="en-US" dirty="0">
            <a:latin typeface="Times New Roman" panose="02020603050405020304" pitchFamily="18" charset="0"/>
            <a:cs typeface="Times New Roman" panose="02020603050405020304" pitchFamily="18" charset="0"/>
          </a:endParaRPr>
        </a:p>
      </dgm:t>
    </dgm:pt>
    <dgm:pt modelId="{853F28F2-E266-7C4B-BE4C-9BB5CE58FFC9}" type="parTrans" cxnId="{714854F9-8153-654A-82DD-26EF6BD2AC54}">
      <dgm:prSet/>
      <dgm:spPr/>
      <dgm:t>
        <a:bodyPr/>
        <a:lstStyle/>
        <a:p>
          <a:endParaRPr lang="en-US">
            <a:latin typeface="Times New Roman" panose="02020603050405020304" pitchFamily="18" charset="0"/>
            <a:cs typeface="Times New Roman" panose="02020603050405020304" pitchFamily="18" charset="0"/>
          </a:endParaRPr>
        </a:p>
      </dgm:t>
    </dgm:pt>
    <dgm:pt modelId="{91A6FD1D-13D7-954E-BB71-AEBB8E2273E2}" type="sibTrans" cxnId="{714854F9-8153-654A-82DD-26EF6BD2AC54}">
      <dgm:prSet/>
      <dgm:spPr/>
      <dgm:t>
        <a:bodyPr/>
        <a:lstStyle/>
        <a:p>
          <a:r>
            <a:rPr lang="en-US" dirty="0">
              <a:latin typeface="Times New Roman" panose="02020603050405020304" pitchFamily="18" charset="0"/>
              <a:cs typeface="Times New Roman" panose="02020603050405020304" pitchFamily="18" charset="0"/>
            </a:rPr>
            <a:t>Cluster</a:t>
          </a:r>
        </a:p>
      </dgm:t>
    </dgm:pt>
    <dgm:pt modelId="{972B71B2-CCEF-FC48-B432-7B28B279BA7A}">
      <dgm:prSet phldrT="[Text]"/>
      <dgm:spPr/>
      <dgm:t>
        <a:bodyPr/>
        <a:lstStyle/>
        <a:p>
          <a:r>
            <a:rPr lang="en-US" dirty="0" err="1">
              <a:latin typeface="Times New Roman" panose="02020603050405020304" pitchFamily="18" charset="0"/>
              <a:cs typeface="Times New Roman" panose="02020603050405020304" pitchFamily="18" charset="0"/>
            </a:rPr>
            <a:t>left_clstd_scores.csv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right_clstd_scores.csv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front_clstd_scores.csv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back_clstd_scores.csv</a:t>
          </a:r>
          <a:endParaRPr lang="en-US" dirty="0">
            <a:latin typeface="Times New Roman" panose="02020603050405020304" pitchFamily="18" charset="0"/>
            <a:cs typeface="Times New Roman" panose="02020603050405020304" pitchFamily="18" charset="0"/>
          </a:endParaRPr>
        </a:p>
      </dgm:t>
    </dgm:pt>
    <dgm:pt modelId="{559EE926-E5CE-F146-B95C-B677D5D8DF59}" type="parTrans" cxnId="{6E5F8580-BEE8-A243-B1E9-8B7AF2E66B48}">
      <dgm:prSet/>
      <dgm:spPr/>
      <dgm:t>
        <a:bodyPr/>
        <a:lstStyle/>
        <a:p>
          <a:endParaRPr lang="en-US">
            <a:latin typeface="Times New Roman" panose="02020603050405020304" pitchFamily="18" charset="0"/>
            <a:cs typeface="Times New Roman" panose="02020603050405020304" pitchFamily="18" charset="0"/>
          </a:endParaRPr>
        </a:p>
      </dgm:t>
    </dgm:pt>
    <dgm:pt modelId="{57A00231-BBFA-7040-901B-FD635CA973A3}" type="sibTrans" cxnId="{6E5F8580-BEE8-A243-B1E9-8B7AF2E66B48}">
      <dgm:prSet/>
      <dgm:spPr/>
      <dgm:t>
        <a:bodyPr/>
        <a:lstStyle/>
        <a:p>
          <a:r>
            <a:rPr lang="en-US" dirty="0">
              <a:latin typeface="Times New Roman" panose="02020603050405020304" pitchFamily="18" charset="0"/>
              <a:cs typeface="Times New Roman" panose="02020603050405020304" pitchFamily="18" charset="0"/>
            </a:rPr>
            <a:t>Cross Compare</a:t>
          </a:r>
        </a:p>
      </dgm:t>
    </dgm:pt>
    <dgm:pt modelId="{B328CAB9-94C6-7145-ABF5-D02243B58698}">
      <dgm:prSet phldrT="[Text]"/>
      <dgm:spPr/>
      <dgm:t>
        <a:bodyPr/>
        <a:lstStyle/>
        <a:p>
          <a:r>
            <a:rPr lang="en-US" dirty="0">
              <a:latin typeface="Times New Roman" panose="02020603050405020304" pitchFamily="18" charset="0"/>
              <a:cs typeface="Times New Roman" panose="02020603050405020304" pitchFamily="18" charset="0"/>
            </a:rPr>
            <a:t>Total number of cats in the set</a:t>
          </a:r>
        </a:p>
      </dgm:t>
    </dgm:pt>
    <dgm:pt modelId="{A06CC4F4-C6A5-C440-8001-5AB8DC904FEE}" type="parTrans" cxnId="{704D0406-05BF-5B44-966E-AEDF8B403FB5}">
      <dgm:prSet/>
      <dgm:spPr/>
      <dgm:t>
        <a:bodyPr/>
        <a:lstStyle/>
        <a:p>
          <a:endParaRPr lang="en-US">
            <a:latin typeface="Times New Roman" panose="02020603050405020304" pitchFamily="18" charset="0"/>
            <a:cs typeface="Times New Roman" panose="02020603050405020304" pitchFamily="18" charset="0"/>
          </a:endParaRPr>
        </a:p>
      </dgm:t>
    </dgm:pt>
    <dgm:pt modelId="{3E13848F-8E50-6D45-93E1-EFDFECF48AA8}" type="sibTrans" cxnId="{704D0406-05BF-5B44-966E-AEDF8B403FB5}">
      <dgm:prSet/>
      <dgm:spPr/>
      <dgm:t>
        <a:bodyPr/>
        <a:lstStyle/>
        <a:p>
          <a:endParaRPr lang="en-US">
            <a:latin typeface="Times New Roman" panose="02020603050405020304" pitchFamily="18" charset="0"/>
            <a:cs typeface="Times New Roman" panose="02020603050405020304" pitchFamily="18" charset="0"/>
          </a:endParaRPr>
        </a:p>
      </dgm:t>
    </dgm:pt>
    <dgm:pt modelId="{BAC96F97-0D37-A44F-BA9E-5DFDDDE79169}" type="pres">
      <dgm:prSet presAssocID="{0CC61633-A413-A349-BB2D-FFC5F0D6A21B}" presName="Name0" presStyleCnt="0">
        <dgm:presLayoutVars>
          <dgm:dir/>
          <dgm:resizeHandles val="exact"/>
        </dgm:presLayoutVars>
      </dgm:prSet>
      <dgm:spPr/>
    </dgm:pt>
    <dgm:pt modelId="{9B632A48-41F7-0340-B4B0-4B663C230C47}" type="pres">
      <dgm:prSet presAssocID="{DA3F2A8D-96AE-DA40-9DDF-F1F4D853FCEB}" presName="node" presStyleLbl="node1" presStyleIdx="0" presStyleCnt="4" custScaleX="69313">
        <dgm:presLayoutVars>
          <dgm:bulletEnabled val="1"/>
        </dgm:presLayoutVars>
      </dgm:prSet>
      <dgm:spPr/>
    </dgm:pt>
    <dgm:pt modelId="{59617032-BAFD-4B43-9631-C0CDEF4AA28A}" type="pres">
      <dgm:prSet presAssocID="{55B84725-889F-944C-B7A8-EADA5ADFF4AC}" presName="sibTrans" presStyleLbl="sibTrans2D1" presStyleIdx="0" presStyleCnt="3" custScaleX="183251"/>
      <dgm:spPr/>
    </dgm:pt>
    <dgm:pt modelId="{E4F5E239-1923-1F44-9D82-36F522C70294}" type="pres">
      <dgm:prSet presAssocID="{55B84725-889F-944C-B7A8-EADA5ADFF4AC}" presName="connectorText" presStyleLbl="sibTrans2D1" presStyleIdx="0" presStyleCnt="3"/>
      <dgm:spPr/>
    </dgm:pt>
    <dgm:pt modelId="{6026C945-C103-FF49-ACE7-6CD392ABFB23}" type="pres">
      <dgm:prSet presAssocID="{11BBE18D-DB25-764F-B1A0-EED21CC8D110}" presName="node" presStyleLbl="node1" presStyleIdx="1" presStyleCnt="4" custScaleX="78718" custScaleY="103638">
        <dgm:presLayoutVars>
          <dgm:bulletEnabled val="1"/>
        </dgm:presLayoutVars>
      </dgm:prSet>
      <dgm:spPr/>
    </dgm:pt>
    <dgm:pt modelId="{F0DDF6E6-63C8-6440-B7B8-C8FC309CDE06}" type="pres">
      <dgm:prSet presAssocID="{91A6FD1D-13D7-954E-BB71-AEBB8E2273E2}" presName="sibTrans" presStyleLbl="sibTrans2D1" presStyleIdx="1" presStyleCnt="3" custScaleX="178282"/>
      <dgm:spPr/>
    </dgm:pt>
    <dgm:pt modelId="{D6AFB561-0281-8641-B256-869A53738AFF}" type="pres">
      <dgm:prSet presAssocID="{91A6FD1D-13D7-954E-BB71-AEBB8E2273E2}" presName="connectorText" presStyleLbl="sibTrans2D1" presStyleIdx="1" presStyleCnt="3"/>
      <dgm:spPr/>
    </dgm:pt>
    <dgm:pt modelId="{3C01E276-6B68-C64F-B190-F02E170AFFF7}" type="pres">
      <dgm:prSet presAssocID="{972B71B2-CCEF-FC48-B432-7B28B279BA7A}" presName="node" presStyleLbl="node1" presStyleIdx="2" presStyleCnt="4" custScaleY="108747">
        <dgm:presLayoutVars>
          <dgm:bulletEnabled val="1"/>
        </dgm:presLayoutVars>
      </dgm:prSet>
      <dgm:spPr/>
    </dgm:pt>
    <dgm:pt modelId="{CAC6B7F8-8ABB-0D45-AACA-9B38A810D703}" type="pres">
      <dgm:prSet presAssocID="{57A00231-BBFA-7040-901B-FD635CA973A3}" presName="sibTrans" presStyleLbl="sibTrans2D1" presStyleIdx="2" presStyleCnt="3" custScaleX="179266"/>
      <dgm:spPr/>
    </dgm:pt>
    <dgm:pt modelId="{1D4DF1BE-69FF-DD46-97F5-E012A1858DE3}" type="pres">
      <dgm:prSet presAssocID="{57A00231-BBFA-7040-901B-FD635CA973A3}" presName="connectorText" presStyleLbl="sibTrans2D1" presStyleIdx="2" presStyleCnt="3"/>
      <dgm:spPr/>
    </dgm:pt>
    <dgm:pt modelId="{DCBCF0B5-C36D-D544-8E69-D16FC1A06ECB}" type="pres">
      <dgm:prSet presAssocID="{B328CAB9-94C6-7145-ABF5-D02243B58698}" presName="node" presStyleLbl="node1" presStyleIdx="3" presStyleCnt="4">
        <dgm:presLayoutVars>
          <dgm:bulletEnabled val="1"/>
        </dgm:presLayoutVars>
      </dgm:prSet>
      <dgm:spPr/>
    </dgm:pt>
  </dgm:ptLst>
  <dgm:cxnLst>
    <dgm:cxn modelId="{704D0406-05BF-5B44-966E-AEDF8B403FB5}" srcId="{0CC61633-A413-A349-BB2D-FFC5F0D6A21B}" destId="{B328CAB9-94C6-7145-ABF5-D02243B58698}" srcOrd="3" destOrd="0" parTransId="{A06CC4F4-C6A5-C440-8001-5AB8DC904FEE}" sibTransId="{3E13848F-8E50-6D45-93E1-EFDFECF48AA8}"/>
    <dgm:cxn modelId="{7CE86D17-7306-DB4C-A993-3B5E98AC9A39}" type="presOf" srcId="{57A00231-BBFA-7040-901B-FD635CA973A3}" destId="{CAC6B7F8-8ABB-0D45-AACA-9B38A810D703}" srcOrd="0" destOrd="0" presId="urn:microsoft.com/office/officeart/2005/8/layout/process1"/>
    <dgm:cxn modelId="{0216512B-FC9C-9647-924B-014C33FFC4BC}" type="presOf" srcId="{91A6FD1D-13D7-954E-BB71-AEBB8E2273E2}" destId="{D6AFB561-0281-8641-B256-869A53738AFF}" srcOrd="1" destOrd="0" presId="urn:microsoft.com/office/officeart/2005/8/layout/process1"/>
    <dgm:cxn modelId="{5F101D2F-3B8F-C646-AB4F-5038BC967D99}" type="presOf" srcId="{55B84725-889F-944C-B7A8-EADA5ADFF4AC}" destId="{59617032-BAFD-4B43-9631-C0CDEF4AA28A}" srcOrd="0" destOrd="0" presId="urn:microsoft.com/office/officeart/2005/8/layout/process1"/>
    <dgm:cxn modelId="{2A6D5334-4DFC-294F-835E-CC44ABCDAF6A}" srcId="{0CC61633-A413-A349-BB2D-FFC5F0D6A21B}" destId="{DA3F2A8D-96AE-DA40-9DDF-F1F4D853FCEB}" srcOrd="0" destOrd="0" parTransId="{B9B0ADC8-564E-EB4C-8401-DE137561ED8B}" sibTransId="{55B84725-889F-944C-B7A8-EADA5ADFF4AC}"/>
    <dgm:cxn modelId="{FACC2D68-17B5-E745-9E82-CF042645ABA6}" type="presOf" srcId="{11BBE18D-DB25-764F-B1A0-EED21CC8D110}" destId="{6026C945-C103-FF49-ACE7-6CD392ABFB23}" srcOrd="0" destOrd="0" presId="urn:microsoft.com/office/officeart/2005/8/layout/process1"/>
    <dgm:cxn modelId="{4572786B-E7A5-4642-A6A3-0C04C89A84B6}" type="presOf" srcId="{0CC61633-A413-A349-BB2D-FFC5F0D6A21B}" destId="{BAC96F97-0D37-A44F-BA9E-5DFDDDE79169}" srcOrd="0" destOrd="0" presId="urn:microsoft.com/office/officeart/2005/8/layout/process1"/>
    <dgm:cxn modelId="{6E5F8580-BEE8-A243-B1E9-8B7AF2E66B48}" srcId="{0CC61633-A413-A349-BB2D-FFC5F0D6A21B}" destId="{972B71B2-CCEF-FC48-B432-7B28B279BA7A}" srcOrd="2" destOrd="0" parTransId="{559EE926-E5CE-F146-B95C-B677D5D8DF59}" sibTransId="{57A00231-BBFA-7040-901B-FD635CA973A3}"/>
    <dgm:cxn modelId="{87463482-2EF2-E444-9CE3-D2C4CA7340CB}" type="presOf" srcId="{B328CAB9-94C6-7145-ABF5-D02243B58698}" destId="{DCBCF0B5-C36D-D544-8E69-D16FC1A06ECB}" srcOrd="0" destOrd="0" presId="urn:microsoft.com/office/officeart/2005/8/layout/process1"/>
    <dgm:cxn modelId="{B0AC4898-2205-3443-9DA6-3B4B2BEFF430}" type="presOf" srcId="{972B71B2-CCEF-FC48-B432-7B28B279BA7A}" destId="{3C01E276-6B68-C64F-B190-F02E170AFFF7}" srcOrd="0" destOrd="0" presId="urn:microsoft.com/office/officeart/2005/8/layout/process1"/>
    <dgm:cxn modelId="{89BA77A0-7DA1-FF47-9049-ADCF77C937B8}" type="presOf" srcId="{DA3F2A8D-96AE-DA40-9DDF-F1F4D853FCEB}" destId="{9B632A48-41F7-0340-B4B0-4B663C230C47}" srcOrd="0" destOrd="0" presId="urn:microsoft.com/office/officeart/2005/8/layout/process1"/>
    <dgm:cxn modelId="{465D57C0-C256-E441-A0CC-1D7D47B5A715}" type="presOf" srcId="{57A00231-BBFA-7040-901B-FD635CA973A3}" destId="{1D4DF1BE-69FF-DD46-97F5-E012A1858DE3}" srcOrd="1" destOrd="0" presId="urn:microsoft.com/office/officeart/2005/8/layout/process1"/>
    <dgm:cxn modelId="{00C5DBDC-C330-B84D-A56D-63F3D246A579}" type="presOf" srcId="{91A6FD1D-13D7-954E-BB71-AEBB8E2273E2}" destId="{F0DDF6E6-63C8-6440-B7B8-C8FC309CDE06}" srcOrd="0" destOrd="0" presId="urn:microsoft.com/office/officeart/2005/8/layout/process1"/>
    <dgm:cxn modelId="{714854F9-8153-654A-82DD-26EF6BD2AC54}" srcId="{0CC61633-A413-A349-BB2D-FFC5F0D6A21B}" destId="{11BBE18D-DB25-764F-B1A0-EED21CC8D110}" srcOrd="1" destOrd="0" parTransId="{853F28F2-E266-7C4B-BE4C-9BB5CE58FFC9}" sibTransId="{91A6FD1D-13D7-954E-BB71-AEBB8E2273E2}"/>
    <dgm:cxn modelId="{A4971FFE-79C8-A94A-BAE3-01C97EADBD87}" type="presOf" srcId="{55B84725-889F-944C-B7A8-EADA5ADFF4AC}" destId="{E4F5E239-1923-1F44-9D82-36F522C70294}" srcOrd="1" destOrd="0" presId="urn:microsoft.com/office/officeart/2005/8/layout/process1"/>
    <dgm:cxn modelId="{7492D8DA-1147-7442-824F-868317B2846C}" type="presParOf" srcId="{BAC96F97-0D37-A44F-BA9E-5DFDDDE79169}" destId="{9B632A48-41F7-0340-B4B0-4B663C230C47}" srcOrd="0" destOrd="0" presId="urn:microsoft.com/office/officeart/2005/8/layout/process1"/>
    <dgm:cxn modelId="{D4774AEE-7D51-4F41-95B4-822E65B79362}" type="presParOf" srcId="{BAC96F97-0D37-A44F-BA9E-5DFDDDE79169}" destId="{59617032-BAFD-4B43-9631-C0CDEF4AA28A}" srcOrd="1" destOrd="0" presId="urn:microsoft.com/office/officeart/2005/8/layout/process1"/>
    <dgm:cxn modelId="{F2E7EA2C-86FD-7A4E-81D7-FF8A1DCF5CAF}" type="presParOf" srcId="{59617032-BAFD-4B43-9631-C0CDEF4AA28A}" destId="{E4F5E239-1923-1F44-9D82-36F522C70294}" srcOrd="0" destOrd="0" presId="urn:microsoft.com/office/officeart/2005/8/layout/process1"/>
    <dgm:cxn modelId="{1C93E12F-608B-A24B-95BA-04040E18D968}" type="presParOf" srcId="{BAC96F97-0D37-A44F-BA9E-5DFDDDE79169}" destId="{6026C945-C103-FF49-ACE7-6CD392ABFB23}" srcOrd="2" destOrd="0" presId="urn:microsoft.com/office/officeart/2005/8/layout/process1"/>
    <dgm:cxn modelId="{86EE0F34-A219-8C48-90DC-375D74E103CC}" type="presParOf" srcId="{BAC96F97-0D37-A44F-BA9E-5DFDDDE79169}" destId="{F0DDF6E6-63C8-6440-B7B8-C8FC309CDE06}" srcOrd="3" destOrd="0" presId="urn:microsoft.com/office/officeart/2005/8/layout/process1"/>
    <dgm:cxn modelId="{78BA85B1-8D87-BF4C-A895-69796ED23550}" type="presParOf" srcId="{F0DDF6E6-63C8-6440-B7B8-C8FC309CDE06}" destId="{D6AFB561-0281-8641-B256-869A53738AFF}" srcOrd="0" destOrd="0" presId="urn:microsoft.com/office/officeart/2005/8/layout/process1"/>
    <dgm:cxn modelId="{1EB1601B-AE52-3444-8C1D-4C415515F544}" type="presParOf" srcId="{BAC96F97-0D37-A44F-BA9E-5DFDDDE79169}" destId="{3C01E276-6B68-C64F-B190-F02E170AFFF7}" srcOrd="4" destOrd="0" presId="urn:microsoft.com/office/officeart/2005/8/layout/process1"/>
    <dgm:cxn modelId="{B6F9F8AB-3327-2346-8FBE-94BBBE7E48FB}" type="presParOf" srcId="{BAC96F97-0D37-A44F-BA9E-5DFDDDE79169}" destId="{CAC6B7F8-8ABB-0D45-AACA-9B38A810D703}" srcOrd="5" destOrd="0" presId="urn:microsoft.com/office/officeart/2005/8/layout/process1"/>
    <dgm:cxn modelId="{9DC7D997-B31C-FD4C-A009-0470C8647FBD}" type="presParOf" srcId="{CAC6B7F8-8ABB-0D45-AACA-9B38A810D703}" destId="{1D4DF1BE-69FF-DD46-97F5-E012A1858DE3}" srcOrd="0" destOrd="0" presId="urn:microsoft.com/office/officeart/2005/8/layout/process1"/>
    <dgm:cxn modelId="{A4C29263-1B20-2041-95F6-AE0D25BD3230}" type="presParOf" srcId="{BAC96F97-0D37-A44F-BA9E-5DFDDDE79169}" destId="{DCBCF0B5-C36D-D544-8E69-D16FC1A06ECB}" srcOrd="6" destOrd="0" presId="urn:microsoft.com/office/officeart/2005/8/layout/process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32A48-41F7-0340-B4B0-4B663C230C47}">
      <dsp:nvSpPr>
        <dsp:cNvPr id="0" name=""/>
        <dsp:cNvSpPr/>
      </dsp:nvSpPr>
      <dsp:spPr>
        <a:xfrm>
          <a:off x="528" y="344649"/>
          <a:ext cx="880060" cy="761813"/>
        </a:xfrm>
        <a:prstGeom prst="roundRect">
          <a:avLst>
            <a:gd name="adj" fmla="val 10000"/>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Chips with flank features</a:t>
          </a:r>
        </a:p>
      </dsp:txBody>
      <dsp:txXfrm>
        <a:off x="22841" y="366962"/>
        <a:ext cx="835434" cy="717187"/>
      </dsp:txXfrm>
    </dsp:sp>
    <dsp:sp modelId="{59617032-BAFD-4B43-9631-C0CDEF4AA28A}">
      <dsp:nvSpPr>
        <dsp:cNvPr id="0" name=""/>
        <dsp:cNvSpPr/>
      </dsp:nvSpPr>
      <dsp:spPr>
        <a:xfrm>
          <a:off x="895512" y="568114"/>
          <a:ext cx="493264" cy="314883"/>
        </a:xfrm>
        <a:prstGeom prst="rightArrow">
          <a:avLst>
            <a:gd name="adj1" fmla="val 60000"/>
            <a:gd name="adj2" fmla="val 50000"/>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dirty="0" err="1">
              <a:latin typeface="Times New Roman" panose="02020603050405020304" pitchFamily="18" charset="0"/>
              <a:cs typeface="Times New Roman" panose="02020603050405020304" pitchFamily="18" charset="0"/>
            </a:rPr>
            <a:t>AutoQuery</a:t>
          </a:r>
          <a:endParaRPr lang="en-US" sz="600" kern="1200" dirty="0">
            <a:latin typeface="Times New Roman" panose="02020603050405020304" pitchFamily="18" charset="0"/>
            <a:cs typeface="Times New Roman" panose="02020603050405020304" pitchFamily="18" charset="0"/>
          </a:endParaRPr>
        </a:p>
      </dsp:txBody>
      <dsp:txXfrm>
        <a:off x="895512" y="631091"/>
        <a:ext cx="398799" cy="188929"/>
      </dsp:txXfrm>
    </dsp:sp>
    <dsp:sp modelId="{6026C945-C103-FF49-ACE7-6CD392ABFB23}">
      <dsp:nvSpPr>
        <dsp:cNvPr id="0" name=""/>
        <dsp:cNvSpPr/>
      </dsp:nvSpPr>
      <dsp:spPr>
        <a:xfrm>
          <a:off x="1388464" y="330792"/>
          <a:ext cx="999474" cy="789528"/>
        </a:xfrm>
        <a:prstGeom prst="roundRect">
          <a:avLst>
            <a:gd name="adj" fmla="val 10000"/>
          </a:avLst>
        </a:prstGeom>
        <a:gradFill rotWithShape="0">
          <a:gsLst>
            <a:gs pos="0">
              <a:schemeClr val="accent1">
                <a:shade val="80000"/>
                <a:hueOff val="116428"/>
                <a:satOff val="-2085"/>
                <a:lumOff val="8862"/>
                <a:alphaOff val="0"/>
                <a:satMod val="103000"/>
                <a:lumMod val="102000"/>
                <a:tint val="94000"/>
              </a:schemeClr>
            </a:gs>
            <a:gs pos="50000">
              <a:schemeClr val="accent1">
                <a:shade val="80000"/>
                <a:hueOff val="116428"/>
                <a:satOff val="-2085"/>
                <a:lumOff val="8862"/>
                <a:alphaOff val="0"/>
                <a:satMod val="110000"/>
                <a:lumMod val="100000"/>
                <a:shade val="100000"/>
              </a:schemeClr>
            </a:gs>
            <a:gs pos="100000">
              <a:schemeClr val="accent1">
                <a:shade val="80000"/>
                <a:hueOff val="116428"/>
                <a:satOff val="-2085"/>
                <a:lumOff val="886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err="1">
              <a:latin typeface="Times New Roman" panose="02020603050405020304" pitchFamily="18" charset="0"/>
              <a:cs typeface="Times New Roman" panose="02020603050405020304" pitchFamily="18" charset="0"/>
            </a:rPr>
            <a:t>left_scores.csv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right_scores.csv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front_scores.csv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back_score.csv</a:t>
          </a:r>
          <a:endParaRPr lang="en-US" sz="900" kern="1200" dirty="0">
            <a:latin typeface="Times New Roman" panose="02020603050405020304" pitchFamily="18" charset="0"/>
            <a:cs typeface="Times New Roman" panose="02020603050405020304" pitchFamily="18" charset="0"/>
          </a:endParaRPr>
        </a:p>
      </dsp:txBody>
      <dsp:txXfrm>
        <a:off x="1411588" y="353916"/>
        <a:ext cx="953226" cy="743280"/>
      </dsp:txXfrm>
    </dsp:sp>
    <dsp:sp modelId="{F0DDF6E6-63C8-6440-B7B8-C8FC309CDE06}">
      <dsp:nvSpPr>
        <dsp:cNvPr id="0" name=""/>
        <dsp:cNvSpPr/>
      </dsp:nvSpPr>
      <dsp:spPr>
        <a:xfrm>
          <a:off x="2409550" y="568114"/>
          <a:ext cx="479889" cy="314883"/>
        </a:xfrm>
        <a:prstGeom prst="rightArrow">
          <a:avLst>
            <a:gd name="adj1" fmla="val 60000"/>
            <a:gd name="adj2" fmla="val 50000"/>
          </a:avLst>
        </a:prstGeom>
        <a:gradFill rotWithShape="0">
          <a:gsLst>
            <a:gs pos="0">
              <a:schemeClr val="accent1">
                <a:shade val="90000"/>
                <a:hueOff val="174613"/>
                <a:satOff val="-2991"/>
                <a:lumOff val="11980"/>
                <a:alphaOff val="0"/>
                <a:satMod val="103000"/>
                <a:lumMod val="102000"/>
                <a:tint val="94000"/>
              </a:schemeClr>
            </a:gs>
            <a:gs pos="50000">
              <a:schemeClr val="accent1">
                <a:shade val="90000"/>
                <a:hueOff val="174613"/>
                <a:satOff val="-2991"/>
                <a:lumOff val="11980"/>
                <a:alphaOff val="0"/>
                <a:satMod val="110000"/>
                <a:lumMod val="100000"/>
                <a:shade val="100000"/>
              </a:schemeClr>
            </a:gs>
            <a:gs pos="100000">
              <a:schemeClr val="accent1">
                <a:shade val="90000"/>
                <a:hueOff val="174613"/>
                <a:satOff val="-2991"/>
                <a:lumOff val="1198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Times New Roman" panose="02020603050405020304" pitchFamily="18" charset="0"/>
              <a:cs typeface="Times New Roman" panose="02020603050405020304" pitchFamily="18" charset="0"/>
            </a:rPr>
            <a:t>Cluster</a:t>
          </a:r>
        </a:p>
      </dsp:txBody>
      <dsp:txXfrm>
        <a:off x="2409550" y="631091"/>
        <a:ext cx="385424" cy="188929"/>
      </dsp:txXfrm>
    </dsp:sp>
    <dsp:sp modelId="{3C01E276-6B68-C64F-B190-F02E170AFFF7}">
      <dsp:nvSpPr>
        <dsp:cNvPr id="0" name=""/>
        <dsp:cNvSpPr/>
      </dsp:nvSpPr>
      <dsp:spPr>
        <a:xfrm>
          <a:off x="2895815" y="311331"/>
          <a:ext cx="1269689" cy="828449"/>
        </a:xfrm>
        <a:prstGeom prst="roundRect">
          <a:avLst>
            <a:gd name="adj" fmla="val 10000"/>
          </a:avLst>
        </a:prstGeom>
        <a:gradFill rotWithShape="0">
          <a:gsLst>
            <a:gs pos="0">
              <a:schemeClr val="accent1">
                <a:shade val="80000"/>
                <a:hueOff val="232855"/>
                <a:satOff val="-4171"/>
                <a:lumOff val="17723"/>
                <a:alphaOff val="0"/>
                <a:satMod val="103000"/>
                <a:lumMod val="102000"/>
                <a:tint val="94000"/>
              </a:schemeClr>
            </a:gs>
            <a:gs pos="50000">
              <a:schemeClr val="accent1">
                <a:shade val="80000"/>
                <a:hueOff val="232855"/>
                <a:satOff val="-4171"/>
                <a:lumOff val="17723"/>
                <a:alphaOff val="0"/>
                <a:satMod val="110000"/>
                <a:lumMod val="100000"/>
                <a:shade val="100000"/>
              </a:schemeClr>
            </a:gs>
            <a:gs pos="100000">
              <a:schemeClr val="accent1">
                <a:shade val="80000"/>
                <a:hueOff val="232855"/>
                <a:satOff val="-4171"/>
                <a:lumOff val="1772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err="1">
              <a:latin typeface="Times New Roman" panose="02020603050405020304" pitchFamily="18" charset="0"/>
              <a:cs typeface="Times New Roman" panose="02020603050405020304" pitchFamily="18" charset="0"/>
            </a:rPr>
            <a:t>left_clstd_scores.csv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right_clstd_scores.csv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front_clstd_scores.csv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back_clstd_scores.csv</a:t>
          </a:r>
          <a:endParaRPr lang="en-US" sz="900" kern="1200" dirty="0">
            <a:latin typeface="Times New Roman" panose="02020603050405020304" pitchFamily="18" charset="0"/>
            <a:cs typeface="Times New Roman" panose="02020603050405020304" pitchFamily="18" charset="0"/>
          </a:endParaRPr>
        </a:p>
      </dsp:txBody>
      <dsp:txXfrm>
        <a:off x="2920079" y="335595"/>
        <a:ext cx="1221161" cy="779921"/>
      </dsp:txXfrm>
    </dsp:sp>
    <dsp:sp modelId="{CAC6B7F8-8ABB-0D45-AACA-9B38A810D703}">
      <dsp:nvSpPr>
        <dsp:cNvPr id="0" name=""/>
        <dsp:cNvSpPr/>
      </dsp:nvSpPr>
      <dsp:spPr>
        <a:xfrm>
          <a:off x="4185792" y="568114"/>
          <a:ext cx="482537" cy="314883"/>
        </a:xfrm>
        <a:prstGeom prst="rightArrow">
          <a:avLst>
            <a:gd name="adj1" fmla="val 60000"/>
            <a:gd name="adj2" fmla="val 50000"/>
          </a:avLst>
        </a:prstGeom>
        <a:gradFill rotWithShape="0">
          <a:gsLst>
            <a:gs pos="0">
              <a:schemeClr val="accent1">
                <a:shade val="90000"/>
                <a:hueOff val="349225"/>
                <a:satOff val="-5981"/>
                <a:lumOff val="23960"/>
                <a:alphaOff val="0"/>
                <a:satMod val="103000"/>
                <a:lumMod val="102000"/>
                <a:tint val="94000"/>
              </a:schemeClr>
            </a:gs>
            <a:gs pos="50000">
              <a:schemeClr val="accent1">
                <a:shade val="90000"/>
                <a:hueOff val="349225"/>
                <a:satOff val="-5981"/>
                <a:lumOff val="23960"/>
                <a:alphaOff val="0"/>
                <a:satMod val="110000"/>
                <a:lumMod val="100000"/>
                <a:shade val="100000"/>
              </a:schemeClr>
            </a:gs>
            <a:gs pos="100000">
              <a:schemeClr val="accent1">
                <a:shade val="90000"/>
                <a:hueOff val="349225"/>
                <a:satOff val="-5981"/>
                <a:lumOff val="2396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Times New Roman" panose="02020603050405020304" pitchFamily="18" charset="0"/>
              <a:cs typeface="Times New Roman" panose="02020603050405020304" pitchFamily="18" charset="0"/>
            </a:rPr>
            <a:t>Cross Compare</a:t>
          </a:r>
        </a:p>
      </dsp:txBody>
      <dsp:txXfrm>
        <a:off x="4185792" y="631091"/>
        <a:ext cx="388072" cy="188929"/>
      </dsp:txXfrm>
    </dsp:sp>
    <dsp:sp modelId="{DCBCF0B5-C36D-D544-8E69-D16FC1A06ECB}">
      <dsp:nvSpPr>
        <dsp:cNvPr id="0" name=""/>
        <dsp:cNvSpPr/>
      </dsp:nvSpPr>
      <dsp:spPr>
        <a:xfrm>
          <a:off x="4673381" y="344649"/>
          <a:ext cx="1269689" cy="761813"/>
        </a:xfrm>
        <a:prstGeom prst="roundRect">
          <a:avLst>
            <a:gd name="adj" fmla="val 10000"/>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Total number of cats in the set</a:t>
          </a:r>
        </a:p>
      </dsp:txBody>
      <dsp:txXfrm>
        <a:off x="4695694" y="366962"/>
        <a:ext cx="1225063" cy="71718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Nguyen</dc:creator>
  <cp:keywords/>
  <dc:description/>
  <cp:lastModifiedBy>Tim Nguyen</cp:lastModifiedBy>
  <cp:revision>1</cp:revision>
  <dcterms:created xsi:type="dcterms:W3CDTF">2018-06-16T23:08:00Z</dcterms:created>
  <dcterms:modified xsi:type="dcterms:W3CDTF">2018-06-16T23:43:00Z</dcterms:modified>
</cp:coreProperties>
</file>