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report5.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eport5Html"/>
    <w:sectPr>
      <w:pgSz w:w="11906" w:h="16838"/>
      <w:pgMar w:top="1247" w:right="1134" w:bottom="1134" w:left="130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eport5Html" Type="http://schemas.openxmlformats.org/officeDocument/2006/relationships/aFChunk" Target="report5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121</cp:revision>
  <dcterms:created xsi:type="dcterms:W3CDTF">2020-01-14T01:28:00Z</dcterms:created>
  <dcterms:modified xsi:type="dcterms:W3CDTF">2021-09-23T21:14:00Z</dcterms:modified>
</cp:coreProperties>
</file>