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3EDD2" w14:textId="798ADCE9" w:rsidR="00907224" w:rsidRDefault="00A42F2D">
      <w:r>
        <w:t>Ciberseguridad en el transporte, caso real.</w:t>
      </w:r>
    </w:p>
    <w:p w14:paraId="70F37502" w14:textId="77777777" w:rsidR="00E4551A" w:rsidRDefault="00E4551A"/>
    <w:p w14:paraId="1B73E7A6" w14:textId="77777777" w:rsidR="00E4551A" w:rsidRDefault="00E4551A"/>
    <w:p w14:paraId="1BF327F1" w14:textId="77777777" w:rsidR="00E4551A" w:rsidRPr="00E4551A" w:rsidRDefault="00E4551A" w:rsidP="00E4551A">
      <w:r w:rsidRPr="00E4551A">
        <w:t>¡Por supuesto! Un caso real, muy bien documentado y con un impacto enorme en el sector transporte es el </w:t>
      </w:r>
      <w:r w:rsidRPr="00E4551A">
        <w:rPr>
          <w:b/>
          <w:bCs/>
        </w:rPr>
        <w:t xml:space="preserve">ataque de </w:t>
      </w:r>
      <w:proofErr w:type="spellStart"/>
      <w:r w:rsidRPr="00E4551A">
        <w:rPr>
          <w:b/>
          <w:bCs/>
        </w:rPr>
        <w:t>ransomware</w:t>
      </w:r>
      <w:proofErr w:type="spellEnd"/>
      <w:r w:rsidRPr="00E4551A">
        <w:rPr>
          <w:b/>
          <w:bCs/>
        </w:rPr>
        <w:t xml:space="preserve"> a Colonial Pipeline en mayo de 2021</w:t>
      </w:r>
      <w:r w:rsidRPr="00E4551A">
        <w:t>.</w:t>
      </w:r>
    </w:p>
    <w:p w14:paraId="5A501952" w14:textId="77777777" w:rsidR="00E4551A" w:rsidRPr="00E4551A" w:rsidRDefault="00E4551A" w:rsidP="00E4551A">
      <w:r w:rsidRPr="00E4551A">
        <w:t>Este caso es un ejemplo de libro de texto sobre cómo un ciberataque puede paralizar la infraestructura crítica de una nación.</w:t>
      </w:r>
    </w:p>
    <w:p w14:paraId="4DE857A6" w14:textId="77777777" w:rsidR="00E4551A" w:rsidRPr="00E4551A" w:rsidRDefault="00E4551A" w:rsidP="00E4551A">
      <w:pPr>
        <w:rPr>
          <w:b/>
          <w:bCs/>
        </w:rPr>
      </w:pPr>
      <w:r w:rsidRPr="00E4551A">
        <w:rPr>
          <w:b/>
          <w:bCs/>
        </w:rPr>
        <w:t xml:space="preserve">Caso: Ataque de </w:t>
      </w:r>
      <w:proofErr w:type="spellStart"/>
      <w:r w:rsidRPr="00E4551A">
        <w:rPr>
          <w:b/>
          <w:bCs/>
        </w:rPr>
        <w:t>Ransomware</w:t>
      </w:r>
      <w:proofErr w:type="spellEnd"/>
      <w:r w:rsidRPr="00E4551A">
        <w:rPr>
          <w:b/>
          <w:bCs/>
        </w:rPr>
        <w:t xml:space="preserve"> a Colonial Pipeline (2021)</w:t>
      </w:r>
    </w:p>
    <w:p w14:paraId="6577549E" w14:textId="77777777" w:rsidR="00E4551A" w:rsidRPr="00E4551A" w:rsidRDefault="00E4551A" w:rsidP="00E4551A">
      <w:r w:rsidRPr="00E4551A">
        <w:pict w14:anchorId="1B7A36F1">
          <v:rect id="_x0000_i1079" style="width:0;height:.75pt" o:hralign="center" o:hrstd="t" o:hr="t" fillcolor="#a0a0a0" stroked="f"/>
        </w:pict>
      </w:r>
    </w:p>
    <w:p w14:paraId="2DF61F05" w14:textId="77777777" w:rsidR="00E4551A" w:rsidRPr="00E4551A" w:rsidRDefault="00E4551A" w:rsidP="00E4551A">
      <w:pPr>
        <w:rPr>
          <w:b/>
          <w:bCs/>
        </w:rPr>
      </w:pPr>
      <w:r w:rsidRPr="00E4551A">
        <w:rPr>
          <w:b/>
          <w:bCs/>
        </w:rPr>
        <w:t>1. Resumen Ejecutivo</w:t>
      </w:r>
    </w:p>
    <w:p w14:paraId="5610D2B0" w14:textId="77777777" w:rsidR="00E4551A" w:rsidRPr="00E4551A" w:rsidRDefault="00E4551A" w:rsidP="00E4551A">
      <w:r w:rsidRPr="00E4551A">
        <w:rPr>
          <w:b/>
          <w:bCs/>
        </w:rPr>
        <w:t>Empresa Afectada:</w:t>
      </w:r>
      <w:r w:rsidRPr="00E4551A">
        <w:t> Colonial Pipeline Company.</w:t>
      </w:r>
      <w:r w:rsidRPr="00E4551A">
        <w:br/>
      </w:r>
      <w:r w:rsidRPr="00E4551A">
        <w:rPr>
          <w:b/>
          <w:bCs/>
        </w:rPr>
        <w:t>Sector:</w:t>
      </w:r>
      <w:r w:rsidRPr="00E4551A">
        <w:t> Transporte de Combustible (Oleoductos).</w:t>
      </w:r>
      <w:r w:rsidRPr="00E4551A">
        <w:br/>
      </w:r>
      <w:r w:rsidRPr="00E4551A">
        <w:rPr>
          <w:b/>
          <w:bCs/>
        </w:rPr>
        <w:t>Tipo de Ataque:</w:t>
      </w:r>
      <w:r w:rsidRPr="00E4551A">
        <w:t> </w:t>
      </w:r>
      <w:proofErr w:type="spellStart"/>
      <w:r w:rsidRPr="00E4551A">
        <w:t>Ransomware</w:t>
      </w:r>
      <w:proofErr w:type="spellEnd"/>
      <w:r w:rsidRPr="00E4551A">
        <w:t>.</w:t>
      </w:r>
      <w:r w:rsidRPr="00E4551A">
        <w:br/>
      </w:r>
      <w:r w:rsidRPr="00E4551A">
        <w:rPr>
          <w:b/>
          <w:bCs/>
        </w:rPr>
        <w:t>Grupo Atacante:</w:t>
      </w:r>
      <w:r w:rsidRPr="00E4551A">
        <w:t> </w:t>
      </w:r>
      <w:proofErr w:type="spellStart"/>
      <w:r w:rsidRPr="00E4551A">
        <w:t>DarkSide</w:t>
      </w:r>
      <w:proofErr w:type="spellEnd"/>
      <w:r w:rsidRPr="00E4551A">
        <w:t xml:space="preserve"> (un grupo de </w:t>
      </w:r>
      <w:proofErr w:type="spellStart"/>
      <w:r w:rsidRPr="00E4551A">
        <w:t>ransomware</w:t>
      </w:r>
      <w:proofErr w:type="spellEnd"/>
      <w:r w:rsidRPr="00E4551A">
        <w:t>-as-a-</w:t>
      </w:r>
      <w:proofErr w:type="spellStart"/>
      <w:r w:rsidRPr="00E4551A">
        <w:t>service</w:t>
      </w:r>
      <w:proofErr w:type="spellEnd"/>
      <w:r w:rsidRPr="00E4551A">
        <w:t xml:space="preserve"> con supuesta base en Rusia).</w:t>
      </w:r>
      <w:r w:rsidRPr="00E4551A">
        <w:br/>
      </w:r>
      <w:r w:rsidRPr="00E4551A">
        <w:rPr>
          <w:b/>
          <w:bCs/>
        </w:rPr>
        <w:t>Impacto Principal:</w:t>
      </w:r>
      <w:r w:rsidRPr="00E4551A">
        <w:t> Paralización del mayor oleoducto de combustible de Estados Unidos durante varios días, causando escasez de gasolina, pánico en la población y la declaración de estado de emergencia.</w:t>
      </w:r>
    </w:p>
    <w:p w14:paraId="5E6F9BE7" w14:textId="77777777" w:rsidR="00E4551A" w:rsidRPr="00E4551A" w:rsidRDefault="00E4551A" w:rsidP="00E4551A">
      <w:r w:rsidRPr="00E4551A">
        <w:pict w14:anchorId="3A9A86B4">
          <v:rect id="_x0000_i1080" style="width:0;height:.75pt" o:hralign="center" o:hrstd="t" o:hr="t" fillcolor="#a0a0a0" stroked="f"/>
        </w:pict>
      </w:r>
    </w:p>
    <w:p w14:paraId="7ABCD152" w14:textId="77777777" w:rsidR="00E4551A" w:rsidRPr="00E4551A" w:rsidRDefault="00E4551A" w:rsidP="00E4551A">
      <w:pPr>
        <w:rPr>
          <w:b/>
          <w:bCs/>
        </w:rPr>
      </w:pPr>
      <w:r w:rsidRPr="00E4551A">
        <w:rPr>
          <w:b/>
          <w:bCs/>
        </w:rPr>
        <w:t>2. ¿Qué Ocurrió? (Cronología)</w:t>
      </w:r>
    </w:p>
    <w:p w14:paraId="38B71FEA" w14:textId="77777777" w:rsidR="00E4551A" w:rsidRPr="00E4551A" w:rsidRDefault="00E4551A" w:rsidP="00E4551A">
      <w:pPr>
        <w:numPr>
          <w:ilvl w:val="0"/>
          <w:numId w:val="1"/>
        </w:numPr>
      </w:pPr>
      <w:r w:rsidRPr="00E4551A">
        <w:rPr>
          <w:b/>
          <w:bCs/>
        </w:rPr>
        <w:t>7 de mayo de 2021:</w:t>
      </w:r>
      <w:r w:rsidRPr="00E4551A">
        <w:t xml:space="preserve"> Los atacantes de </w:t>
      </w:r>
      <w:proofErr w:type="spellStart"/>
      <w:r w:rsidRPr="00E4551A">
        <w:t>DarkSide</w:t>
      </w:r>
      <w:proofErr w:type="spellEnd"/>
      <w:r w:rsidRPr="00E4551A">
        <w:t xml:space="preserve"> se infiltran en la red corporativa de Colonial Pipeline. Se cree que obtuvieron acceso a través de una </w:t>
      </w:r>
      <w:r w:rsidRPr="00E4551A">
        <w:rPr>
          <w:b/>
          <w:bCs/>
        </w:rPr>
        <w:t>contraseña de VPN comprometida</w:t>
      </w:r>
      <w:r w:rsidRPr="00E4551A">
        <w:t xml:space="preserve"> que estaba en </w:t>
      </w:r>
      <w:proofErr w:type="spellStart"/>
      <w:r w:rsidRPr="00E4551A">
        <w:t>reuso</w:t>
      </w:r>
      <w:proofErr w:type="spellEnd"/>
      <w:r w:rsidRPr="00E4551A">
        <w:t xml:space="preserve"> o disponible en </w:t>
      </w:r>
      <w:proofErr w:type="spellStart"/>
      <w:r w:rsidRPr="00E4551A">
        <w:t>dark</w:t>
      </w:r>
      <w:proofErr w:type="spellEnd"/>
      <w:r w:rsidRPr="00E4551A">
        <w:t xml:space="preserve"> web, perteneciente a una cuenta que ya no estaba en uso pero que aún era activa.</w:t>
      </w:r>
    </w:p>
    <w:p w14:paraId="645027DA" w14:textId="77777777" w:rsidR="00E4551A" w:rsidRPr="00E4551A" w:rsidRDefault="00E4551A" w:rsidP="00E4551A">
      <w:pPr>
        <w:numPr>
          <w:ilvl w:val="0"/>
          <w:numId w:val="1"/>
        </w:numPr>
      </w:pPr>
      <w:r w:rsidRPr="00E4551A">
        <w:rPr>
          <w:b/>
          <w:bCs/>
        </w:rPr>
        <w:t>Una vez dentro:</w:t>
      </w:r>
      <w:r w:rsidRPr="00E4551A">
        <w:t xml:space="preserve"> Los atacantes robaron más de 100 GB de datos en un breve periodo. Luego, desplegaron el </w:t>
      </w:r>
      <w:proofErr w:type="spellStart"/>
      <w:r w:rsidRPr="00E4551A">
        <w:t>ransomware</w:t>
      </w:r>
      <w:proofErr w:type="spellEnd"/>
      <w:r w:rsidRPr="00E4551A">
        <w:t>, cifrando sistemas críticos para la operación empresarial.</w:t>
      </w:r>
    </w:p>
    <w:p w14:paraId="7215B9D9" w14:textId="77777777" w:rsidR="00E4551A" w:rsidRPr="00E4551A" w:rsidRDefault="00E4551A" w:rsidP="00E4551A">
      <w:pPr>
        <w:numPr>
          <w:ilvl w:val="0"/>
          <w:numId w:val="1"/>
        </w:numPr>
      </w:pPr>
      <w:r w:rsidRPr="00E4551A">
        <w:rPr>
          <w:b/>
          <w:bCs/>
        </w:rPr>
        <w:t>8 de mayo:</w:t>
      </w:r>
      <w:r w:rsidRPr="00E4551A">
        <w:t> Colonial Pipeline se vio forzada a </w:t>
      </w:r>
      <w:r w:rsidRPr="00E4551A">
        <w:rPr>
          <w:b/>
          <w:bCs/>
        </w:rPr>
        <w:t>cerrar por completo sus operaciones</w:t>
      </w:r>
      <w:r w:rsidRPr="00E4551A">
        <w:t xml:space="preserve"> como medida de precaución para evitar que el </w:t>
      </w:r>
      <w:proofErr w:type="spellStart"/>
      <w:r w:rsidRPr="00E4551A">
        <w:t>ransomware</w:t>
      </w:r>
      <w:proofErr w:type="spellEnd"/>
      <w:r w:rsidRPr="00E4551A">
        <w:t xml:space="preserve"> se propagara a los sistemas de control industrial (ICS/OT) que gestionan físicamente el flujo de combustible. Este "cortar la conexión" fue una decisión crítica de ciberseguridad.</w:t>
      </w:r>
    </w:p>
    <w:p w14:paraId="4687AA00" w14:textId="77777777" w:rsidR="00E4551A" w:rsidRPr="00E4551A" w:rsidRDefault="00E4551A" w:rsidP="00E4551A">
      <w:pPr>
        <w:numPr>
          <w:ilvl w:val="0"/>
          <w:numId w:val="1"/>
        </w:numPr>
      </w:pPr>
      <w:r w:rsidRPr="00E4551A">
        <w:rPr>
          <w:b/>
          <w:bCs/>
        </w:rPr>
        <w:lastRenderedPageBreak/>
        <w:t>9-12 de mayo:</w:t>
      </w:r>
      <w:r w:rsidRPr="00E4551A">
        <w:t> Se hizo público el cierre. Comenzó el pánico y la compra compulsiva de gasolina en la costa este de EE. UU., lo que llevó a desabastecimiento y subida de precios.</w:t>
      </w:r>
    </w:p>
    <w:p w14:paraId="5D9198B1" w14:textId="77777777" w:rsidR="00E4551A" w:rsidRPr="00E4551A" w:rsidRDefault="00E4551A" w:rsidP="00E4551A">
      <w:pPr>
        <w:numPr>
          <w:ilvl w:val="0"/>
          <w:numId w:val="1"/>
        </w:numPr>
      </w:pPr>
      <w:r w:rsidRPr="00E4551A">
        <w:rPr>
          <w:b/>
          <w:bCs/>
        </w:rPr>
        <w:t>13 de mayo:</w:t>
      </w:r>
      <w:r w:rsidRPr="00E4551A">
        <w:t> Bajo la presión de la crisis, Colonial Pipeline pagó un rescate de </w:t>
      </w:r>
      <w:r w:rsidRPr="00E4551A">
        <w:rPr>
          <w:b/>
          <w:bCs/>
        </w:rPr>
        <w:t>75 bitcoins (aproximadamente $4.4 millones en ese momento)</w:t>
      </w:r>
      <w:r w:rsidRPr="00E4551A">
        <w:t xml:space="preserve"> a </w:t>
      </w:r>
      <w:proofErr w:type="spellStart"/>
      <w:r w:rsidRPr="00E4551A">
        <w:t>DarkSide</w:t>
      </w:r>
      <w:proofErr w:type="spellEnd"/>
      <w:r w:rsidRPr="00E4551A">
        <w:t xml:space="preserve"> con la esperanza de obtener una herramienta de descifrado para acelerar la recuperación.</w:t>
      </w:r>
    </w:p>
    <w:p w14:paraId="359B9E36" w14:textId="77777777" w:rsidR="00E4551A" w:rsidRPr="00E4551A" w:rsidRDefault="00E4551A" w:rsidP="00E4551A">
      <w:pPr>
        <w:numPr>
          <w:ilvl w:val="0"/>
          <w:numId w:val="1"/>
        </w:numPr>
      </w:pPr>
      <w:r w:rsidRPr="00E4551A">
        <w:rPr>
          <w:b/>
          <w:bCs/>
        </w:rPr>
        <w:t>15 de mayo:</w:t>
      </w:r>
      <w:r w:rsidRPr="00E4551A">
        <w:t> Colonial Pipeline reanudó gradualmente las operaciones.</w:t>
      </w:r>
    </w:p>
    <w:p w14:paraId="2E114447" w14:textId="77777777" w:rsidR="00E4551A" w:rsidRPr="00E4551A" w:rsidRDefault="00E4551A" w:rsidP="00E4551A">
      <w:r w:rsidRPr="00E4551A">
        <w:pict w14:anchorId="552E8859">
          <v:rect id="_x0000_i1081" style="width:0;height:.75pt" o:hralign="center" o:hrstd="t" o:hr="t" fillcolor="#a0a0a0" stroked="f"/>
        </w:pict>
      </w:r>
    </w:p>
    <w:p w14:paraId="67751648" w14:textId="77777777" w:rsidR="00E4551A" w:rsidRPr="00E4551A" w:rsidRDefault="00E4551A" w:rsidP="00E4551A">
      <w:pPr>
        <w:rPr>
          <w:b/>
          <w:bCs/>
        </w:rPr>
      </w:pPr>
      <w:r w:rsidRPr="00E4551A">
        <w:rPr>
          <w:b/>
          <w:bCs/>
        </w:rPr>
        <w:t xml:space="preserve">3. Consecuencias </w:t>
      </w:r>
      <w:proofErr w:type="spellStart"/>
      <w:r w:rsidRPr="00E4551A">
        <w:rPr>
          <w:b/>
          <w:bCs/>
        </w:rPr>
        <w:t>y</w:t>
      </w:r>
      <w:proofErr w:type="spellEnd"/>
      <w:r w:rsidRPr="00E4551A">
        <w:rPr>
          <w:b/>
          <w:bCs/>
        </w:rPr>
        <w:t xml:space="preserve"> Impacto</w:t>
      </w:r>
    </w:p>
    <w:p w14:paraId="11E4B4BB" w14:textId="77777777" w:rsidR="00E4551A" w:rsidRPr="00E4551A" w:rsidRDefault="00E4551A" w:rsidP="00E4551A">
      <w:r w:rsidRPr="00E4551A">
        <w:t>El impacto de este ataque fue multidimensional:</w:t>
      </w:r>
    </w:p>
    <w:p w14:paraId="0DF624FB" w14:textId="77777777" w:rsidR="00E4551A" w:rsidRPr="00E4551A" w:rsidRDefault="00E4551A" w:rsidP="00E4551A">
      <w:pPr>
        <w:numPr>
          <w:ilvl w:val="0"/>
          <w:numId w:val="2"/>
        </w:numPr>
      </w:pPr>
      <w:r w:rsidRPr="00E4551A">
        <w:rPr>
          <w:b/>
          <w:bCs/>
        </w:rPr>
        <w:t>Económico:</w:t>
      </w:r>
    </w:p>
    <w:p w14:paraId="36F569C1" w14:textId="77777777" w:rsidR="00E4551A" w:rsidRPr="00E4551A" w:rsidRDefault="00E4551A" w:rsidP="00E4551A">
      <w:pPr>
        <w:numPr>
          <w:ilvl w:val="1"/>
          <w:numId w:val="2"/>
        </w:numPr>
      </w:pPr>
      <w:r w:rsidRPr="00E4551A">
        <w:t>Coste directo del rescate ($4.4 millones, de los cuales el FBI recuperó posteriormente alrededor de $2.3 millones).</w:t>
      </w:r>
    </w:p>
    <w:p w14:paraId="7FE6F045" w14:textId="77777777" w:rsidR="00E4551A" w:rsidRPr="00E4551A" w:rsidRDefault="00E4551A" w:rsidP="00E4551A">
      <w:pPr>
        <w:numPr>
          <w:ilvl w:val="1"/>
          <w:numId w:val="2"/>
        </w:numPr>
      </w:pPr>
      <w:r w:rsidRPr="00E4551A">
        <w:t>Pérdidas operativas para Colonial Pipeline.</w:t>
      </w:r>
    </w:p>
    <w:p w14:paraId="599C7B21" w14:textId="77777777" w:rsidR="00E4551A" w:rsidRPr="00E4551A" w:rsidRDefault="00E4551A" w:rsidP="00E4551A">
      <w:pPr>
        <w:numPr>
          <w:ilvl w:val="1"/>
          <w:numId w:val="2"/>
        </w:numPr>
      </w:pPr>
      <w:r w:rsidRPr="00E4551A">
        <w:t>Impacto en la economía por la interrupción del suministro de combustible.</w:t>
      </w:r>
    </w:p>
    <w:p w14:paraId="632C88C3" w14:textId="77777777" w:rsidR="00E4551A" w:rsidRPr="00E4551A" w:rsidRDefault="00E4551A" w:rsidP="00E4551A">
      <w:pPr>
        <w:numPr>
          <w:ilvl w:val="0"/>
          <w:numId w:val="2"/>
        </w:numPr>
      </w:pPr>
      <w:r w:rsidRPr="00E4551A">
        <w:rPr>
          <w:b/>
          <w:bCs/>
        </w:rPr>
        <w:t>Logístico y de Suministro:</w:t>
      </w:r>
    </w:p>
    <w:p w14:paraId="3E8790A2" w14:textId="77777777" w:rsidR="00E4551A" w:rsidRPr="00E4551A" w:rsidRDefault="00E4551A" w:rsidP="00E4551A">
      <w:pPr>
        <w:numPr>
          <w:ilvl w:val="1"/>
          <w:numId w:val="2"/>
        </w:numPr>
      </w:pPr>
      <w:r w:rsidRPr="00E4551A">
        <w:t>Interrupción del 45% del suministro de combustible para la costa este de EE. UU.</w:t>
      </w:r>
    </w:p>
    <w:p w14:paraId="71C470FD" w14:textId="77777777" w:rsidR="00E4551A" w:rsidRPr="00E4551A" w:rsidRDefault="00E4551A" w:rsidP="00E4551A">
      <w:pPr>
        <w:numPr>
          <w:ilvl w:val="1"/>
          <w:numId w:val="2"/>
        </w:numPr>
      </w:pPr>
      <w:r w:rsidRPr="00E4551A">
        <w:t>Escasez real y provocada en gasolineras, con largas colas y precios récord.</w:t>
      </w:r>
    </w:p>
    <w:p w14:paraId="182F8775" w14:textId="77777777" w:rsidR="00E4551A" w:rsidRPr="00E4551A" w:rsidRDefault="00E4551A" w:rsidP="00E4551A">
      <w:pPr>
        <w:numPr>
          <w:ilvl w:val="0"/>
          <w:numId w:val="2"/>
        </w:numPr>
      </w:pPr>
      <w:r w:rsidRPr="00E4551A">
        <w:rPr>
          <w:b/>
          <w:bCs/>
        </w:rPr>
        <w:t>Social y Gubernamental:</w:t>
      </w:r>
    </w:p>
    <w:p w14:paraId="726C5C8E" w14:textId="77777777" w:rsidR="00E4551A" w:rsidRPr="00E4551A" w:rsidRDefault="00E4551A" w:rsidP="00E4551A">
      <w:pPr>
        <w:numPr>
          <w:ilvl w:val="1"/>
          <w:numId w:val="2"/>
        </w:numPr>
      </w:pPr>
      <w:r w:rsidRPr="00E4551A">
        <w:t xml:space="preserve">Declaración de estado de emergencia por parte del presidente Joe </w:t>
      </w:r>
      <w:proofErr w:type="spellStart"/>
      <w:r w:rsidRPr="00E4551A">
        <w:t>Biden</w:t>
      </w:r>
      <w:proofErr w:type="spellEnd"/>
      <w:r w:rsidRPr="00E4551A">
        <w:t>.</w:t>
      </w:r>
    </w:p>
    <w:p w14:paraId="4227B79C" w14:textId="77777777" w:rsidR="00E4551A" w:rsidRPr="00E4551A" w:rsidRDefault="00E4551A" w:rsidP="00E4551A">
      <w:pPr>
        <w:numPr>
          <w:ilvl w:val="1"/>
          <w:numId w:val="2"/>
        </w:numPr>
      </w:pPr>
      <w:r w:rsidRPr="00E4551A">
        <w:t>Pánico entre la ciudadanía y pérdida de confianza en la infraestructura crítica.</w:t>
      </w:r>
    </w:p>
    <w:p w14:paraId="08BBB79D" w14:textId="77777777" w:rsidR="00E4551A" w:rsidRPr="00E4551A" w:rsidRDefault="00E4551A" w:rsidP="00E4551A">
      <w:pPr>
        <w:numPr>
          <w:ilvl w:val="1"/>
          <w:numId w:val="2"/>
        </w:numPr>
      </w:pPr>
      <w:r w:rsidRPr="00E4551A">
        <w:t>Puso en evidencia la vulnerabilidad de las cadenas de suministro esenciales.</w:t>
      </w:r>
    </w:p>
    <w:p w14:paraId="247FB0A4" w14:textId="77777777" w:rsidR="00E4551A" w:rsidRPr="00E4551A" w:rsidRDefault="00E4551A" w:rsidP="00E4551A">
      <w:pPr>
        <w:numPr>
          <w:ilvl w:val="0"/>
          <w:numId w:val="2"/>
        </w:numPr>
      </w:pPr>
      <w:r w:rsidRPr="00E4551A">
        <w:rPr>
          <w:b/>
          <w:bCs/>
        </w:rPr>
        <w:t>Ciberseguridad:</w:t>
      </w:r>
    </w:p>
    <w:p w14:paraId="51A85CAB" w14:textId="77777777" w:rsidR="00E4551A" w:rsidRPr="00E4551A" w:rsidRDefault="00E4551A" w:rsidP="00E4551A">
      <w:pPr>
        <w:numPr>
          <w:ilvl w:val="1"/>
          <w:numId w:val="2"/>
        </w:numPr>
      </w:pPr>
      <w:r w:rsidRPr="00E4551A">
        <w:t>Activó una revisión a nivel nacional de la ciberseguridad en infraestructuras críticas.</w:t>
      </w:r>
    </w:p>
    <w:p w14:paraId="42F7E4D6" w14:textId="77777777" w:rsidR="00E4551A" w:rsidRPr="00E4551A" w:rsidRDefault="00E4551A" w:rsidP="00E4551A">
      <w:pPr>
        <w:numPr>
          <w:ilvl w:val="1"/>
          <w:numId w:val="2"/>
        </w:numPr>
      </w:pPr>
      <w:r w:rsidRPr="00E4551A">
        <w:lastRenderedPageBreak/>
        <w:t xml:space="preserve">Destacó la amenaza de los grupos de </w:t>
      </w:r>
      <w:proofErr w:type="spellStart"/>
      <w:r w:rsidRPr="00E4551A">
        <w:t>ransomware</w:t>
      </w:r>
      <w:proofErr w:type="spellEnd"/>
      <w:r w:rsidRPr="00E4551A">
        <w:t xml:space="preserve"> con modelos de negocio sofisticados (</w:t>
      </w:r>
      <w:proofErr w:type="spellStart"/>
      <w:r w:rsidRPr="00E4551A">
        <w:t>Ransomware</w:t>
      </w:r>
      <w:proofErr w:type="spellEnd"/>
      <w:r w:rsidRPr="00E4551A">
        <w:t>-as-a-</w:t>
      </w:r>
      <w:proofErr w:type="spellStart"/>
      <w:r w:rsidRPr="00E4551A">
        <w:t>Service</w:t>
      </w:r>
      <w:proofErr w:type="spellEnd"/>
      <w:r w:rsidRPr="00E4551A">
        <w:t>).</w:t>
      </w:r>
    </w:p>
    <w:p w14:paraId="3B12C1FB" w14:textId="77777777" w:rsidR="00E4551A" w:rsidRPr="00E4551A" w:rsidRDefault="00E4551A" w:rsidP="00E4551A">
      <w:r w:rsidRPr="00E4551A">
        <w:pict w14:anchorId="753199D1">
          <v:rect id="_x0000_i1082" style="width:0;height:.75pt" o:hralign="center" o:hrstd="t" o:hr="t" fillcolor="#a0a0a0" stroked="f"/>
        </w:pict>
      </w:r>
    </w:p>
    <w:p w14:paraId="59A884A9" w14:textId="77777777" w:rsidR="00E4551A" w:rsidRPr="00E4551A" w:rsidRDefault="00E4551A" w:rsidP="00E4551A">
      <w:pPr>
        <w:rPr>
          <w:b/>
          <w:bCs/>
        </w:rPr>
      </w:pPr>
      <w:r w:rsidRPr="00E4551A">
        <w:rPr>
          <w:b/>
          <w:bCs/>
        </w:rPr>
        <w:t>4. Lecciones Aprendidas y Por Qué Está Tan Documentado</w:t>
      </w:r>
    </w:p>
    <w:p w14:paraId="30F6365D" w14:textId="77777777" w:rsidR="00E4551A" w:rsidRPr="00E4551A" w:rsidRDefault="00E4551A" w:rsidP="00E4551A">
      <w:r w:rsidRPr="00E4551A">
        <w:t>Este caso es un referente por varias razones y dejó lecciones cruciales:</w:t>
      </w:r>
    </w:p>
    <w:p w14:paraId="709067FF" w14:textId="77777777" w:rsidR="00E4551A" w:rsidRPr="00E4551A" w:rsidRDefault="00E4551A" w:rsidP="00E4551A">
      <w:pPr>
        <w:numPr>
          <w:ilvl w:val="0"/>
          <w:numId w:val="3"/>
        </w:numPr>
      </w:pPr>
      <w:r w:rsidRPr="00E4551A">
        <w:rPr>
          <w:b/>
          <w:bCs/>
        </w:rPr>
        <w:t>La Amenaza del "Shadow IT" y las Credenciales Comprometidas:</w:t>
      </w:r>
      <w:r w:rsidRPr="00E4551A">
        <w:t> El ataque no entró por los sistemas supervisados de control industrial, sino por la red corporativa, a través de una simple cuenta de VPN vulnerable. Esto subraya la importancia de una </w:t>
      </w:r>
      <w:r w:rsidRPr="00E4551A">
        <w:rPr>
          <w:b/>
          <w:bCs/>
        </w:rPr>
        <w:t>gestión robusta de identidades y accesos</w:t>
      </w:r>
      <w:r w:rsidRPr="00E4551A">
        <w:t>, incluyendo la eliminación de cuentas obsoletas y el uso de MFA (Autenticación Multi-Factor).</w:t>
      </w:r>
    </w:p>
    <w:p w14:paraId="6EF29626" w14:textId="77777777" w:rsidR="00E4551A" w:rsidRPr="00E4551A" w:rsidRDefault="00E4551A" w:rsidP="00E4551A">
      <w:pPr>
        <w:numPr>
          <w:ilvl w:val="0"/>
          <w:numId w:val="3"/>
        </w:numPr>
      </w:pPr>
      <w:r w:rsidRPr="00E4551A">
        <w:rPr>
          <w:b/>
          <w:bCs/>
        </w:rPr>
        <w:t>Separación entre IT y OT:</w:t>
      </w:r>
      <w:r w:rsidRPr="00E4551A">
        <w:t> La decisión de Colonial Pipeline de desconectar los sistemas fue la correcta, pero también mostró que la conectividad entre las redes corporativas (IT) y las operativas (OT) es un punto de riesgo crítico que debe estar fuertemente segmentado y vigilado.</w:t>
      </w:r>
    </w:p>
    <w:p w14:paraId="6B771B06" w14:textId="77777777" w:rsidR="00E4551A" w:rsidRPr="00E4551A" w:rsidRDefault="00E4551A" w:rsidP="00E4551A">
      <w:pPr>
        <w:numPr>
          <w:ilvl w:val="0"/>
          <w:numId w:val="3"/>
        </w:numPr>
      </w:pPr>
      <w:r w:rsidRPr="00E4551A">
        <w:rPr>
          <w:b/>
          <w:bCs/>
        </w:rPr>
        <w:t xml:space="preserve">Los </w:t>
      </w:r>
      <w:proofErr w:type="spellStart"/>
      <w:r w:rsidRPr="00E4551A">
        <w:rPr>
          <w:b/>
          <w:bCs/>
        </w:rPr>
        <w:t>Ransomware</w:t>
      </w:r>
      <w:proofErr w:type="spellEnd"/>
      <w:r w:rsidRPr="00E4551A">
        <w:rPr>
          <w:b/>
          <w:bCs/>
        </w:rPr>
        <w:t xml:space="preserve"> son una Amenaza Sistémica:</w:t>
      </w:r>
      <w:r w:rsidRPr="00E4551A">
        <w:t xml:space="preserve"> Dejó claro que un ataque de </w:t>
      </w:r>
      <w:proofErr w:type="spellStart"/>
      <w:r w:rsidRPr="00E4551A">
        <w:t>ransomware</w:t>
      </w:r>
      <w:proofErr w:type="spellEnd"/>
      <w:r w:rsidRPr="00E4551A">
        <w:t xml:space="preserve"> ya no es solo un problema de "datos cifrados", sino que puede tener consecuencias físicas y paralizar infraestructuras nacionales.</w:t>
      </w:r>
    </w:p>
    <w:p w14:paraId="5354B2AF" w14:textId="77777777" w:rsidR="00E4551A" w:rsidRPr="00E4551A" w:rsidRDefault="00E4551A" w:rsidP="00E4551A">
      <w:pPr>
        <w:numPr>
          <w:ilvl w:val="0"/>
          <w:numId w:val="3"/>
        </w:numPr>
      </w:pPr>
      <w:r w:rsidRPr="00E4551A">
        <w:rPr>
          <w:b/>
          <w:bCs/>
        </w:rPr>
        <w:t>¿Pagar o No Pagar el Rescate?:</w:t>
      </w:r>
      <w:r w:rsidRPr="00E4551A">
        <w:t> El pago del rescate generó un intenso debate. Aunque la empresa lo hizo para restaurar el servicio rápidamente, la postura oficial de los gobiernos es </w:t>
      </w:r>
      <w:r w:rsidRPr="00E4551A">
        <w:rPr>
          <w:b/>
          <w:bCs/>
        </w:rPr>
        <w:t>no pagar</w:t>
      </w:r>
      <w:r w:rsidRPr="00E4551A">
        <w:t>, ya que alimenta el modelo de negocio criminal.</w:t>
      </w:r>
    </w:p>
    <w:p w14:paraId="7357C700" w14:textId="77777777" w:rsidR="00E4551A" w:rsidRPr="00E4551A" w:rsidRDefault="00E4551A" w:rsidP="00E4551A">
      <w:pPr>
        <w:numPr>
          <w:ilvl w:val="0"/>
          <w:numId w:val="3"/>
        </w:numPr>
      </w:pPr>
      <w:r w:rsidRPr="00E4551A">
        <w:rPr>
          <w:b/>
          <w:bCs/>
        </w:rPr>
        <w:t>Respuesta Gubernamental:</w:t>
      </w:r>
      <w:r w:rsidRPr="00E4551A">
        <w:t xml:space="preserve"> El caso llevó a la administración </w:t>
      </w:r>
      <w:proofErr w:type="spellStart"/>
      <w:r w:rsidRPr="00E4551A">
        <w:t>Biden</w:t>
      </w:r>
      <w:proofErr w:type="spellEnd"/>
      <w:r w:rsidRPr="00E4551A">
        <w:t xml:space="preserve"> a emitir una Orden Ejecutiva para mejorar la ciberseguridad del gobierno federal y a tratar el </w:t>
      </w:r>
      <w:proofErr w:type="spellStart"/>
      <w:r w:rsidRPr="00E4551A">
        <w:t>ransomware</w:t>
      </w:r>
      <w:proofErr w:type="spellEnd"/>
      <w:r w:rsidRPr="00E4551A">
        <w:t xml:space="preserve"> como una amenaza para la seguridad nacional.</w:t>
      </w:r>
    </w:p>
    <w:p w14:paraId="097A4CA1" w14:textId="77777777" w:rsidR="00E4551A" w:rsidRPr="00E4551A" w:rsidRDefault="00E4551A" w:rsidP="00E4551A">
      <w:r w:rsidRPr="00E4551A">
        <w:rPr>
          <w:b/>
          <w:bCs/>
        </w:rPr>
        <w:t>Fuentes de Documentación:</w:t>
      </w:r>
      <w:r w:rsidRPr="00E4551A">
        <w:br/>
        <w:t>Puedes encontrar información detallada en:</w:t>
      </w:r>
    </w:p>
    <w:p w14:paraId="33DA7942" w14:textId="77777777" w:rsidR="00E4551A" w:rsidRPr="00E4551A" w:rsidRDefault="00E4551A" w:rsidP="00E4551A">
      <w:pPr>
        <w:numPr>
          <w:ilvl w:val="0"/>
          <w:numId w:val="4"/>
        </w:numPr>
      </w:pPr>
      <w:r w:rsidRPr="00E4551A">
        <w:t>Informes del FBI y de la Agencia de Ciberseguridad y Seguridad de Infraestructuras (CISA) de EE. UU.</w:t>
      </w:r>
    </w:p>
    <w:p w14:paraId="5F6A985D" w14:textId="77777777" w:rsidR="00E4551A" w:rsidRPr="00E4551A" w:rsidRDefault="00E4551A" w:rsidP="00E4551A">
      <w:pPr>
        <w:numPr>
          <w:ilvl w:val="0"/>
          <w:numId w:val="4"/>
        </w:numPr>
      </w:pPr>
      <w:r w:rsidRPr="00E4551A">
        <w:t>Comunicados oficiales de Colonial Pipeline.</w:t>
      </w:r>
    </w:p>
    <w:p w14:paraId="17641B41" w14:textId="77777777" w:rsidR="00E4551A" w:rsidRPr="00E4551A" w:rsidRDefault="00E4551A" w:rsidP="00E4551A">
      <w:pPr>
        <w:numPr>
          <w:ilvl w:val="0"/>
          <w:numId w:val="4"/>
        </w:numPr>
      </w:pPr>
      <w:r w:rsidRPr="00E4551A">
        <w:t>Reportajes extensos de medios como </w:t>
      </w:r>
      <w:proofErr w:type="spellStart"/>
      <w:r w:rsidRPr="00E4551A">
        <w:rPr>
          <w:i/>
          <w:iCs/>
        </w:rPr>
        <w:t>The</w:t>
      </w:r>
      <w:proofErr w:type="spellEnd"/>
      <w:r w:rsidRPr="00E4551A">
        <w:rPr>
          <w:i/>
          <w:iCs/>
        </w:rPr>
        <w:t xml:space="preserve"> New York Times</w:t>
      </w:r>
      <w:r w:rsidRPr="00E4551A">
        <w:t>, </w:t>
      </w:r>
      <w:proofErr w:type="spellStart"/>
      <w:r w:rsidRPr="00E4551A">
        <w:rPr>
          <w:i/>
          <w:iCs/>
        </w:rPr>
        <w:t>The</w:t>
      </w:r>
      <w:proofErr w:type="spellEnd"/>
      <w:r w:rsidRPr="00E4551A">
        <w:rPr>
          <w:i/>
          <w:iCs/>
        </w:rPr>
        <w:t xml:space="preserve"> Wall Street </w:t>
      </w:r>
      <w:proofErr w:type="spellStart"/>
      <w:r w:rsidRPr="00E4551A">
        <w:rPr>
          <w:i/>
          <w:iCs/>
        </w:rPr>
        <w:t>Journal</w:t>
      </w:r>
      <w:proofErr w:type="spellEnd"/>
      <w:r w:rsidRPr="00E4551A">
        <w:t>, </w:t>
      </w:r>
      <w:r w:rsidRPr="00E4551A">
        <w:rPr>
          <w:i/>
          <w:iCs/>
        </w:rPr>
        <w:t>Reuters</w:t>
      </w:r>
      <w:r w:rsidRPr="00E4551A">
        <w:t> y </w:t>
      </w:r>
      <w:r w:rsidRPr="00E4551A">
        <w:rPr>
          <w:i/>
          <w:iCs/>
        </w:rPr>
        <w:t>Bloomberg</w:t>
      </w:r>
      <w:r w:rsidRPr="00E4551A">
        <w:t>.</w:t>
      </w:r>
    </w:p>
    <w:p w14:paraId="76763C90" w14:textId="77777777" w:rsidR="00E4551A" w:rsidRPr="00E4551A" w:rsidRDefault="00E4551A" w:rsidP="00E4551A">
      <w:pPr>
        <w:numPr>
          <w:ilvl w:val="0"/>
          <w:numId w:val="4"/>
        </w:numPr>
      </w:pPr>
      <w:r w:rsidRPr="00E4551A">
        <w:t xml:space="preserve">Análisis técnicos de empresas de ciberseguridad como </w:t>
      </w:r>
      <w:proofErr w:type="spellStart"/>
      <w:r w:rsidRPr="00E4551A">
        <w:t>Mandiant</w:t>
      </w:r>
      <w:proofErr w:type="spellEnd"/>
      <w:r w:rsidRPr="00E4551A">
        <w:t xml:space="preserve">, </w:t>
      </w:r>
      <w:proofErr w:type="spellStart"/>
      <w:r w:rsidRPr="00E4551A">
        <w:t>CrowdStrike</w:t>
      </w:r>
      <w:proofErr w:type="spellEnd"/>
      <w:r w:rsidRPr="00E4551A">
        <w:t xml:space="preserve"> o </w:t>
      </w:r>
      <w:proofErr w:type="spellStart"/>
      <w:r w:rsidRPr="00E4551A">
        <w:t>FireEye</w:t>
      </w:r>
      <w:proofErr w:type="spellEnd"/>
      <w:r w:rsidRPr="00E4551A">
        <w:t>.</w:t>
      </w:r>
    </w:p>
    <w:p w14:paraId="30FE6A1B" w14:textId="77777777" w:rsidR="00E4551A" w:rsidRPr="00E4551A" w:rsidRDefault="00E4551A" w:rsidP="00E4551A">
      <w:r w:rsidRPr="00E4551A">
        <w:lastRenderedPageBreak/>
        <w:t>En resumen, el ataque a </w:t>
      </w:r>
      <w:r w:rsidRPr="00E4551A">
        <w:rPr>
          <w:b/>
          <w:bCs/>
        </w:rPr>
        <w:t>Colonial Pipeline</w:t>
      </w:r>
      <w:r w:rsidRPr="00E4551A">
        <w:t> es el caso paradigmático de ciberseguridad en el sector transporte, demostrando cómo un incidente digital puede traspasar la pantalla y causar un caos tangible en el mundo físico.</w:t>
      </w:r>
    </w:p>
    <w:p w14:paraId="2B396926" w14:textId="77777777" w:rsidR="00E4551A" w:rsidRPr="00E4551A" w:rsidRDefault="00E4551A" w:rsidP="00E4551A">
      <w:pPr>
        <w:rPr>
          <w:i/>
          <w:iCs/>
        </w:rPr>
      </w:pPr>
      <w:proofErr w:type="spellStart"/>
      <w:r w:rsidRPr="00E4551A">
        <w:rPr>
          <w:i/>
          <w:iCs/>
        </w:rPr>
        <w:t>This</w:t>
      </w:r>
      <w:proofErr w:type="spellEnd"/>
      <w:r w:rsidRPr="00E4551A">
        <w:rPr>
          <w:i/>
          <w:iCs/>
        </w:rPr>
        <w:t xml:space="preserve"> response </w:t>
      </w:r>
      <w:proofErr w:type="spellStart"/>
      <w:r w:rsidRPr="00E4551A">
        <w:rPr>
          <w:i/>
          <w:iCs/>
        </w:rPr>
        <w:t>is</w:t>
      </w:r>
      <w:proofErr w:type="spellEnd"/>
      <w:r w:rsidRPr="00E4551A">
        <w:rPr>
          <w:i/>
          <w:iCs/>
        </w:rPr>
        <w:t xml:space="preserve"> AI-</w:t>
      </w:r>
      <w:proofErr w:type="spellStart"/>
      <w:r w:rsidRPr="00E4551A">
        <w:rPr>
          <w:i/>
          <w:iCs/>
        </w:rPr>
        <w:t>generated</w:t>
      </w:r>
      <w:proofErr w:type="spellEnd"/>
      <w:r w:rsidRPr="00E4551A">
        <w:rPr>
          <w:i/>
          <w:iCs/>
        </w:rPr>
        <w:t xml:space="preserve">, </w:t>
      </w:r>
      <w:proofErr w:type="spellStart"/>
      <w:r w:rsidRPr="00E4551A">
        <w:rPr>
          <w:i/>
          <w:iCs/>
        </w:rPr>
        <w:t>for</w:t>
      </w:r>
      <w:proofErr w:type="spellEnd"/>
      <w:r w:rsidRPr="00E4551A">
        <w:rPr>
          <w:i/>
          <w:iCs/>
        </w:rPr>
        <w:t xml:space="preserve"> </w:t>
      </w:r>
      <w:proofErr w:type="spellStart"/>
      <w:r w:rsidRPr="00E4551A">
        <w:rPr>
          <w:i/>
          <w:iCs/>
        </w:rPr>
        <w:t>reference</w:t>
      </w:r>
      <w:proofErr w:type="spellEnd"/>
      <w:r w:rsidRPr="00E4551A">
        <w:rPr>
          <w:i/>
          <w:iCs/>
        </w:rPr>
        <w:t xml:space="preserve"> </w:t>
      </w:r>
      <w:proofErr w:type="spellStart"/>
      <w:r w:rsidRPr="00E4551A">
        <w:rPr>
          <w:i/>
          <w:iCs/>
        </w:rPr>
        <w:t>only</w:t>
      </w:r>
      <w:proofErr w:type="spellEnd"/>
      <w:r w:rsidRPr="00E4551A">
        <w:rPr>
          <w:i/>
          <w:iCs/>
        </w:rPr>
        <w:t>.</w:t>
      </w:r>
    </w:p>
    <w:p w14:paraId="54839A64" w14:textId="77777777" w:rsidR="00E4551A" w:rsidRPr="00E4551A" w:rsidRDefault="00E4551A" w:rsidP="00E4551A">
      <w:proofErr w:type="gramStart"/>
      <w:r w:rsidRPr="00E4551A">
        <w:t>mira ,</w:t>
      </w:r>
      <w:proofErr w:type="gramEnd"/>
      <w:r w:rsidRPr="00E4551A">
        <w:t xml:space="preserve"> </w:t>
      </w:r>
      <w:proofErr w:type="spellStart"/>
      <w:r w:rsidRPr="00E4551A">
        <w:t>tendrias</w:t>
      </w:r>
      <w:proofErr w:type="spellEnd"/>
      <w:r w:rsidRPr="00E4551A">
        <w:t xml:space="preserve"> que crear un documento oficial y muy </w:t>
      </w:r>
      <w:proofErr w:type="spellStart"/>
      <w:r w:rsidRPr="00E4551A">
        <w:t>profesaional</w:t>
      </w:r>
      <w:proofErr w:type="spellEnd"/>
      <w:r w:rsidRPr="00E4551A">
        <w:t xml:space="preserve"> para poder entregare este trabajo con </w:t>
      </w:r>
      <w:proofErr w:type="spellStart"/>
      <w:r w:rsidRPr="00E4551A">
        <w:t>garantias</w:t>
      </w:r>
      <w:proofErr w:type="spellEnd"/>
      <w:r w:rsidRPr="00E4551A">
        <w:t xml:space="preserve"> de ser uno de los trabajos de </w:t>
      </w:r>
      <w:proofErr w:type="spellStart"/>
      <w:r w:rsidRPr="00E4551A">
        <w:t>excencia</w:t>
      </w:r>
      <w:proofErr w:type="spellEnd"/>
      <w:r w:rsidRPr="00E4551A">
        <w:t xml:space="preserve"> presentados.</w:t>
      </w:r>
    </w:p>
    <w:p w14:paraId="57C6C206" w14:textId="77777777" w:rsidR="00E4551A" w:rsidRPr="00E4551A" w:rsidRDefault="00E4551A" w:rsidP="00E4551A">
      <w:r w:rsidRPr="00E4551A">
        <w:t>Claro, aquí tienes una propuesta de documento profesional y exhaustivo, estructurado para un trabajo académico de excelencia sobre el caso Colonial Pipeline.</w:t>
      </w:r>
    </w:p>
    <w:p w14:paraId="7F0E35E5" w14:textId="77777777" w:rsidR="00E4551A" w:rsidRPr="00E4551A" w:rsidRDefault="00E4551A" w:rsidP="00E4551A">
      <w:r w:rsidRPr="00E4551A">
        <w:pict w14:anchorId="0AE6DED1">
          <v:rect id="_x0000_i1083" style="width:0;height:.75pt" o:hralign="center" o:hrstd="t" o:hr="t" fillcolor="#a0a0a0" stroked="f"/>
        </w:pict>
      </w:r>
    </w:p>
    <w:p w14:paraId="5F368A99" w14:textId="77777777" w:rsidR="00E4551A" w:rsidRPr="00E4551A" w:rsidRDefault="00E4551A" w:rsidP="00E4551A">
      <w:r w:rsidRPr="00E4551A">
        <w:t>&lt;</w:t>
      </w:r>
      <w:proofErr w:type="spellStart"/>
      <w:r w:rsidRPr="00E4551A">
        <w:t>br</w:t>
      </w:r>
      <w:proofErr w:type="spellEnd"/>
      <w:r w:rsidRPr="00E4551A">
        <w:t>&gt; &lt;</w:t>
      </w:r>
      <w:proofErr w:type="spellStart"/>
      <w:r w:rsidRPr="00E4551A">
        <w:t>div</w:t>
      </w:r>
      <w:proofErr w:type="spellEnd"/>
      <w:r w:rsidRPr="00E4551A">
        <w:t xml:space="preserve"> </w:t>
      </w:r>
      <w:proofErr w:type="spellStart"/>
      <w:r w:rsidRPr="00E4551A">
        <w:t>align</w:t>
      </w:r>
      <w:proofErr w:type="spellEnd"/>
      <w:r w:rsidRPr="00E4551A">
        <w:t>="center"&gt; &lt;</w:t>
      </w:r>
      <w:proofErr w:type="spellStart"/>
      <w:r w:rsidRPr="00E4551A">
        <w:t>strong</w:t>
      </w:r>
      <w:proofErr w:type="spellEnd"/>
      <w:r w:rsidRPr="00E4551A">
        <w:t>&gt;UNIVERSIDAD [NOMBRE DE LA UNIVERSIDAD]&lt;/</w:t>
      </w:r>
      <w:proofErr w:type="spellStart"/>
      <w:r w:rsidRPr="00E4551A">
        <w:t>strong</w:t>
      </w:r>
      <w:proofErr w:type="spellEnd"/>
      <w:r w:rsidRPr="00E4551A">
        <w:t>&gt;&lt;</w:t>
      </w:r>
      <w:proofErr w:type="spellStart"/>
      <w:r w:rsidRPr="00E4551A">
        <w:t>br</w:t>
      </w:r>
      <w:proofErr w:type="spellEnd"/>
      <w:r w:rsidRPr="00E4551A">
        <w:t>&gt; FACULTAD DE [NOMBRE DE LA FACULTAD]&lt;</w:t>
      </w:r>
      <w:proofErr w:type="spellStart"/>
      <w:r w:rsidRPr="00E4551A">
        <w:t>br</w:t>
      </w:r>
      <w:proofErr w:type="spellEnd"/>
      <w:r w:rsidRPr="00E4551A">
        <w:t>&gt; [GRADO O MÁSTER EN CIBERSEGURIDAD, INGENIERÍA INFORMÁTICA, ETC.]&lt;</w:t>
      </w:r>
      <w:proofErr w:type="spellStart"/>
      <w:r w:rsidRPr="00E4551A">
        <w:t>br</w:t>
      </w:r>
      <w:proofErr w:type="spellEnd"/>
      <w:r w:rsidRPr="00E4551A">
        <w:t>&gt; &lt;/</w:t>
      </w:r>
      <w:proofErr w:type="spellStart"/>
      <w:r w:rsidRPr="00E4551A">
        <w:t>div</w:t>
      </w:r>
      <w:proofErr w:type="spellEnd"/>
      <w:r w:rsidRPr="00E4551A">
        <w:t>&gt; &lt;</w:t>
      </w:r>
      <w:proofErr w:type="spellStart"/>
      <w:r w:rsidRPr="00E4551A">
        <w:t>br</w:t>
      </w:r>
      <w:proofErr w:type="spellEnd"/>
      <w:r w:rsidRPr="00E4551A">
        <w:t>&gt;&lt;</w:t>
      </w:r>
      <w:proofErr w:type="spellStart"/>
      <w:r w:rsidRPr="00E4551A">
        <w:t>div</w:t>
      </w:r>
      <w:proofErr w:type="spellEnd"/>
      <w:r w:rsidRPr="00E4551A">
        <w:t xml:space="preserve"> </w:t>
      </w:r>
      <w:proofErr w:type="spellStart"/>
      <w:r w:rsidRPr="00E4551A">
        <w:t>align</w:t>
      </w:r>
      <w:proofErr w:type="spellEnd"/>
      <w:r w:rsidRPr="00E4551A">
        <w:t xml:space="preserve">="center"&gt; &lt;h2&gt;Análisis Post-Incidente: El Ataque de </w:t>
      </w:r>
      <w:proofErr w:type="spellStart"/>
      <w:r w:rsidRPr="00E4551A">
        <w:t>Ransomware</w:t>
      </w:r>
      <w:proofErr w:type="spellEnd"/>
      <w:r w:rsidRPr="00E4551A">
        <w:t xml:space="preserve"> a Colonial Pipeline de 2021&lt;/h2&gt; &lt;h3&gt;Un Estudio de Caso sobre la Vulnerabilidad de las Infraestructuras Críticas en el Sector del Transporte&lt;/h3&gt; &lt;/</w:t>
      </w:r>
      <w:proofErr w:type="spellStart"/>
      <w:r w:rsidRPr="00E4551A">
        <w:t>div</w:t>
      </w:r>
      <w:proofErr w:type="spellEnd"/>
      <w:r w:rsidRPr="00E4551A">
        <w:t>&gt;</w:t>
      </w:r>
    </w:p>
    <w:p w14:paraId="4A700BE3" w14:textId="77777777" w:rsidR="00E4551A" w:rsidRPr="00E4551A" w:rsidRDefault="00E4551A" w:rsidP="00E4551A">
      <w:r w:rsidRPr="00E4551A">
        <w:rPr>
          <w:b/>
          <w:bCs/>
        </w:rPr>
        <w:t>Asignatura:</w:t>
      </w:r>
      <w:r w:rsidRPr="00E4551A">
        <w:t xml:space="preserve"> [Nombre de la Asignatura, </w:t>
      </w:r>
      <w:proofErr w:type="spellStart"/>
      <w:r w:rsidRPr="00E4551A">
        <w:t>e.g</w:t>
      </w:r>
      <w:proofErr w:type="spellEnd"/>
      <w:r w:rsidRPr="00E4551A">
        <w:t>., "Ciberseguridad en Sistemas Críticos"]</w:t>
      </w:r>
      <w:r w:rsidRPr="00E4551A">
        <w:br/>
      </w:r>
      <w:r w:rsidRPr="00E4551A">
        <w:br/>
      </w:r>
      <w:r w:rsidRPr="00E4551A">
        <w:rPr>
          <w:b/>
          <w:bCs/>
        </w:rPr>
        <w:t>Profesor:</w:t>
      </w:r>
      <w:r w:rsidRPr="00E4551A">
        <w:t> [Nombre del Profesor]</w:t>
      </w:r>
      <w:r w:rsidRPr="00E4551A">
        <w:br/>
      </w:r>
      <w:r w:rsidRPr="00E4551A">
        <w:br/>
      </w:r>
      <w:r w:rsidRPr="00E4551A">
        <w:rPr>
          <w:b/>
          <w:bCs/>
        </w:rPr>
        <w:t>Alumno:</w:t>
      </w:r>
      <w:r w:rsidRPr="00E4551A">
        <w:t> [Tu Nombre Completo]</w:t>
      </w:r>
      <w:r w:rsidRPr="00E4551A">
        <w:br/>
      </w:r>
      <w:r w:rsidRPr="00E4551A">
        <w:br/>
      </w:r>
      <w:r w:rsidRPr="00E4551A">
        <w:rPr>
          <w:b/>
          <w:bCs/>
        </w:rPr>
        <w:t>Fecha de Entrega:</w:t>
      </w:r>
      <w:r w:rsidRPr="00E4551A">
        <w:t> [Fecha de Entrega]</w:t>
      </w:r>
    </w:p>
    <w:p w14:paraId="4784EA6B" w14:textId="77777777" w:rsidR="00E4551A" w:rsidRPr="00E4551A" w:rsidRDefault="00E4551A" w:rsidP="00E4551A">
      <w:r w:rsidRPr="00E4551A">
        <w:pict w14:anchorId="55FE9D04">
          <v:rect id="_x0000_i1084" style="width:0;height:.75pt" o:hralign="center" o:hrstd="t" o:hr="t" fillcolor="#a0a0a0" stroked="f"/>
        </w:pict>
      </w:r>
    </w:p>
    <w:p w14:paraId="5121D460" w14:textId="77777777" w:rsidR="00E4551A" w:rsidRPr="00E4551A" w:rsidRDefault="00E4551A" w:rsidP="00E4551A">
      <w:pPr>
        <w:rPr>
          <w:b/>
          <w:bCs/>
        </w:rPr>
      </w:pPr>
      <w:r w:rsidRPr="00E4551A">
        <w:rPr>
          <w:b/>
          <w:bCs/>
        </w:rPr>
        <w:t>Índice</w:t>
      </w:r>
    </w:p>
    <w:p w14:paraId="19DD47FC" w14:textId="77777777" w:rsidR="00E4551A" w:rsidRPr="00E4551A" w:rsidRDefault="00E4551A" w:rsidP="00E4551A">
      <w:pPr>
        <w:numPr>
          <w:ilvl w:val="0"/>
          <w:numId w:val="5"/>
        </w:numPr>
      </w:pPr>
      <w:r w:rsidRPr="00E4551A">
        <w:rPr>
          <w:b/>
          <w:bCs/>
        </w:rPr>
        <w:t>Resumen Ejecutivo</w:t>
      </w:r>
    </w:p>
    <w:p w14:paraId="591F519B" w14:textId="77777777" w:rsidR="00E4551A" w:rsidRPr="00E4551A" w:rsidRDefault="00E4551A" w:rsidP="00E4551A">
      <w:pPr>
        <w:numPr>
          <w:ilvl w:val="0"/>
          <w:numId w:val="5"/>
        </w:numPr>
      </w:pPr>
      <w:r w:rsidRPr="00E4551A">
        <w:rPr>
          <w:b/>
          <w:bCs/>
        </w:rPr>
        <w:t>Introducción</w:t>
      </w:r>
      <w:r w:rsidRPr="00E4551A">
        <w:br/>
        <w:t>2.1. Planteamiento del Problema</w:t>
      </w:r>
      <w:r w:rsidRPr="00E4551A">
        <w:br/>
        <w:t>2.2. Objetivos del Análisis</w:t>
      </w:r>
    </w:p>
    <w:p w14:paraId="218A96F4" w14:textId="77777777" w:rsidR="00E4551A" w:rsidRPr="00E4551A" w:rsidRDefault="00E4551A" w:rsidP="00E4551A">
      <w:pPr>
        <w:numPr>
          <w:ilvl w:val="0"/>
          <w:numId w:val="5"/>
        </w:numPr>
      </w:pPr>
      <w:r w:rsidRPr="00E4551A">
        <w:rPr>
          <w:b/>
          <w:bCs/>
        </w:rPr>
        <w:t>Metodología</w:t>
      </w:r>
    </w:p>
    <w:p w14:paraId="5CCDDAD7" w14:textId="77777777" w:rsidR="00E4551A" w:rsidRPr="00E4551A" w:rsidRDefault="00E4551A" w:rsidP="00E4551A">
      <w:pPr>
        <w:numPr>
          <w:ilvl w:val="0"/>
          <w:numId w:val="5"/>
        </w:numPr>
      </w:pPr>
      <w:r w:rsidRPr="00E4551A">
        <w:rPr>
          <w:b/>
          <w:bCs/>
        </w:rPr>
        <w:lastRenderedPageBreak/>
        <w:t>Descripción del Caso: Colonial Pipeline</w:t>
      </w:r>
      <w:r w:rsidRPr="00E4551A">
        <w:br/>
        <w:t>4.1. Contexto de la Organización</w:t>
      </w:r>
      <w:r w:rsidRPr="00E4551A">
        <w:br/>
        <w:t>4.2. Cronología Detallada del Incidente</w:t>
      </w:r>
    </w:p>
    <w:p w14:paraId="60515FE4" w14:textId="77777777" w:rsidR="00E4551A" w:rsidRPr="00E4551A" w:rsidRDefault="00E4551A" w:rsidP="00E4551A">
      <w:pPr>
        <w:numPr>
          <w:ilvl w:val="0"/>
          <w:numId w:val="5"/>
        </w:numPr>
      </w:pPr>
      <w:r w:rsidRPr="00E4551A">
        <w:rPr>
          <w:b/>
          <w:bCs/>
        </w:rPr>
        <w:t>Análisis Técnico del Ataque</w:t>
      </w:r>
      <w:r w:rsidRPr="00E4551A">
        <w:br/>
        <w:t>5.1. Vector de Inicial de Compromiso</w:t>
      </w:r>
      <w:r w:rsidRPr="00E4551A">
        <w:br/>
        <w:t>5.2. Movimiento Lateral y Exfiltración de Datos</w:t>
      </w:r>
      <w:r w:rsidRPr="00E4551A">
        <w:br/>
        <w:t xml:space="preserve">5.3. Ejecución del </w:t>
      </w:r>
      <w:proofErr w:type="spellStart"/>
      <w:r w:rsidRPr="00E4551A">
        <w:t>Ransomware</w:t>
      </w:r>
      <w:proofErr w:type="spellEnd"/>
      <w:r w:rsidRPr="00E4551A">
        <w:t xml:space="preserve"> </w:t>
      </w:r>
      <w:proofErr w:type="spellStart"/>
      <w:r w:rsidRPr="00E4551A">
        <w:t>y</w:t>
      </w:r>
      <w:proofErr w:type="spellEnd"/>
      <w:r w:rsidRPr="00E4551A">
        <w:t xml:space="preserve"> Impacto Operacional</w:t>
      </w:r>
    </w:p>
    <w:p w14:paraId="2CD89C59" w14:textId="77777777" w:rsidR="00E4551A" w:rsidRPr="00E4551A" w:rsidRDefault="00E4551A" w:rsidP="00E4551A">
      <w:pPr>
        <w:numPr>
          <w:ilvl w:val="0"/>
          <w:numId w:val="5"/>
        </w:numPr>
      </w:pPr>
      <w:r w:rsidRPr="00E4551A">
        <w:rPr>
          <w:b/>
          <w:bCs/>
        </w:rPr>
        <w:t>Consecuencias e Impacto Multidimensional</w:t>
      </w:r>
      <w:r w:rsidRPr="00E4551A">
        <w:br/>
        <w:t>6.1. Impacto Operacional y Logístico</w:t>
      </w:r>
      <w:r w:rsidRPr="00E4551A">
        <w:br/>
        <w:t>6.2. Impacto Económico</w:t>
      </w:r>
      <w:r w:rsidRPr="00E4551A">
        <w:br/>
        <w:t>6.3. Impacto Social y Geopolítico</w:t>
      </w:r>
    </w:p>
    <w:p w14:paraId="0CF2D91A" w14:textId="77777777" w:rsidR="00E4551A" w:rsidRPr="00E4551A" w:rsidRDefault="00E4551A" w:rsidP="00E4551A">
      <w:pPr>
        <w:numPr>
          <w:ilvl w:val="0"/>
          <w:numId w:val="5"/>
        </w:numPr>
      </w:pPr>
      <w:r w:rsidRPr="00E4551A">
        <w:rPr>
          <w:b/>
          <w:bCs/>
        </w:rPr>
        <w:t>Análisis de la Respuesta al Incidente</w:t>
      </w:r>
      <w:r w:rsidRPr="00E4551A">
        <w:br/>
        <w:t>7.1. Medidas de Contención y Erradicación</w:t>
      </w:r>
      <w:r w:rsidRPr="00E4551A">
        <w:br/>
        <w:t>7.2. La Decisión de Pagar el Rescate: Análisis Ético y Estratégico</w:t>
      </w:r>
      <w:r w:rsidRPr="00E4551A">
        <w:br/>
        <w:t>7.3. Recuperación y Lecciones Aprendidas por Colonial Pipeline</w:t>
      </w:r>
    </w:p>
    <w:p w14:paraId="5B7F7AF5" w14:textId="77777777" w:rsidR="00E4551A" w:rsidRPr="00E4551A" w:rsidRDefault="00E4551A" w:rsidP="00E4551A">
      <w:pPr>
        <w:numPr>
          <w:ilvl w:val="0"/>
          <w:numId w:val="5"/>
        </w:numPr>
      </w:pPr>
      <w:r w:rsidRPr="00E4551A">
        <w:rPr>
          <w:b/>
          <w:bCs/>
        </w:rPr>
        <w:t>Lecciones para el Sector del Transporte y las Infraestructuras Críticas</w:t>
      </w:r>
      <w:r w:rsidRPr="00E4551A">
        <w:br/>
        <w:t>8.1. Recomendaciones Técnicas</w:t>
      </w:r>
      <w:r w:rsidRPr="00E4551A">
        <w:br/>
        <w:t>8.2. Recomendaciones Organizativas y de Gobernanza</w:t>
      </w:r>
    </w:p>
    <w:p w14:paraId="449CF1E7" w14:textId="77777777" w:rsidR="00E4551A" w:rsidRPr="00E4551A" w:rsidRDefault="00E4551A" w:rsidP="00E4551A">
      <w:pPr>
        <w:numPr>
          <w:ilvl w:val="0"/>
          <w:numId w:val="5"/>
        </w:numPr>
      </w:pPr>
      <w:r w:rsidRPr="00E4551A">
        <w:rPr>
          <w:b/>
          <w:bCs/>
        </w:rPr>
        <w:t>Conclusión</w:t>
      </w:r>
    </w:p>
    <w:p w14:paraId="53F91025" w14:textId="77777777" w:rsidR="00E4551A" w:rsidRPr="00E4551A" w:rsidRDefault="00E4551A" w:rsidP="00E4551A">
      <w:pPr>
        <w:numPr>
          <w:ilvl w:val="0"/>
          <w:numId w:val="5"/>
        </w:numPr>
      </w:pPr>
      <w:r w:rsidRPr="00E4551A">
        <w:rPr>
          <w:b/>
          <w:bCs/>
        </w:rPr>
        <w:t>Bibliografía y Fuentes</w:t>
      </w:r>
    </w:p>
    <w:p w14:paraId="14ED447E" w14:textId="77777777" w:rsidR="00E4551A" w:rsidRPr="00E4551A" w:rsidRDefault="00E4551A" w:rsidP="00E4551A">
      <w:r w:rsidRPr="00E4551A">
        <w:pict w14:anchorId="23DA78EC">
          <v:rect id="_x0000_i1085" style="width:0;height:.75pt" o:hralign="center" o:hrstd="t" o:hr="t" fillcolor="#a0a0a0" stroked="f"/>
        </w:pict>
      </w:r>
    </w:p>
    <w:p w14:paraId="6D696293" w14:textId="77777777" w:rsidR="00E4551A" w:rsidRPr="00E4551A" w:rsidRDefault="00E4551A" w:rsidP="00E4551A">
      <w:pPr>
        <w:rPr>
          <w:b/>
          <w:bCs/>
        </w:rPr>
      </w:pPr>
      <w:r w:rsidRPr="00E4551A">
        <w:rPr>
          <w:b/>
          <w:bCs/>
        </w:rPr>
        <w:t>1. Resumen Ejecutivo</w:t>
      </w:r>
    </w:p>
    <w:p w14:paraId="7EF78235" w14:textId="77777777" w:rsidR="00E4551A" w:rsidRPr="00E4551A" w:rsidRDefault="00E4551A" w:rsidP="00E4551A">
      <w:r w:rsidRPr="00E4551A">
        <w:t>El presente documento analiza el ciberataque sufrido por Colonial Pipeline Company en mayo de 2021, un evento paradigmático que puso de manifiesto la vulnerabilidad de las infraestructuras críticas ante las amenazas digitales modernas. El ataque, perpetrado por el grupo de </w:t>
      </w:r>
      <w:proofErr w:type="spellStart"/>
      <w:r w:rsidRPr="00E4551A">
        <w:rPr>
          <w:i/>
          <w:iCs/>
        </w:rPr>
        <w:t>ransomware</w:t>
      </w:r>
      <w:proofErr w:type="spellEnd"/>
      <w:r w:rsidRPr="00E4551A">
        <w:rPr>
          <w:i/>
          <w:iCs/>
        </w:rPr>
        <w:t>-as-a-</w:t>
      </w:r>
      <w:proofErr w:type="spellStart"/>
      <w:r w:rsidRPr="00E4551A">
        <w:rPr>
          <w:i/>
          <w:iCs/>
        </w:rPr>
        <w:t>service</w:t>
      </w:r>
      <w:proofErr w:type="spellEnd"/>
      <w:r w:rsidRPr="00E4551A">
        <w:t> (</w:t>
      </w:r>
      <w:proofErr w:type="spellStart"/>
      <w:r w:rsidRPr="00E4551A">
        <w:t>RaaS</w:t>
      </w:r>
      <w:proofErr w:type="spellEnd"/>
      <w:r w:rsidRPr="00E4551A">
        <w:t xml:space="preserve">) conocido como </w:t>
      </w:r>
      <w:proofErr w:type="spellStart"/>
      <w:r w:rsidRPr="00E4551A">
        <w:t>DarkSide</w:t>
      </w:r>
      <w:proofErr w:type="spellEnd"/>
      <w:r w:rsidRPr="00E4551A">
        <w:t>, resultó en el cierre preventivo del mayor oleoducto de combustible de los Estados Unidos durante cinco días. Este informe examina de manera exhaustiva las causas técnicas del incidente, centrándose en la brecha de seguridad a través de una VPN con una contraseña comprometida y la falta de segmentación robusta entre redes IT y OT. Se evalúan las consecuencias multidimensionales del ataque, que incluyeron una crisis de suministro, impacto económico significativo y la intervención del gobierno federal. Finalmente, se derivan una serie de lecciones críticas y recomendaciones estratégicas destinadas a fortalecer la postura de ciberseguridad en el sector del transporte y otras infraestructuras vitales.</w:t>
      </w:r>
    </w:p>
    <w:p w14:paraId="784B1F2A" w14:textId="77777777" w:rsidR="00E4551A" w:rsidRPr="00E4551A" w:rsidRDefault="00E4551A" w:rsidP="00E4551A">
      <w:pPr>
        <w:rPr>
          <w:b/>
          <w:bCs/>
        </w:rPr>
      </w:pPr>
      <w:r w:rsidRPr="00E4551A">
        <w:rPr>
          <w:b/>
          <w:bCs/>
        </w:rPr>
        <w:lastRenderedPageBreak/>
        <w:t>2. Introducción</w:t>
      </w:r>
    </w:p>
    <w:p w14:paraId="74F78E75" w14:textId="77777777" w:rsidR="00E4551A" w:rsidRPr="00E4551A" w:rsidRDefault="00E4551A" w:rsidP="00E4551A">
      <w:pPr>
        <w:rPr>
          <w:b/>
          <w:bCs/>
        </w:rPr>
      </w:pPr>
      <w:r w:rsidRPr="00E4551A">
        <w:rPr>
          <w:b/>
          <w:bCs/>
        </w:rPr>
        <w:t>2.1. Planteamiento del Problema</w:t>
      </w:r>
    </w:p>
    <w:p w14:paraId="5821169D" w14:textId="77777777" w:rsidR="00E4551A" w:rsidRPr="00E4551A" w:rsidRDefault="00E4551A" w:rsidP="00E4551A">
      <w:r w:rsidRPr="00E4551A">
        <w:t xml:space="preserve">La digitalización de los sistemas de control industrial (ICS) y la convergencia entre las tecnologías de la información (IT) y operacionales (OT) han generado eficiencias sin precedentes. Sin embargo, esta interconexión ha expandido la superficie de ataque, exponiendo infraestructuras críticas, antes consideradas aisladas, a amenazas cibernéticas sofisticadas. El sector del transporte de energía, en particular, se ha convertido en un objetivo de alto valor para los actores de amenazas cibernéticas motivados por el lucro económico o la </w:t>
      </w:r>
      <w:proofErr w:type="spellStart"/>
      <w:r w:rsidRPr="00E4551A">
        <w:t>destabilización</w:t>
      </w:r>
      <w:proofErr w:type="spellEnd"/>
      <w:r w:rsidRPr="00E4551A">
        <w:t>.</w:t>
      </w:r>
    </w:p>
    <w:p w14:paraId="086D6579" w14:textId="77777777" w:rsidR="00E4551A" w:rsidRPr="00E4551A" w:rsidRDefault="00E4551A" w:rsidP="00E4551A">
      <w:pPr>
        <w:rPr>
          <w:b/>
          <w:bCs/>
        </w:rPr>
      </w:pPr>
      <w:r w:rsidRPr="00E4551A">
        <w:rPr>
          <w:b/>
          <w:bCs/>
        </w:rPr>
        <w:t>2.2. Objetivos del Análisis</w:t>
      </w:r>
    </w:p>
    <w:p w14:paraId="67DA7DAA" w14:textId="77777777" w:rsidR="00E4551A" w:rsidRPr="00E4551A" w:rsidRDefault="00E4551A" w:rsidP="00E4551A">
      <w:r w:rsidRPr="00E4551A">
        <w:t>El objetivo principal de este trabajo es realizar un análisis forense empresarial del ataque a Colonial Pipeline para:</w:t>
      </w:r>
    </w:p>
    <w:p w14:paraId="4413D121" w14:textId="77777777" w:rsidR="00E4551A" w:rsidRPr="00E4551A" w:rsidRDefault="00E4551A" w:rsidP="00E4551A">
      <w:pPr>
        <w:numPr>
          <w:ilvl w:val="0"/>
          <w:numId w:val="6"/>
        </w:numPr>
      </w:pPr>
      <w:r w:rsidRPr="00E4551A">
        <w:t>Identificar las fallas técnicas y organizativas que permitieron la intrusión.</w:t>
      </w:r>
    </w:p>
    <w:p w14:paraId="474AA7D2" w14:textId="77777777" w:rsidR="00E4551A" w:rsidRPr="00E4551A" w:rsidRDefault="00E4551A" w:rsidP="00E4551A">
      <w:pPr>
        <w:numPr>
          <w:ilvl w:val="0"/>
          <w:numId w:val="6"/>
        </w:numPr>
      </w:pPr>
      <w:r w:rsidRPr="00E4551A">
        <w:t>Evaluar la eficacia de la respuesta al incidente.</w:t>
      </w:r>
    </w:p>
    <w:p w14:paraId="1614EC0C" w14:textId="77777777" w:rsidR="00E4551A" w:rsidRPr="00E4551A" w:rsidRDefault="00E4551A" w:rsidP="00E4551A">
      <w:pPr>
        <w:numPr>
          <w:ilvl w:val="0"/>
          <w:numId w:val="6"/>
        </w:numPr>
      </w:pPr>
      <w:r w:rsidRPr="00E4551A">
        <w:t>Cuantificar el impacto transversal del ataque.</w:t>
      </w:r>
    </w:p>
    <w:p w14:paraId="3BB04A26" w14:textId="77777777" w:rsidR="00E4551A" w:rsidRPr="00E4551A" w:rsidRDefault="00E4551A" w:rsidP="00E4551A">
      <w:pPr>
        <w:numPr>
          <w:ilvl w:val="0"/>
          <w:numId w:val="6"/>
        </w:numPr>
      </w:pPr>
      <w:r w:rsidRPr="00E4551A">
        <w:t>Sintetizar lecciones aprendidas y formular recomendaciones proactivas para la mejora de la resiliencia cibernética en el sector.</w:t>
      </w:r>
    </w:p>
    <w:p w14:paraId="751959B6" w14:textId="77777777" w:rsidR="00E4551A" w:rsidRPr="00E4551A" w:rsidRDefault="00E4551A" w:rsidP="00E4551A">
      <w:pPr>
        <w:rPr>
          <w:b/>
          <w:bCs/>
        </w:rPr>
      </w:pPr>
      <w:r w:rsidRPr="00E4551A">
        <w:rPr>
          <w:b/>
          <w:bCs/>
        </w:rPr>
        <w:t>3. Metodología</w:t>
      </w:r>
    </w:p>
    <w:p w14:paraId="68938703" w14:textId="77777777" w:rsidR="00E4551A" w:rsidRPr="00E4551A" w:rsidRDefault="00E4551A" w:rsidP="00E4551A">
      <w:r w:rsidRPr="00E4551A">
        <w:t>Este estudio se basa en una metodología de investigación cualitativa, utilizando el análisis de caso. La información se ha recopilado a partir de fuentes primarias y secundarias de reconocido prestigio, que incluyen:</w:t>
      </w:r>
    </w:p>
    <w:p w14:paraId="7EAF6D81" w14:textId="77777777" w:rsidR="00E4551A" w:rsidRPr="00E4551A" w:rsidRDefault="00E4551A" w:rsidP="00E4551A">
      <w:pPr>
        <w:numPr>
          <w:ilvl w:val="0"/>
          <w:numId w:val="7"/>
        </w:numPr>
      </w:pPr>
      <w:r w:rsidRPr="00E4551A">
        <w:t>Comunicados oficiales de Colonial Pipeline y agencias gubernamentales (CISA, FBI).</w:t>
      </w:r>
    </w:p>
    <w:p w14:paraId="2B08F1E3" w14:textId="77777777" w:rsidR="00E4551A" w:rsidRPr="00E4551A" w:rsidRDefault="00E4551A" w:rsidP="00E4551A">
      <w:pPr>
        <w:numPr>
          <w:ilvl w:val="0"/>
          <w:numId w:val="7"/>
        </w:numPr>
      </w:pPr>
      <w:r w:rsidRPr="00E4551A">
        <w:t>Informes técnicos de empresas de ciberseguridad (</w:t>
      </w:r>
      <w:proofErr w:type="spellStart"/>
      <w:r w:rsidRPr="00E4551A">
        <w:t>Mandiant</w:t>
      </w:r>
      <w:proofErr w:type="spellEnd"/>
      <w:r w:rsidRPr="00E4551A">
        <w:t xml:space="preserve">, </w:t>
      </w:r>
      <w:proofErr w:type="spellStart"/>
      <w:r w:rsidRPr="00E4551A">
        <w:t>FireEye</w:t>
      </w:r>
      <w:proofErr w:type="spellEnd"/>
      <w:r w:rsidRPr="00E4551A">
        <w:t>).</w:t>
      </w:r>
    </w:p>
    <w:p w14:paraId="11346D68" w14:textId="77777777" w:rsidR="00E4551A" w:rsidRPr="00E4551A" w:rsidRDefault="00E4551A" w:rsidP="00E4551A">
      <w:pPr>
        <w:numPr>
          <w:ilvl w:val="0"/>
          <w:numId w:val="7"/>
        </w:numPr>
      </w:pPr>
      <w:r w:rsidRPr="00E4551A">
        <w:t>Artículos de prensa especializada y generalista (</w:t>
      </w:r>
      <w:r w:rsidRPr="00E4551A">
        <w:rPr>
          <w:i/>
          <w:iCs/>
        </w:rPr>
        <w:t>Reuters</w:t>
      </w:r>
      <w:r w:rsidRPr="00E4551A">
        <w:t>, </w:t>
      </w:r>
      <w:r w:rsidRPr="00E4551A">
        <w:rPr>
          <w:i/>
          <w:iCs/>
        </w:rPr>
        <w:t>Bloomberg</w:t>
      </w:r>
      <w:r w:rsidRPr="00E4551A">
        <w:t>, </w:t>
      </w:r>
      <w:proofErr w:type="spellStart"/>
      <w:r w:rsidRPr="00E4551A">
        <w:rPr>
          <w:i/>
          <w:iCs/>
        </w:rPr>
        <w:t>The</w:t>
      </w:r>
      <w:proofErr w:type="spellEnd"/>
      <w:r w:rsidRPr="00E4551A">
        <w:rPr>
          <w:i/>
          <w:iCs/>
        </w:rPr>
        <w:t xml:space="preserve"> New York Times</w:t>
      </w:r>
      <w:r w:rsidRPr="00E4551A">
        <w:t>).</w:t>
      </w:r>
    </w:p>
    <w:p w14:paraId="2355DD64" w14:textId="77777777" w:rsidR="00E4551A" w:rsidRPr="00E4551A" w:rsidRDefault="00E4551A" w:rsidP="00E4551A">
      <w:pPr>
        <w:numPr>
          <w:ilvl w:val="0"/>
          <w:numId w:val="7"/>
        </w:numPr>
      </w:pPr>
      <w:r w:rsidRPr="00E4551A">
        <w:t>Declaraciones públicas de representantes gubernamentales.</w:t>
      </w:r>
    </w:p>
    <w:p w14:paraId="301AF80E" w14:textId="77777777" w:rsidR="00E4551A" w:rsidRPr="00E4551A" w:rsidRDefault="00E4551A" w:rsidP="00E4551A">
      <w:pPr>
        <w:rPr>
          <w:b/>
          <w:bCs/>
        </w:rPr>
      </w:pPr>
      <w:r w:rsidRPr="00E4551A">
        <w:rPr>
          <w:b/>
          <w:bCs/>
        </w:rPr>
        <w:t>4. Descripción del Caso: Colonial Pipeline</w:t>
      </w:r>
    </w:p>
    <w:p w14:paraId="15AB09CE" w14:textId="77777777" w:rsidR="00E4551A" w:rsidRPr="00E4551A" w:rsidRDefault="00E4551A" w:rsidP="00E4551A">
      <w:pPr>
        <w:rPr>
          <w:b/>
          <w:bCs/>
        </w:rPr>
      </w:pPr>
      <w:r w:rsidRPr="00E4551A">
        <w:rPr>
          <w:b/>
          <w:bCs/>
        </w:rPr>
        <w:t>4.1. Contexto de la Organización</w:t>
      </w:r>
    </w:p>
    <w:p w14:paraId="5DA3D9B5" w14:textId="77777777" w:rsidR="00E4551A" w:rsidRPr="00E4551A" w:rsidRDefault="00E4551A" w:rsidP="00E4551A">
      <w:r w:rsidRPr="00E4551A">
        <w:t>Colonial Pipeline Company opera el sistema de oleoductos de productos refinados más grande de Estados Unidos, transportando aproximadamente el 45% del combustible consumido en la costa este. Su operación es, por tanto, un activo crítico para la seguridad económica y nacional del país.</w:t>
      </w:r>
    </w:p>
    <w:p w14:paraId="71E3E598" w14:textId="77777777" w:rsidR="00E4551A" w:rsidRPr="00E4551A" w:rsidRDefault="00E4551A" w:rsidP="00E4551A">
      <w:pPr>
        <w:rPr>
          <w:b/>
          <w:bCs/>
        </w:rPr>
      </w:pPr>
      <w:r w:rsidRPr="00E4551A">
        <w:rPr>
          <w:b/>
          <w:bCs/>
        </w:rPr>
        <w:lastRenderedPageBreak/>
        <w:t>4.2. Cronología Detallada del Incidente</w:t>
      </w:r>
    </w:p>
    <w:p w14:paraId="4EEBE730" w14:textId="77777777" w:rsidR="00E4551A" w:rsidRPr="00E4551A" w:rsidRDefault="00E4551A" w:rsidP="00E4551A">
      <w:pPr>
        <w:numPr>
          <w:ilvl w:val="0"/>
          <w:numId w:val="8"/>
        </w:numPr>
      </w:pPr>
      <w:r w:rsidRPr="00E4551A">
        <w:rPr>
          <w:b/>
          <w:bCs/>
        </w:rPr>
        <w:t>~29 de abril de 2021:</w:t>
      </w:r>
      <w:r w:rsidRPr="00E4551A">
        <w:t> Presunta fecha de compromiso inicial. Los atacantes acceden usando credenciales de VPN válidas pero filtradas.</w:t>
      </w:r>
    </w:p>
    <w:p w14:paraId="4B10F6BA" w14:textId="77777777" w:rsidR="00E4551A" w:rsidRPr="00E4551A" w:rsidRDefault="00E4551A" w:rsidP="00E4551A">
      <w:pPr>
        <w:numPr>
          <w:ilvl w:val="0"/>
          <w:numId w:val="8"/>
        </w:numPr>
      </w:pPr>
      <w:r w:rsidRPr="00E4551A">
        <w:rPr>
          <w:b/>
          <w:bCs/>
        </w:rPr>
        <w:t>7 de mayo:</w:t>
      </w:r>
      <w:r w:rsidRPr="00E4551A">
        <w:t xml:space="preserve"> Los atacantes exfiltran aproximadamente 100 GB de datos. Horas después, despliegan el </w:t>
      </w:r>
      <w:proofErr w:type="spellStart"/>
      <w:r w:rsidRPr="00E4551A">
        <w:t>ransomware</w:t>
      </w:r>
      <w:proofErr w:type="spellEnd"/>
      <w:r w:rsidRPr="00E4551A">
        <w:t xml:space="preserve"> </w:t>
      </w:r>
      <w:proofErr w:type="spellStart"/>
      <w:r w:rsidRPr="00E4551A">
        <w:t>DarkSide</w:t>
      </w:r>
      <w:proofErr w:type="spellEnd"/>
      <w:r w:rsidRPr="00E4551A">
        <w:t>, cifrando sistemas corporativos.</w:t>
      </w:r>
    </w:p>
    <w:p w14:paraId="64D612B0" w14:textId="77777777" w:rsidR="00E4551A" w:rsidRPr="00E4551A" w:rsidRDefault="00E4551A" w:rsidP="00E4551A">
      <w:pPr>
        <w:numPr>
          <w:ilvl w:val="0"/>
          <w:numId w:val="8"/>
        </w:numPr>
      </w:pPr>
      <w:r w:rsidRPr="00E4551A">
        <w:rPr>
          <w:b/>
          <w:bCs/>
        </w:rPr>
        <w:t>8 de mayo:</w:t>
      </w:r>
      <w:r w:rsidRPr="00E4551A">
        <w:t> Colonial Pipeline desconecta sus sistemas operativos (OT) de forma preventiva, deteniendo el flujo de combustible.</w:t>
      </w:r>
    </w:p>
    <w:p w14:paraId="0397D0F8" w14:textId="77777777" w:rsidR="00E4551A" w:rsidRPr="00E4551A" w:rsidRDefault="00E4551A" w:rsidP="00E4551A">
      <w:pPr>
        <w:numPr>
          <w:ilvl w:val="0"/>
          <w:numId w:val="8"/>
        </w:numPr>
      </w:pPr>
      <w:r w:rsidRPr="00E4551A">
        <w:rPr>
          <w:b/>
          <w:bCs/>
        </w:rPr>
        <w:t>9-12 de mayo:</w:t>
      </w:r>
      <w:r w:rsidRPr="00E4551A">
        <w:t> Se declara el estado de emergencia. Comienza el desabastecimiento y el pánico en la población.</w:t>
      </w:r>
    </w:p>
    <w:p w14:paraId="72386433" w14:textId="77777777" w:rsidR="00E4551A" w:rsidRPr="00E4551A" w:rsidRDefault="00E4551A" w:rsidP="00E4551A">
      <w:pPr>
        <w:numPr>
          <w:ilvl w:val="0"/>
          <w:numId w:val="8"/>
        </w:numPr>
      </w:pPr>
      <w:r w:rsidRPr="00E4551A">
        <w:rPr>
          <w:b/>
          <w:bCs/>
        </w:rPr>
        <w:t>13 de mayo:</w:t>
      </w:r>
      <w:r w:rsidRPr="00E4551A">
        <w:t> Colonial Pipeline paga un rescate de 75 Bitcoins (~$4.4M).</w:t>
      </w:r>
    </w:p>
    <w:p w14:paraId="7868FBE0" w14:textId="77777777" w:rsidR="00E4551A" w:rsidRPr="00E4551A" w:rsidRDefault="00E4551A" w:rsidP="00E4551A">
      <w:pPr>
        <w:numPr>
          <w:ilvl w:val="0"/>
          <w:numId w:val="8"/>
        </w:numPr>
      </w:pPr>
      <w:r w:rsidRPr="00E4551A">
        <w:rPr>
          <w:b/>
          <w:bCs/>
        </w:rPr>
        <w:t>15 de mayo:</w:t>
      </w:r>
      <w:r w:rsidRPr="00E4551A">
        <w:t> Se restablece gradualmente el servicio tras recibir la herramienta de descifrado.</w:t>
      </w:r>
    </w:p>
    <w:p w14:paraId="6E93AA3F" w14:textId="77777777" w:rsidR="00E4551A" w:rsidRPr="00E4551A" w:rsidRDefault="00E4551A" w:rsidP="00E4551A">
      <w:pPr>
        <w:rPr>
          <w:b/>
          <w:bCs/>
        </w:rPr>
      </w:pPr>
      <w:r w:rsidRPr="00E4551A">
        <w:rPr>
          <w:b/>
          <w:bCs/>
        </w:rPr>
        <w:t>5. Análisis Técnico del Ataque</w:t>
      </w:r>
    </w:p>
    <w:p w14:paraId="31F7260D" w14:textId="77777777" w:rsidR="00E4551A" w:rsidRPr="00E4551A" w:rsidRDefault="00E4551A" w:rsidP="00E4551A">
      <w:pPr>
        <w:rPr>
          <w:b/>
          <w:bCs/>
        </w:rPr>
      </w:pPr>
      <w:r w:rsidRPr="00E4551A">
        <w:rPr>
          <w:b/>
          <w:bCs/>
        </w:rPr>
        <w:t>5.1. Vector de Inicial de Compromiso</w:t>
      </w:r>
    </w:p>
    <w:p w14:paraId="717BA19A" w14:textId="77777777" w:rsidR="00E4551A" w:rsidRPr="00E4551A" w:rsidRDefault="00E4551A" w:rsidP="00E4551A">
      <w:r w:rsidRPr="00E4551A">
        <w:t>La puerta de entrada fue una </w:t>
      </w:r>
      <w:r w:rsidRPr="00E4551A">
        <w:rPr>
          <w:b/>
          <w:bCs/>
        </w:rPr>
        <w:t>cuenta de VPN obsoleta</w:t>
      </w:r>
      <w:r w:rsidRPr="00E4551A">
        <w:t> que no requería Autenticación Multi-Factor (MFA). La contraseña de esta cuenta se encontró en un lote de credenciales filtradas en la </w:t>
      </w:r>
      <w:proofErr w:type="spellStart"/>
      <w:r w:rsidRPr="00E4551A">
        <w:rPr>
          <w:i/>
          <w:iCs/>
        </w:rPr>
        <w:t>dark</w:t>
      </w:r>
      <w:proofErr w:type="spellEnd"/>
      <w:r w:rsidRPr="00E4551A">
        <w:rPr>
          <w:i/>
          <w:iCs/>
        </w:rPr>
        <w:t xml:space="preserve"> web</w:t>
      </w:r>
      <w:r w:rsidRPr="00E4551A">
        <w:t>, probablemente de una brecha anterior no relacionada. Este fallo evidencia una gestión de identidades y accesos deficiente.</w:t>
      </w:r>
    </w:p>
    <w:p w14:paraId="2EF38BD4" w14:textId="77777777" w:rsidR="00E4551A" w:rsidRPr="00E4551A" w:rsidRDefault="00E4551A" w:rsidP="00E4551A">
      <w:pPr>
        <w:rPr>
          <w:b/>
          <w:bCs/>
        </w:rPr>
      </w:pPr>
      <w:r w:rsidRPr="00E4551A">
        <w:rPr>
          <w:b/>
          <w:bCs/>
        </w:rPr>
        <w:t>5.2. Movimiento Lateral y Exfiltración de Datos</w:t>
      </w:r>
    </w:p>
    <w:p w14:paraId="504819A8" w14:textId="77777777" w:rsidR="00E4551A" w:rsidRPr="00E4551A" w:rsidRDefault="00E4551A" w:rsidP="00E4551A">
      <w:r w:rsidRPr="00E4551A">
        <w:t xml:space="preserve">Una vez en la red corporativa, los atacantes utilizaron técnicas de movimiento lateral para escalar privilegios y acceder a recursos sensibles. La exfiltración de una gran cantidad de datos previa al cifrado es una táctica característica de </w:t>
      </w:r>
      <w:proofErr w:type="spellStart"/>
      <w:r w:rsidRPr="00E4551A">
        <w:t>DarkSide</w:t>
      </w:r>
      <w:proofErr w:type="spellEnd"/>
      <w:r w:rsidRPr="00E4551A">
        <w:t>, destinada a ejercer presión adicional mediante la amenaza de filtración ("doble extorsión").</w:t>
      </w:r>
    </w:p>
    <w:p w14:paraId="790D3378" w14:textId="77777777" w:rsidR="00E4551A" w:rsidRPr="00E4551A" w:rsidRDefault="00E4551A" w:rsidP="00E4551A">
      <w:pPr>
        <w:rPr>
          <w:b/>
          <w:bCs/>
        </w:rPr>
      </w:pPr>
      <w:r w:rsidRPr="00E4551A">
        <w:rPr>
          <w:b/>
          <w:bCs/>
        </w:rPr>
        <w:t xml:space="preserve">5.3. Ejecución del </w:t>
      </w:r>
      <w:proofErr w:type="spellStart"/>
      <w:r w:rsidRPr="00E4551A">
        <w:rPr>
          <w:b/>
          <w:bCs/>
        </w:rPr>
        <w:t>Ransomware</w:t>
      </w:r>
      <w:proofErr w:type="spellEnd"/>
      <w:r w:rsidRPr="00E4551A">
        <w:rPr>
          <w:b/>
          <w:bCs/>
        </w:rPr>
        <w:t xml:space="preserve"> </w:t>
      </w:r>
      <w:proofErr w:type="spellStart"/>
      <w:r w:rsidRPr="00E4551A">
        <w:rPr>
          <w:b/>
          <w:bCs/>
        </w:rPr>
        <w:t>y</w:t>
      </w:r>
      <w:proofErr w:type="spellEnd"/>
      <w:r w:rsidRPr="00E4551A">
        <w:rPr>
          <w:b/>
          <w:bCs/>
        </w:rPr>
        <w:t xml:space="preserve"> Impacto Operacional</w:t>
      </w:r>
    </w:p>
    <w:p w14:paraId="0A7C82F3" w14:textId="77777777" w:rsidR="00E4551A" w:rsidRPr="00E4551A" w:rsidRDefault="00E4551A" w:rsidP="00E4551A">
      <w:r w:rsidRPr="00E4551A">
        <w:t xml:space="preserve">El </w:t>
      </w:r>
      <w:proofErr w:type="spellStart"/>
      <w:r w:rsidRPr="00E4551A">
        <w:t>ransomware</w:t>
      </w:r>
      <w:proofErr w:type="spellEnd"/>
      <w:r w:rsidRPr="00E4551A">
        <w:t xml:space="preserve"> se desplegó en los sistemas IT. La decisión crítica fue la </w:t>
      </w:r>
      <w:r w:rsidRPr="00E4551A">
        <w:rPr>
          <w:b/>
          <w:bCs/>
        </w:rPr>
        <w:t>desconexión manual de los sistemas OT</w:t>
      </w:r>
      <w:r w:rsidRPr="00E4551A">
        <w:t>. Si bien esta acción contenía la amenaza, también fue la causa directa de la paralización operativa. Esto demuestra la interdependencia crítica y el riesgo que supone una conectividad IT-OT sin una segmentación de red adecuada.</w:t>
      </w:r>
    </w:p>
    <w:p w14:paraId="65B85D98" w14:textId="77777777" w:rsidR="00E4551A" w:rsidRPr="00E4551A" w:rsidRDefault="00E4551A" w:rsidP="00E4551A">
      <w:pPr>
        <w:rPr>
          <w:b/>
          <w:bCs/>
        </w:rPr>
      </w:pPr>
      <w:r w:rsidRPr="00E4551A">
        <w:rPr>
          <w:b/>
          <w:bCs/>
        </w:rPr>
        <w:t>6. Consecuencias e Impacto Multidimensional</w:t>
      </w:r>
    </w:p>
    <w:p w14:paraId="6CEB8EB2" w14:textId="77777777" w:rsidR="00E4551A" w:rsidRPr="00E4551A" w:rsidRDefault="00E4551A" w:rsidP="00E4551A">
      <w:pPr>
        <w:rPr>
          <w:b/>
          <w:bCs/>
        </w:rPr>
      </w:pPr>
      <w:r w:rsidRPr="00E4551A">
        <w:rPr>
          <w:b/>
          <w:bCs/>
        </w:rPr>
        <w:t>6.1. Impacto Operacional y Logístico</w:t>
      </w:r>
    </w:p>
    <w:p w14:paraId="23CE33E2" w14:textId="77777777" w:rsidR="00E4551A" w:rsidRPr="00E4551A" w:rsidRDefault="00E4551A" w:rsidP="00E4551A">
      <w:r w:rsidRPr="00E4551A">
        <w:lastRenderedPageBreak/>
        <w:t>Parálisis total del oleoducto durante 5 días, interrumpiendo la cadena de suministro de combustible y provocando escasez en al menos 12,000 gasolineras.</w:t>
      </w:r>
    </w:p>
    <w:p w14:paraId="38A92A43" w14:textId="77777777" w:rsidR="00E4551A" w:rsidRPr="00E4551A" w:rsidRDefault="00E4551A" w:rsidP="00E4551A">
      <w:pPr>
        <w:rPr>
          <w:b/>
          <w:bCs/>
        </w:rPr>
      </w:pPr>
      <w:r w:rsidRPr="00E4551A">
        <w:rPr>
          <w:b/>
          <w:bCs/>
        </w:rPr>
        <w:t>6.2. Impacto Económico</w:t>
      </w:r>
    </w:p>
    <w:p w14:paraId="4CC718EB" w14:textId="77777777" w:rsidR="00E4551A" w:rsidRPr="00E4551A" w:rsidRDefault="00E4551A" w:rsidP="00E4551A">
      <w:pPr>
        <w:numPr>
          <w:ilvl w:val="0"/>
          <w:numId w:val="9"/>
        </w:numPr>
      </w:pPr>
      <w:r w:rsidRPr="00E4551A">
        <w:t>Rescate pagado: $4.4 millones (parcialmente recuperado).</w:t>
      </w:r>
    </w:p>
    <w:p w14:paraId="0D13BB47" w14:textId="77777777" w:rsidR="00E4551A" w:rsidRPr="00E4551A" w:rsidRDefault="00E4551A" w:rsidP="00E4551A">
      <w:pPr>
        <w:numPr>
          <w:ilvl w:val="0"/>
          <w:numId w:val="9"/>
        </w:numPr>
      </w:pPr>
      <w:r w:rsidRPr="00E4551A">
        <w:t>Pérdidas operativas para Colonial Pipeline.</w:t>
      </w:r>
    </w:p>
    <w:p w14:paraId="49044658" w14:textId="77777777" w:rsidR="00E4551A" w:rsidRPr="00E4551A" w:rsidRDefault="00E4551A" w:rsidP="00E4551A">
      <w:pPr>
        <w:numPr>
          <w:ilvl w:val="0"/>
          <w:numId w:val="9"/>
        </w:numPr>
      </w:pPr>
      <w:r w:rsidRPr="00E4551A">
        <w:t>Impacto macroeconómico por la interrupción del suministro y el aumento de precios.</w:t>
      </w:r>
    </w:p>
    <w:p w14:paraId="440B769C" w14:textId="77777777" w:rsidR="00E4551A" w:rsidRPr="00E4551A" w:rsidRDefault="00E4551A" w:rsidP="00E4551A">
      <w:pPr>
        <w:rPr>
          <w:b/>
          <w:bCs/>
        </w:rPr>
      </w:pPr>
      <w:r w:rsidRPr="00E4551A">
        <w:rPr>
          <w:b/>
          <w:bCs/>
        </w:rPr>
        <w:t>6.3. Impacto Social y Geopolítico</w:t>
      </w:r>
    </w:p>
    <w:p w14:paraId="06D213F2" w14:textId="77777777" w:rsidR="00E4551A" w:rsidRPr="00E4551A" w:rsidRDefault="00E4551A" w:rsidP="00E4551A">
      <w:pPr>
        <w:numPr>
          <w:ilvl w:val="0"/>
          <w:numId w:val="10"/>
        </w:numPr>
      </w:pPr>
      <w:r w:rsidRPr="00E4551A">
        <w:t>Crisis de confianza y compra de pánico entre la ciudadanía.</w:t>
      </w:r>
    </w:p>
    <w:p w14:paraId="4453D327" w14:textId="77777777" w:rsidR="00E4551A" w:rsidRPr="00E4551A" w:rsidRDefault="00E4551A" w:rsidP="00E4551A">
      <w:pPr>
        <w:numPr>
          <w:ilvl w:val="0"/>
          <w:numId w:val="10"/>
        </w:numPr>
      </w:pPr>
      <w:r w:rsidRPr="00E4551A">
        <w:t>Activación de medidas de emergencia por parte del gobierno federal.</w:t>
      </w:r>
    </w:p>
    <w:p w14:paraId="5ED84766" w14:textId="77777777" w:rsidR="00E4551A" w:rsidRPr="00E4551A" w:rsidRDefault="00E4551A" w:rsidP="00E4551A">
      <w:pPr>
        <w:numPr>
          <w:ilvl w:val="0"/>
          <w:numId w:val="10"/>
        </w:numPr>
      </w:pPr>
      <w:r w:rsidRPr="00E4551A">
        <w:t xml:space="preserve">El incidente elevó el </w:t>
      </w:r>
      <w:proofErr w:type="spellStart"/>
      <w:r w:rsidRPr="00E4551A">
        <w:t>ransomware</w:t>
      </w:r>
      <w:proofErr w:type="spellEnd"/>
      <w:r w:rsidRPr="00E4551A">
        <w:t xml:space="preserve"> a una amenaza de seguridad nacional, influyendo en la política exterior de EE. UU. hacia Rusia.</w:t>
      </w:r>
    </w:p>
    <w:p w14:paraId="2A37F1CB" w14:textId="77777777" w:rsidR="00E4551A" w:rsidRPr="00E4551A" w:rsidRDefault="00E4551A" w:rsidP="00E4551A">
      <w:pPr>
        <w:rPr>
          <w:b/>
          <w:bCs/>
        </w:rPr>
      </w:pPr>
      <w:r w:rsidRPr="00E4551A">
        <w:rPr>
          <w:b/>
          <w:bCs/>
        </w:rPr>
        <w:t>7. Análisis de la Respuesta al Incidente</w:t>
      </w:r>
    </w:p>
    <w:p w14:paraId="3F43B523" w14:textId="77777777" w:rsidR="00E4551A" w:rsidRPr="00E4551A" w:rsidRDefault="00E4551A" w:rsidP="00E4551A">
      <w:pPr>
        <w:rPr>
          <w:b/>
          <w:bCs/>
        </w:rPr>
      </w:pPr>
      <w:r w:rsidRPr="00E4551A">
        <w:rPr>
          <w:b/>
          <w:bCs/>
        </w:rPr>
        <w:t>7.1. Medidas de Contención y Erradicación</w:t>
      </w:r>
    </w:p>
    <w:p w14:paraId="2388E8FE" w14:textId="77777777" w:rsidR="00E4551A" w:rsidRPr="00E4551A" w:rsidRDefault="00E4551A" w:rsidP="00E4551A">
      <w:r w:rsidRPr="00E4551A">
        <w:t>La desconexión de los sistemas OT fue una medida de contención drástica pero efectiva. La colaboración con CISA y el FBI fue intensa, siguiendo los protocolos de respuesta a incidentes críticos.</w:t>
      </w:r>
    </w:p>
    <w:p w14:paraId="565F139E" w14:textId="77777777" w:rsidR="00E4551A" w:rsidRPr="00E4551A" w:rsidRDefault="00E4551A" w:rsidP="00E4551A">
      <w:pPr>
        <w:rPr>
          <w:b/>
          <w:bCs/>
        </w:rPr>
      </w:pPr>
      <w:r w:rsidRPr="00E4551A">
        <w:rPr>
          <w:b/>
          <w:bCs/>
        </w:rPr>
        <w:t>7.2. La Decisión de Pagar el Rescate: Análisis Ético y Estratégico</w:t>
      </w:r>
    </w:p>
    <w:p w14:paraId="188068D8" w14:textId="77777777" w:rsidR="00E4551A" w:rsidRPr="00E4551A" w:rsidRDefault="00E4551A" w:rsidP="00E4551A">
      <w:r w:rsidRPr="00E4551A">
        <w:t>El pago, aunque comprensible desde una perspectiva de continuidad del negocio, es controvertido. Por un lado, priorizó la restauración del servicio crítico para el país. Por otro, financió a un grupo criminal y contradice la postura oficial de no negociar con terroristas. Este caso subraya la complejidad de esta decisión para los operadores de infraestructuras críticas.</w:t>
      </w:r>
    </w:p>
    <w:p w14:paraId="1142F526" w14:textId="77777777" w:rsidR="00E4551A" w:rsidRPr="00E4551A" w:rsidRDefault="00E4551A" w:rsidP="00E4551A">
      <w:pPr>
        <w:rPr>
          <w:b/>
          <w:bCs/>
        </w:rPr>
      </w:pPr>
      <w:r w:rsidRPr="00E4551A">
        <w:rPr>
          <w:b/>
          <w:bCs/>
        </w:rPr>
        <w:t>7.3. Recuperación y Lecciones Aprendidas por Colonial Pipeline</w:t>
      </w:r>
    </w:p>
    <w:p w14:paraId="50C35BA4" w14:textId="77777777" w:rsidR="00E4551A" w:rsidRPr="00E4551A" w:rsidRDefault="00E4551A" w:rsidP="00E4551A">
      <w:r w:rsidRPr="00E4551A">
        <w:t>Tras el incidente, Colonial Pipeline emprendió una revisión completa de su seguridad, implementando MFA en todos los accesos, mejorando la monitorización y reforzando la segmentación IT-OT.</w:t>
      </w:r>
    </w:p>
    <w:p w14:paraId="719F7C31" w14:textId="77777777" w:rsidR="00E4551A" w:rsidRPr="00E4551A" w:rsidRDefault="00E4551A" w:rsidP="00E4551A">
      <w:pPr>
        <w:rPr>
          <w:b/>
          <w:bCs/>
        </w:rPr>
      </w:pPr>
      <w:r w:rsidRPr="00E4551A">
        <w:rPr>
          <w:b/>
          <w:bCs/>
        </w:rPr>
        <w:t>8. Lecciones para el Sector del Transporte y las Infraestructuras Críticas</w:t>
      </w:r>
    </w:p>
    <w:p w14:paraId="0E6C46EF" w14:textId="77777777" w:rsidR="00E4551A" w:rsidRPr="00E4551A" w:rsidRDefault="00E4551A" w:rsidP="00E4551A">
      <w:pPr>
        <w:rPr>
          <w:b/>
          <w:bCs/>
        </w:rPr>
      </w:pPr>
      <w:r w:rsidRPr="00E4551A">
        <w:rPr>
          <w:b/>
          <w:bCs/>
        </w:rPr>
        <w:t>8.1. Recomendaciones Técnicas</w:t>
      </w:r>
    </w:p>
    <w:p w14:paraId="6AE9FE49" w14:textId="77777777" w:rsidR="00E4551A" w:rsidRPr="00E4551A" w:rsidRDefault="00E4551A" w:rsidP="00E4551A">
      <w:pPr>
        <w:numPr>
          <w:ilvl w:val="0"/>
          <w:numId w:val="11"/>
        </w:numPr>
      </w:pPr>
      <w:r w:rsidRPr="00E4551A">
        <w:rPr>
          <w:b/>
          <w:bCs/>
        </w:rPr>
        <w:t>Implementar MFA de forma obligatoria</w:t>
      </w:r>
      <w:r w:rsidRPr="00E4551A">
        <w:t> en todos los accesos remotos y privilegiados.</w:t>
      </w:r>
    </w:p>
    <w:p w14:paraId="2DCD30F4" w14:textId="77777777" w:rsidR="00E4551A" w:rsidRPr="00E4551A" w:rsidRDefault="00E4551A" w:rsidP="00E4551A">
      <w:pPr>
        <w:numPr>
          <w:ilvl w:val="0"/>
          <w:numId w:val="11"/>
        </w:numPr>
      </w:pPr>
      <w:r w:rsidRPr="00E4551A">
        <w:rPr>
          <w:b/>
          <w:bCs/>
        </w:rPr>
        <w:lastRenderedPageBreak/>
        <w:t>Aplicar el principio de mínimo privilegio</w:t>
      </w:r>
      <w:r w:rsidRPr="00E4551A">
        <w:t> y una gestión rigurosa del ciclo de vida de las identidades.</w:t>
      </w:r>
    </w:p>
    <w:p w14:paraId="33DBD2FD" w14:textId="77777777" w:rsidR="00E4551A" w:rsidRPr="00E4551A" w:rsidRDefault="00E4551A" w:rsidP="00E4551A">
      <w:pPr>
        <w:numPr>
          <w:ilvl w:val="0"/>
          <w:numId w:val="11"/>
        </w:numPr>
      </w:pPr>
      <w:r w:rsidRPr="00E4551A">
        <w:rPr>
          <w:b/>
          <w:bCs/>
        </w:rPr>
        <w:t>Segmentar rigurosamente</w:t>
      </w:r>
      <w:r w:rsidRPr="00E4551A">
        <w:t> las redes IT y OT, con zonas desmilitarizadas (DMZ) y controles de acceso estrictos.</w:t>
      </w:r>
    </w:p>
    <w:p w14:paraId="1339FF4B" w14:textId="77777777" w:rsidR="00E4551A" w:rsidRPr="00E4551A" w:rsidRDefault="00E4551A" w:rsidP="00E4551A">
      <w:pPr>
        <w:numPr>
          <w:ilvl w:val="0"/>
          <w:numId w:val="11"/>
        </w:numPr>
      </w:pPr>
      <w:r w:rsidRPr="00E4551A">
        <w:rPr>
          <w:b/>
          <w:bCs/>
        </w:rPr>
        <w:t>Mantener copias de seguridad (</w:t>
      </w:r>
      <w:proofErr w:type="spellStart"/>
      <w:r w:rsidRPr="00E4551A">
        <w:rPr>
          <w:b/>
          <w:bCs/>
        </w:rPr>
        <w:t>backups</w:t>
      </w:r>
      <w:proofErr w:type="spellEnd"/>
      <w:r w:rsidRPr="00E4551A">
        <w:rPr>
          <w:b/>
          <w:bCs/>
        </w:rPr>
        <w:t>)</w:t>
      </w:r>
      <w:r w:rsidRPr="00E4551A">
        <w:t> offline, inalterables y probadas regularmente.</w:t>
      </w:r>
    </w:p>
    <w:p w14:paraId="33038962" w14:textId="77777777" w:rsidR="00E4551A" w:rsidRPr="00E4551A" w:rsidRDefault="00E4551A" w:rsidP="00E4551A">
      <w:pPr>
        <w:rPr>
          <w:b/>
          <w:bCs/>
        </w:rPr>
      </w:pPr>
      <w:r w:rsidRPr="00E4551A">
        <w:rPr>
          <w:b/>
          <w:bCs/>
        </w:rPr>
        <w:t>8.2. Recomendaciones Organizativas y de Gobernanza</w:t>
      </w:r>
    </w:p>
    <w:p w14:paraId="29BA43BA" w14:textId="77777777" w:rsidR="00E4551A" w:rsidRPr="00E4551A" w:rsidRDefault="00E4551A" w:rsidP="00E4551A">
      <w:pPr>
        <w:numPr>
          <w:ilvl w:val="0"/>
          <w:numId w:val="12"/>
        </w:numPr>
      </w:pPr>
      <w:r w:rsidRPr="00E4551A">
        <w:rPr>
          <w:b/>
          <w:bCs/>
        </w:rPr>
        <w:t>Desarrollar y probar regularmente</w:t>
      </w:r>
      <w:r w:rsidRPr="00E4551A">
        <w:t xml:space="preserve"> un plan de respuesta a incidentes que incluya escenarios de </w:t>
      </w:r>
      <w:proofErr w:type="spellStart"/>
      <w:r w:rsidRPr="00E4551A">
        <w:t>ransomware</w:t>
      </w:r>
      <w:proofErr w:type="spellEnd"/>
      <w:r w:rsidRPr="00E4551A">
        <w:t>.</w:t>
      </w:r>
    </w:p>
    <w:p w14:paraId="69C50937" w14:textId="77777777" w:rsidR="00E4551A" w:rsidRPr="00E4551A" w:rsidRDefault="00E4551A" w:rsidP="00E4551A">
      <w:pPr>
        <w:numPr>
          <w:ilvl w:val="0"/>
          <w:numId w:val="12"/>
        </w:numPr>
      </w:pPr>
      <w:r w:rsidRPr="00E4551A">
        <w:rPr>
          <w:b/>
          <w:bCs/>
        </w:rPr>
        <w:t>Realizar auditorías de seguridad periódicas</w:t>
      </w:r>
      <w:r w:rsidRPr="00E4551A">
        <w:t> y ejercicios de </w:t>
      </w:r>
      <w:r w:rsidRPr="00E4551A">
        <w:rPr>
          <w:i/>
          <w:iCs/>
        </w:rPr>
        <w:t xml:space="preserve">red </w:t>
      </w:r>
      <w:proofErr w:type="spellStart"/>
      <w:r w:rsidRPr="00E4551A">
        <w:rPr>
          <w:i/>
          <w:iCs/>
        </w:rPr>
        <w:t>teaming</w:t>
      </w:r>
      <w:proofErr w:type="spellEnd"/>
      <w:r w:rsidRPr="00E4551A">
        <w:t>.</w:t>
      </w:r>
    </w:p>
    <w:p w14:paraId="46FF6A3B" w14:textId="77777777" w:rsidR="00E4551A" w:rsidRPr="00E4551A" w:rsidRDefault="00E4551A" w:rsidP="00E4551A">
      <w:pPr>
        <w:numPr>
          <w:ilvl w:val="0"/>
          <w:numId w:val="12"/>
        </w:numPr>
      </w:pPr>
      <w:r w:rsidRPr="00E4551A">
        <w:rPr>
          <w:b/>
          <w:bCs/>
        </w:rPr>
        <w:t>Fomentar una cultura de ciberseguridad</w:t>
      </w:r>
      <w:r w:rsidRPr="00E4551A">
        <w:t> desde la alta dirección hasta todos los empleados.</w:t>
      </w:r>
    </w:p>
    <w:p w14:paraId="4F9B3ED0" w14:textId="77777777" w:rsidR="00E4551A" w:rsidRPr="00E4551A" w:rsidRDefault="00E4551A" w:rsidP="00E4551A">
      <w:pPr>
        <w:numPr>
          <w:ilvl w:val="0"/>
          <w:numId w:val="12"/>
        </w:numPr>
      </w:pPr>
      <w:r w:rsidRPr="00E4551A">
        <w:rPr>
          <w:b/>
          <w:bCs/>
        </w:rPr>
        <w:t>Establecer canales de comunicación fluidos</w:t>
      </w:r>
      <w:r w:rsidRPr="00E4551A">
        <w:t> con las agencias gubernamentales pertinentes (CISA, FBI).</w:t>
      </w:r>
    </w:p>
    <w:p w14:paraId="11C58230" w14:textId="77777777" w:rsidR="00E4551A" w:rsidRPr="00E4551A" w:rsidRDefault="00E4551A" w:rsidP="00E4551A">
      <w:pPr>
        <w:rPr>
          <w:b/>
          <w:bCs/>
        </w:rPr>
      </w:pPr>
      <w:r w:rsidRPr="00E4551A">
        <w:rPr>
          <w:b/>
          <w:bCs/>
        </w:rPr>
        <w:t>9. Conclusión</w:t>
      </w:r>
    </w:p>
    <w:p w14:paraId="61202FFF" w14:textId="77777777" w:rsidR="00E4551A" w:rsidRPr="00E4551A" w:rsidRDefault="00E4551A" w:rsidP="00E4551A">
      <w:r w:rsidRPr="00E4551A">
        <w:t>El ataque a Colonial Pipeline no fue un incidente aislado, sino un punto de inflexión que demostró la materialización de riesgos cibernéticos en el mundo físico con consecuencias sistémicas. El caso subraya que la seguridad de las infraestructuras críticas ya no puede depender únicamente de medidas perimetrales, sino que requiere una estrategia defensiva en profundidad, centrada en la gestión de identidades, la segmentación de red y la preparación ante incidentes. La resiliencia nacional depende de la capacidad de los operadores críticos para aprender de estos eventos y transformar sus posturas de seguridad, integrando la ciberseguridad en el núcleo de sus operaciones.</w:t>
      </w:r>
    </w:p>
    <w:p w14:paraId="2ADE2B32" w14:textId="77777777" w:rsidR="00E4551A" w:rsidRPr="00E4551A" w:rsidRDefault="00E4551A" w:rsidP="00E4551A">
      <w:pPr>
        <w:rPr>
          <w:b/>
          <w:bCs/>
        </w:rPr>
      </w:pPr>
      <w:r w:rsidRPr="00E4551A">
        <w:rPr>
          <w:b/>
          <w:bCs/>
        </w:rPr>
        <w:t>10. Bibliografía y Fuentes</w:t>
      </w:r>
    </w:p>
    <w:p w14:paraId="282BE3AC" w14:textId="77777777" w:rsidR="00E4551A" w:rsidRPr="00E4551A" w:rsidRDefault="00E4551A" w:rsidP="00E4551A">
      <w:pPr>
        <w:numPr>
          <w:ilvl w:val="0"/>
          <w:numId w:val="13"/>
        </w:numPr>
      </w:pPr>
      <w:proofErr w:type="spellStart"/>
      <w:r w:rsidRPr="00E4551A">
        <w:t>Cybersecurity</w:t>
      </w:r>
      <w:proofErr w:type="spellEnd"/>
      <w:r w:rsidRPr="00E4551A">
        <w:t xml:space="preserve"> and </w:t>
      </w:r>
      <w:proofErr w:type="spellStart"/>
      <w:r w:rsidRPr="00E4551A">
        <w:t>Infrastructure</w:t>
      </w:r>
      <w:proofErr w:type="spellEnd"/>
      <w:r w:rsidRPr="00E4551A">
        <w:t xml:space="preserve"> Security Agency (CISA). (2021). *</w:t>
      </w:r>
      <w:proofErr w:type="spellStart"/>
      <w:r w:rsidRPr="00E4551A">
        <w:t>Alert</w:t>
      </w:r>
      <w:proofErr w:type="spellEnd"/>
      <w:r w:rsidRPr="00E4551A">
        <w:t xml:space="preserve"> AA21-131A: </w:t>
      </w:r>
      <w:proofErr w:type="spellStart"/>
      <w:r w:rsidRPr="00E4551A">
        <w:t>DarkSide</w:t>
      </w:r>
      <w:proofErr w:type="spellEnd"/>
      <w:r w:rsidRPr="00E4551A">
        <w:t xml:space="preserve"> </w:t>
      </w:r>
      <w:proofErr w:type="spellStart"/>
      <w:r w:rsidRPr="00E4551A">
        <w:t>Ransomware</w:t>
      </w:r>
      <w:proofErr w:type="spellEnd"/>
      <w:r w:rsidRPr="00E4551A">
        <w:t xml:space="preserve">: </w:t>
      </w:r>
      <w:proofErr w:type="spellStart"/>
      <w:r w:rsidRPr="00E4551A">
        <w:t>Best</w:t>
      </w:r>
      <w:proofErr w:type="spellEnd"/>
      <w:r w:rsidRPr="00E4551A">
        <w:t xml:space="preserve"> </w:t>
      </w:r>
      <w:proofErr w:type="spellStart"/>
      <w:r w:rsidRPr="00E4551A">
        <w:t>Practices</w:t>
      </w:r>
      <w:proofErr w:type="spellEnd"/>
      <w:r w:rsidRPr="00E4551A">
        <w:t xml:space="preserve"> </w:t>
      </w:r>
      <w:proofErr w:type="spellStart"/>
      <w:r w:rsidRPr="00E4551A">
        <w:t>for</w:t>
      </w:r>
      <w:proofErr w:type="spellEnd"/>
      <w:r w:rsidRPr="00E4551A">
        <w:t xml:space="preserve"> </w:t>
      </w:r>
      <w:proofErr w:type="spellStart"/>
      <w:r w:rsidRPr="00E4551A">
        <w:t>Preventing</w:t>
      </w:r>
      <w:proofErr w:type="spellEnd"/>
      <w:r w:rsidRPr="00E4551A">
        <w:t xml:space="preserve"> Business </w:t>
      </w:r>
      <w:proofErr w:type="spellStart"/>
      <w:r w:rsidRPr="00E4551A">
        <w:t>Disruption</w:t>
      </w:r>
      <w:proofErr w:type="spellEnd"/>
      <w:r w:rsidRPr="00E4551A">
        <w:t>*.</w:t>
      </w:r>
    </w:p>
    <w:p w14:paraId="36CA1467" w14:textId="77777777" w:rsidR="00E4551A" w:rsidRPr="00E4551A" w:rsidRDefault="00E4551A" w:rsidP="00E4551A">
      <w:pPr>
        <w:numPr>
          <w:ilvl w:val="0"/>
          <w:numId w:val="13"/>
        </w:numPr>
      </w:pPr>
      <w:r w:rsidRPr="00E4551A">
        <w:t>Colonial Pipeline Company. (2021). </w:t>
      </w:r>
      <w:r w:rsidRPr="00E4551A">
        <w:rPr>
          <w:i/>
          <w:iCs/>
        </w:rPr>
        <w:t>Comunicados oficiales sobre el incidente de ciberseguridad</w:t>
      </w:r>
      <w:r w:rsidRPr="00E4551A">
        <w:t>.</w:t>
      </w:r>
    </w:p>
    <w:p w14:paraId="017D81DF" w14:textId="77777777" w:rsidR="00E4551A" w:rsidRPr="00E4551A" w:rsidRDefault="00E4551A" w:rsidP="00E4551A">
      <w:pPr>
        <w:numPr>
          <w:ilvl w:val="0"/>
          <w:numId w:val="13"/>
        </w:numPr>
      </w:pPr>
      <w:r w:rsidRPr="00E4551A">
        <w:t xml:space="preserve">U.S. </w:t>
      </w:r>
      <w:proofErr w:type="spellStart"/>
      <w:r w:rsidRPr="00E4551A">
        <w:t>Department</w:t>
      </w:r>
      <w:proofErr w:type="spellEnd"/>
      <w:r w:rsidRPr="00E4551A">
        <w:t xml:space="preserve"> </w:t>
      </w:r>
      <w:proofErr w:type="spellStart"/>
      <w:r w:rsidRPr="00E4551A">
        <w:t>of</w:t>
      </w:r>
      <w:proofErr w:type="spellEnd"/>
      <w:r w:rsidRPr="00E4551A">
        <w:t xml:space="preserve"> </w:t>
      </w:r>
      <w:proofErr w:type="spellStart"/>
      <w:r w:rsidRPr="00E4551A">
        <w:t>Justice</w:t>
      </w:r>
      <w:proofErr w:type="spellEnd"/>
      <w:r w:rsidRPr="00E4551A">
        <w:t>. (2021). </w:t>
      </w:r>
      <w:proofErr w:type="spellStart"/>
      <w:r w:rsidRPr="00E4551A">
        <w:rPr>
          <w:i/>
          <w:iCs/>
        </w:rPr>
        <w:t>Press</w:t>
      </w:r>
      <w:proofErr w:type="spellEnd"/>
      <w:r w:rsidRPr="00E4551A">
        <w:rPr>
          <w:i/>
          <w:iCs/>
        </w:rPr>
        <w:t xml:space="preserve"> </w:t>
      </w:r>
      <w:proofErr w:type="spellStart"/>
      <w:r w:rsidRPr="00E4551A">
        <w:rPr>
          <w:i/>
          <w:iCs/>
        </w:rPr>
        <w:t>Release</w:t>
      </w:r>
      <w:proofErr w:type="spellEnd"/>
      <w:r w:rsidRPr="00E4551A">
        <w:rPr>
          <w:i/>
          <w:iCs/>
        </w:rPr>
        <w:t xml:space="preserve">: </w:t>
      </w:r>
      <w:proofErr w:type="spellStart"/>
      <w:r w:rsidRPr="00E4551A">
        <w:rPr>
          <w:i/>
          <w:iCs/>
        </w:rPr>
        <w:t>Department</w:t>
      </w:r>
      <w:proofErr w:type="spellEnd"/>
      <w:r w:rsidRPr="00E4551A">
        <w:rPr>
          <w:i/>
          <w:iCs/>
        </w:rPr>
        <w:t xml:space="preserve"> </w:t>
      </w:r>
      <w:proofErr w:type="spellStart"/>
      <w:r w:rsidRPr="00E4551A">
        <w:rPr>
          <w:i/>
          <w:iCs/>
        </w:rPr>
        <w:t>of</w:t>
      </w:r>
      <w:proofErr w:type="spellEnd"/>
      <w:r w:rsidRPr="00E4551A">
        <w:rPr>
          <w:i/>
          <w:iCs/>
        </w:rPr>
        <w:t xml:space="preserve"> </w:t>
      </w:r>
      <w:proofErr w:type="spellStart"/>
      <w:r w:rsidRPr="00E4551A">
        <w:rPr>
          <w:i/>
          <w:iCs/>
        </w:rPr>
        <w:t>Justice</w:t>
      </w:r>
      <w:proofErr w:type="spellEnd"/>
      <w:r w:rsidRPr="00E4551A">
        <w:rPr>
          <w:i/>
          <w:iCs/>
        </w:rPr>
        <w:t xml:space="preserve"> </w:t>
      </w:r>
      <w:proofErr w:type="spellStart"/>
      <w:r w:rsidRPr="00E4551A">
        <w:rPr>
          <w:i/>
          <w:iCs/>
        </w:rPr>
        <w:t>Seizes</w:t>
      </w:r>
      <w:proofErr w:type="spellEnd"/>
      <w:r w:rsidRPr="00E4551A">
        <w:rPr>
          <w:i/>
          <w:iCs/>
        </w:rPr>
        <w:t xml:space="preserve"> $2.3 </w:t>
      </w:r>
      <w:proofErr w:type="spellStart"/>
      <w:r w:rsidRPr="00E4551A">
        <w:rPr>
          <w:i/>
          <w:iCs/>
        </w:rPr>
        <w:t>Million</w:t>
      </w:r>
      <w:proofErr w:type="spellEnd"/>
      <w:r w:rsidRPr="00E4551A">
        <w:rPr>
          <w:i/>
          <w:iCs/>
        </w:rPr>
        <w:t xml:space="preserve"> in </w:t>
      </w:r>
      <w:proofErr w:type="spellStart"/>
      <w:r w:rsidRPr="00E4551A">
        <w:rPr>
          <w:i/>
          <w:iCs/>
        </w:rPr>
        <w:t>Cryptocurrency</w:t>
      </w:r>
      <w:proofErr w:type="spellEnd"/>
      <w:r w:rsidRPr="00E4551A">
        <w:rPr>
          <w:i/>
          <w:iCs/>
        </w:rPr>
        <w:t xml:space="preserve"> </w:t>
      </w:r>
      <w:proofErr w:type="spellStart"/>
      <w:r w:rsidRPr="00E4551A">
        <w:rPr>
          <w:i/>
          <w:iCs/>
        </w:rPr>
        <w:t>Paid</w:t>
      </w:r>
      <w:proofErr w:type="spellEnd"/>
      <w:r w:rsidRPr="00E4551A">
        <w:rPr>
          <w:i/>
          <w:iCs/>
        </w:rPr>
        <w:t xml:space="preserve"> </w:t>
      </w:r>
      <w:proofErr w:type="spellStart"/>
      <w:r w:rsidRPr="00E4551A">
        <w:rPr>
          <w:i/>
          <w:iCs/>
        </w:rPr>
        <w:t>to</w:t>
      </w:r>
      <w:proofErr w:type="spellEnd"/>
      <w:r w:rsidRPr="00E4551A">
        <w:rPr>
          <w:i/>
          <w:iCs/>
        </w:rPr>
        <w:t xml:space="preserve"> </w:t>
      </w:r>
      <w:proofErr w:type="spellStart"/>
      <w:r w:rsidRPr="00E4551A">
        <w:rPr>
          <w:i/>
          <w:iCs/>
        </w:rPr>
        <w:t>the</w:t>
      </w:r>
      <w:proofErr w:type="spellEnd"/>
      <w:r w:rsidRPr="00E4551A">
        <w:rPr>
          <w:i/>
          <w:iCs/>
        </w:rPr>
        <w:t xml:space="preserve"> </w:t>
      </w:r>
      <w:proofErr w:type="spellStart"/>
      <w:r w:rsidRPr="00E4551A">
        <w:rPr>
          <w:i/>
          <w:iCs/>
        </w:rPr>
        <w:t>Ransomware</w:t>
      </w:r>
      <w:proofErr w:type="spellEnd"/>
      <w:r w:rsidRPr="00E4551A">
        <w:rPr>
          <w:i/>
          <w:iCs/>
        </w:rPr>
        <w:t xml:space="preserve"> </w:t>
      </w:r>
      <w:proofErr w:type="spellStart"/>
      <w:r w:rsidRPr="00E4551A">
        <w:rPr>
          <w:i/>
          <w:iCs/>
        </w:rPr>
        <w:t>Extortionists</w:t>
      </w:r>
      <w:proofErr w:type="spellEnd"/>
      <w:r w:rsidRPr="00E4551A">
        <w:rPr>
          <w:i/>
          <w:iCs/>
        </w:rPr>
        <w:t xml:space="preserve"> </w:t>
      </w:r>
      <w:proofErr w:type="spellStart"/>
      <w:r w:rsidRPr="00E4551A">
        <w:rPr>
          <w:i/>
          <w:iCs/>
        </w:rPr>
        <w:t>Darkside</w:t>
      </w:r>
      <w:proofErr w:type="spellEnd"/>
      <w:r w:rsidRPr="00E4551A">
        <w:t>.</w:t>
      </w:r>
    </w:p>
    <w:p w14:paraId="46EC024E" w14:textId="77777777" w:rsidR="00E4551A" w:rsidRPr="00E4551A" w:rsidRDefault="00E4551A" w:rsidP="00E4551A">
      <w:pPr>
        <w:numPr>
          <w:ilvl w:val="0"/>
          <w:numId w:val="13"/>
        </w:numPr>
      </w:pPr>
      <w:proofErr w:type="spellStart"/>
      <w:r w:rsidRPr="00E4551A">
        <w:lastRenderedPageBreak/>
        <w:t>Mandiant</w:t>
      </w:r>
      <w:proofErr w:type="spellEnd"/>
      <w:r w:rsidRPr="00E4551A">
        <w:t>. (2021). </w:t>
      </w:r>
      <w:proofErr w:type="spellStart"/>
      <w:r w:rsidRPr="00E4551A">
        <w:rPr>
          <w:i/>
          <w:iCs/>
        </w:rPr>
        <w:t>Uncovering</w:t>
      </w:r>
      <w:proofErr w:type="spellEnd"/>
      <w:r w:rsidRPr="00E4551A">
        <w:rPr>
          <w:i/>
          <w:iCs/>
        </w:rPr>
        <w:t xml:space="preserve"> </w:t>
      </w:r>
      <w:proofErr w:type="spellStart"/>
      <w:r w:rsidRPr="00E4551A">
        <w:rPr>
          <w:i/>
          <w:iCs/>
        </w:rPr>
        <w:t>the</w:t>
      </w:r>
      <w:proofErr w:type="spellEnd"/>
      <w:r w:rsidRPr="00E4551A">
        <w:rPr>
          <w:i/>
          <w:iCs/>
        </w:rPr>
        <w:t xml:space="preserve"> </w:t>
      </w:r>
      <w:proofErr w:type="spellStart"/>
      <w:r w:rsidRPr="00E4551A">
        <w:rPr>
          <w:i/>
          <w:iCs/>
        </w:rPr>
        <w:t>Intrusion</w:t>
      </w:r>
      <w:proofErr w:type="spellEnd"/>
      <w:r w:rsidRPr="00E4551A">
        <w:rPr>
          <w:i/>
          <w:iCs/>
        </w:rPr>
        <w:t xml:space="preserve">: A Deep Dive </w:t>
      </w:r>
      <w:proofErr w:type="spellStart"/>
      <w:r w:rsidRPr="00E4551A">
        <w:rPr>
          <w:i/>
          <w:iCs/>
        </w:rPr>
        <w:t>into</w:t>
      </w:r>
      <w:proofErr w:type="spellEnd"/>
      <w:r w:rsidRPr="00E4551A">
        <w:rPr>
          <w:i/>
          <w:iCs/>
        </w:rPr>
        <w:t xml:space="preserve"> </w:t>
      </w:r>
      <w:proofErr w:type="spellStart"/>
      <w:r w:rsidRPr="00E4551A">
        <w:rPr>
          <w:i/>
          <w:iCs/>
        </w:rPr>
        <w:t>the</w:t>
      </w:r>
      <w:proofErr w:type="spellEnd"/>
      <w:r w:rsidRPr="00E4551A">
        <w:rPr>
          <w:i/>
          <w:iCs/>
        </w:rPr>
        <w:t xml:space="preserve"> Colonial Pipeline </w:t>
      </w:r>
      <w:proofErr w:type="spellStart"/>
      <w:r w:rsidRPr="00E4551A">
        <w:rPr>
          <w:i/>
          <w:iCs/>
        </w:rPr>
        <w:t>Attack</w:t>
      </w:r>
      <w:proofErr w:type="spellEnd"/>
      <w:r w:rsidRPr="00E4551A">
        <w:t>.</w:t>
      </w:r>
    </w:p>
    <w:p w14:paraId="67215050" w14:textId="77777777" w:rsidR="00E4551A" w:rsidRPr="00E4551A" w:rsidRDefault="00E4551A" w:rsidP="00E4551A">
      <w:pPr>
        <w:numPr>
          <w:ilvl w:val="0"/>
          <w:numId w:val="13"/>
        </w:numPr>
      </w:pPr>
      <w:proofErr w:type="spellStart"/>
      <w:r w:rsidRPr="00E4551A">
        <w:t>The</w:t>
      </w:r>
      <w:proofErr w:type="spellEnd"/>
      <w:r w:rsidRPr="00E4551A">
        <w:t xml:space="preserve"> White House. (2021). </w:t>
      </w:r>
      <w:r w:rsidRPr="00E4551A">
        <w:rPr>
          <w:i/>
          <w:iCs/>
        </w:rPr>
        <w:t xml:space="preserve">Executive </w:t>
      </w:r>
      <w:proofErr w:type="spellStart"/>
      <w:r w:rsidRPr="00E4551A">
        <w:rPr>
          <w:i/>
          <w:iCs/>
        </w:rPr>
        <w:t>Order</w:t>
      </w:r>
      <w:proofErr w:type="spellEnd"/>
      <w:r w:rsidRPr="00E4551A">
        <w:rPr>
          <w:i/>
          <w:iCs/>
        </w:rPr>
        <w:t xml:space="preserve"> </w:t>
      </w:r>
      <w:proofErr w:type="spellStart"/>
      <w:r w:rsidRPr="00E4551A">
        <w:rPr>
          <w:i/>
          <w:iCs/>
        </w:rPr>
        <w:t>on</w:t>
      </w:r>
      <w:proofErr w:type="spellEnd"/>
      <w:r w:rsidRPr="00E4551A">
        <w:rPr>
          <w:i/>
          <w:iCs/>
        </w:rPr>
        <w:t xml:space="preserve"> </w:t>
      </w:r>
      <w:proofErr w:type="spellStart"/>
      <w:r w:rsidRPr="00E4551A">
        <w:rPr>
          <w:i/>
          <w:iCs/>
        </w:rPr>
        <w:t>Improving</w:t>
      </w:r>
      <w:proofErr w:type="spellEnd"/>
      <w:r w:rsidRPr="00E4551A">
        <w:rPr>
          <w:i/>
          <w:iCs/>
        </w:rPr>
        <w:t xml:space="preserve"> </w:t>
      </w:r>
      <w:proofErr w:type="spellStart"/>
      <w:r w:rsidRPr="00E4551A">
        <w:rPr>
          <w:i/>
          <w:iCs/>
        </w:rPr>
        <w:t>the</w:t>
      </w:r>
      <w:proofErr w:type="spellEnd"/>
      <w:r w:rsidRPr="00E4551A">
        <w:rPr>
          <w:i/>
          <w:iCs/>
        </w:rPr>
        <w:t xml:space="preserve"> </w:t>
      </w:r>
      <w:proofErr w:type="spellStart"/>
      <w:r w:rsidRPr="00E4551A">
        <w:rPr>
          <w:i/>
          <w:iCs/>
        </w:rPr>
        <w:t>Nation's</w:t>
      </w:r>
      <w:proofErr w:type="spellEnd"/>
      <w:r w:rsidRPr="00E4551A">
        <w:rPr>
          <w:i/>
          <w:iCs/>
        </w:rPr>
        <w:t xml:space="preserve"> </w:t>
      </w:r>
      <w:proofErr w:type="spellStart"/>
      <w:r w:rsidRPr="00E4551A">
        <w:rPr>
          <w:i/>
          <w:iCs/>
        </w:rPr>
        <w:t>Cybersecurity</w:t>
      </w:r>
      <w:proofErr w:type="spellEnd"/>
      <w:r w:rsidRPr="00E4551A">
        <w:t>.</w:t>
      </w:r>
    </w:p>
    <w:p w14:paraId="0412FA89" w14:textId="77777777" w:rsidR="00E4551A" w:rsidRPr="00E4551A" w:rsidRDefault="00E4551A" w:rsidP="00E4551A">
      <w:pPr>
        <w:numPr>
          <w:ilvl w:val="0"/>
          <w:numId w:val="13"/>
        </w:numPr>
      </w:pPr>
      <w:r w:rsidRPr="00E4551A">
        <w:t>New York Times. (2021). </w:t>
      </w:r>
      <w:r w:rsidRPr="00E4551A">
        <w:rPr>
          <w:i/>
          <w:iCs/>
        </w:rPr>
        <w:t>"</w:t>
      </w:r>
      <w:proofErr w:type="spellStart"/>
      <w:r w:rsidRPr="00E4551A">
        <w:rPr>
          <w:i/>
          <w:iCs/>
        </w:rPr>
        <w:t>How</w:t>
      </w:r>
      <w:proofErr w:type="spellEnd"/>
      <w:r w:rsidRPr="00E4551A">
        <w:rPr>
          <w:i/>
          <w:iCs/>
        </w:rPr>
        <w:t xml:space="preserve"> a Single </w:t>
      </w:r>
      <w:proofErr w:type="spellStart"/>
      <w:r w:rsidRPr="00E4551A">
        <w:rPr>
          <w:i/>
          <w:iCs/>
        </w:rPr>
        <w:t>Password</w:t>
      </w:r>
      <w:proofErr w:type="spellEnd"/>
      <w:r w:rsidRPr="00E4551A">
        <w:rPr>
          <w:i/>
          <w:iCs/>
        </w:rPr>
        <w:t xml:space="preserve"> </w:t>
      </w:r>
      <w:proofErr w:type="spellStart"/>
      <w:r w:rsidRPr="00E4551A">
        <w:rPr>
          <w:i/>
          <w:iCs/>
        </w:rPr>
        <w:t>Allowed</w:t>
      </w:r>
      <w:proofErr w:type="spellEnd"/>
      <w:r w:rsidRPr="00E4551A">
        <w:rPr>
          <w:i/>
          <w:iCs/>
        </w:rPr>
        <w:t xml:space="preserve"> Hackers </w:t>
      </w:r>
      <w:proofErr w:type="spellStart"/>
      <w:r w:rsidRPr="00E4551A">
        <w:rPr>
          <w:i/>
          <w:iCs/>
        </w:rPr>
        <w:t>to</w:t>
      </w:r>
      <w:proofErr w:type="spellEnd"/>
      <w:r w:rsidRPr="00E4551A">
        <w:rPr>
          <w:i/>
          <w:iCs/>
        </w:rPr>
        <w:t xml:space="preserve"> </w:t>
      </w:r>
      <w:proofErr w:type="spellStart"/>
      <w:r w:rsidRPr="00E4551A">
        <w:rPr>
          <w:i/>
          <w:iCs/>
        </w:rPr>
        <w:t>Disrupt</w:t>
      </w:r>
      <w:proofErr w:type="spellEnd"/>
      <w:r w:rsidRPr="00E4551A">
        <w:rPr>
          <w:i/>
          <w:iCs/>
        </w:rPr>
        <w:t xml:space="preserve"> Colonial Pipeline"</w:t>
      </w:r>
      <w:r w:rsidRPr="00E4551A">
        <w:t>.</w:t>
      </w:r>
    </w:p>
    <w:p w14:paraId="67221BB4" w14:textId="77777777" w:rsidR="00E4551A" w:rsidRPr="00E4551A" w:rsidRDefault="00E4551A" w:rsidP="00E4551A">
      <w:r w:rsidRPr="00E4551A">
        <w:pict w14:anchorId="0F5DC0BE">
          <v:rect id="_x0000_i1086" style="width:0;height:.75pt" o:hralign="center" o:hrstd="t" o:hr="t" fillcolor="#a0a0a0" stroked="f"/>
        </w:pict>
      </w:r>
    </w:p>
    <w:p w14:paraId="228DC29A" w14:textId="77777777" w:rsidR="00E4551A" w:rsidRPr="00E4551A" w:rsidRDefault="00E4551A" w:rsidP="00E4551A">
      <w:r w:rsidRPr="00E4551A">
        <w:t>&lt;</w:t>
      </w:r>
      <w:proofErr w:type="spellStart"/>
      <w:r w:rsidRPr="00E4551A">
        <w:t>br</w:t>
      </w:r>
      <w:proofErr w:type="spellEnd"/>
      <w:r w:rsidRPr="00E4551A">
        <w:t>&gt; &lt;</w:t>
      </w:r>
      <w:proofErr w:type="spellStart"/>
      <w:r w:rsidRPr="00E4551A">
        <w:t>div</w:t>
      </w:r>
      <w:proofErr w:type="spellEnd"/>
      <w:r w:rsidRPr="00E4551A">
        <w:t xml:space="preserve"> </w:t>
      </w:r>
      <w:proofErr w:type="spellStart"/>
      <w:r w:rsidRPr="00E4551A">
        <w:t>align</w:t>
      </w:r>
      <w:proofErr w:type="spellEnd"/>
      <w:r w:rsidRPr="00E4551A">
        <w:t>="center"&gt; &lt;em&gt;Documento elaborado con fines académicos para la asignatura [Nombre de la Asignatura</w:t>
      </w:r>
      <w:proofErr w:type="gramStart"/>
      <w:r w:rsidRPr="00E4551A">
        <w:t>].&lt;</w:t>
      </w:r>
      <w:proofErr w:type="gramEnd"/>
      <w:r w:rsidRPr="00E4551A">
        <w:t>/em&gt; &lt;/</w:t>
      </w:r>
      <w:proofErr w:type="spellStart"/>
      <w:r w:rsidRPr="00E4551A">
        <w:t>div</w:t>
      </w:r>
      <w:proofErr w:type="spellEnd"/>
      <w:r w:rsidRPr="00E4551A">
        <w:t>&gt;</w:t>
      </w:r>
    </w:p>
    <w:p w14:paraId="336F4B3D" w14:textId="77777777" w:rsidR="00E4551A" w:rsidRPr="00E4551A" w:rsidRDefault="00E4551A" w:rsidP="00E4551A">
      <w:r w:rsidRPr="00E4551A">
        <w:pict w14:anchorId="1AB7E5AF">
          <v:rect id="_x0000_i1087" style="width:0;height:.75pt" o:hralign="center" o:hrstd="t" o:hr="t" fillcolor="#a0a0a0" stroked="f"/>
        </w:pict>
      </w:r>
    </w:p>
    <w:p w14:paraId="4FA62CF7" w14:textId="77777777" w:rsidR="00E4551A" w:rsidRPr="00E4551A" w:rsidRDefault="00E4551A" w:rsidP="00E4551A">
      <w:r w:rsidRPr="00E4551A">
        <w:rPr>
          <w:b/>
          <w:bCs/>
        </w:rPr>
        <w:t>Consejo final para tu trabajo:</w:t>
      </w:r>
      <w:r w:rsidRPr="00E4551A">
        <w:t xml:space="preserve"> Asegúrate de formatear este documento con un índice automático en Word o Google </w:t>
      </w:r>
      <w:proofErr w:type="spellStart"/>
      <w:r w:rsidRPr="00E4551A">
        <w:t>Docs</w:t>
      </w:r>
      <w:proofErr w:type="spellEnd"/>
      <w:r w:rsidRPr="00E4551A">
        <w:t xml:space="preserve">, numerar las páginas, utilizar una fuente profesional (como Times New </w:t>
      </w:r>
      <w:proofErr w:type="spellStart"/>
      <w:r w:rsidRPr="00E4551A">
        <w:t>Roman</w:t>
      </w:r>
      <w:proofErr w:type="spellEnd"/>
      <w:r w:rsidRPr="00E4551A">
        <w:t>, Arial o Calibri) y ajustar los márgenes según las normas de presentación de tu universidad. ¡Mucho éxito!</w:t>
      </w:r>
    </w:p>
    <w:p w14:paraId="048D6C10" w14:textId="77777777" w:rsidR="00E4551A" w:rsidRDefault="00E4551A"/>
    <w:sectPr w:rsidR="00E455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47E4"/>
    <w:multiLevelType w:val="multilevel"/>
    <w:tmpl w:val="827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A1150"/>
    <w:multiLevelType w:val="multilevel"/>
    <w:tmpl w:val="C1A8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4705A"/>
    <w:multiLevelType w:val="multilevel"/>
    <w:tmpl w:val="ED7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434C6"/>
    <w:multiLevelType w:val="multilevel"/>
    <w:tmpl w:val="7BC4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F30A4"/>
    <w:multiLevelType w:val="multilevel"/>
    <w:tmpl w:val="83F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96894"/>
    <w:multiLevelType w:val="multilevel"/>
    <w:tmpl w:val="9142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D6F7E"/>
    <w:multiLevelType w:val="multilevel"/>
    <w:tmpl w:val="1C344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810FA"/>
    <w:multiLevelType w:val="multilevel"/>
    <w:tmpl w:val="CF8C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C04CF"/>
    <w:multiLevelType w:val="multilevel"/>
    <w:tmpl w:val="44AE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376E1"/>
    <w:multiLevelType w:val="multilevel"/>
    <w:tmpl w:val="C5A0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E0A86"/>
    <w:multiLevelType w:val="multilevel"/>
    <w:tmpl w:val="DCA0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466A5"/>
    <w:multiLevelType w:val="multilevel"/>
    <w:tmpl w:val="3166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6922B9"/>
    <w:multiLevelType w:val="multilevel"/>
    <w:tmpl w:val="8F20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813182">
    <w:abstractNumId w:val="10"/>
  </w:num>
  <w:num w:numId="2" w16cid:durableId="96103049">
    <w:abstractNumId w:val="6"/>
  </w:num>
  <w:num w:numId="3" w16cid:durableId="1959872458">
    <w:abstractNumId w:val="11"/>
  </w:num>
  <w:num w:numId="4" w16cid:durableId="1547064184">
    <w:abstractNumId w:val="8"/>
  </w:num>
  <w:num w:numId="5" w16cid:durableId="1827234762">
    <w:abstractNumId w:val="12"/>
  </w:num>
  <w:num w:numId="6" w16cid:durableId="243146871">
    <w:abstractNumId w:val="2"/>
  </w:num>
  <w:num w:numId="7" w16cid:durableId="1145512961">
    <w:abstractNumId w:val="4"/>
  </w:num>
  <w:num w:numId="8" w16cid:durableId="1384251750">
    <w:abstractNumId w:val="0"/>
  </w:num>
  <w:num w:numId="9" w16cid:durableId="309133857">
    <w:abstractNumId w:val="7"/>
  </w:num>
  <w:num w:numId="10" w16cid:durableId="31420581">
    <w:abstractNumId w:val="9"/>
  </w:num>
  <w:num w:numId="11" w16cid:durableId="1243374498">
    <w:abstractNumId w:val="5"/>
  </w:num>
  <w:num w:numId="12" w16cid:durableId="33695132">
    <w:abstractNumId w:val="3"/>
  </w:num>
  <w:num w:numId="13" w16cid:durableId="747387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2D"/>
    <w:rsid w:val="00122AFB"/>
    <w:rsid w:val="00710DA9"/>
    <w:rsid w:val="00907224"/>
    <w:rsid w:val="0090755E"/>
    <w:rsid w:val="00A42F2D"/>
    <w:rsid w:val="00E40FF2"/>
    <w:rsid w:val="00E455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B069"/>
  <w15:chartTrackingRefBased/>
  <w15:docId w15:val="{19990779-7EE9-4460-BA12-512D733A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2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2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2F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2F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2F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2F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2F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2F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2F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F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2F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2F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2F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2F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2F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2F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2F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2F2D"/>
    <w:rPr>
      <w:rFonts w:eastAsiaTheme="majorEastAsia" w:cstheme="majorBidi"/>
      <w:color w:val="272727" w:themeColor="text1" w:themeTint="D8"/>
    </w:rPr>
  </w:style>
  <w:style w:type="paragraph" w:styleId="Ttulo">
    <w:name w:val="Title"/>
    <w:basedOn w:val="Normal"/>
    <w:next w:val="Normal"/>
    <w:link w:val="TtuloCar"/>
    <w:uiPriority w:val="10"/>
    <w:qFormat/>
    <w:rsid w:val="00A42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2F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2F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2F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2F2D"/>
    <w:pPr>
      <w:spacing w:before="160"/>
      <w:jc w:val="center"/>
    </w:pPr>
    <w:rPr>
      <w:i/>
      <w:iCs/>
      <w:color w:val="404040" w:themeColor="text1" w:themeTint="BF"/>
    </w:rPr>
  </w:style>
  <w:style w:type="character" w:customStyle="1" w:styleId="CitaCar">
    <w:name w:val="Cita Car"/>
    <w:basedOn w:val="Fuentedeprrafopredeter"/>
    <w:link w:val="Cita"/>
    <w:uiPriority w:val="29"/>
    <w:rsid w:val="00A42F2D"/>
    <w:rPr>
      <w:i/>
      <w:iCs/>
      <w:color w:val="404040" w:themeColor="text1" w:themeTint="BF"/>
    </w:rPr>
  </w:style>
  <w:style w:type="paragraph" w:styleId="Prrafodelista">
    <w:name w:val="List Paragraph"/>
    <w:basedOn w:val="Normal"/>
    <w:uiPriority w:val="34"/>
    <w:qFormat/>
    <w:rsid w:val="00A42F2D"/>
    <w:pPr>
      <w:ind w:left="720"/>
      <w:contextualSpacing/>
    </w:pPr>
  </w:style>
  <w:style w:type="character" w:styleId="nfasisintenso">
    <w:name w:val="Intense Emphasis"/>
    <w:basedOn w:val="Fuentedeprrafopredeter"/>
    <w:uiPriority w:val="21"/>
    <w:qFormat/>
    <w:rsid w:val="00A42F2D"/>
    <w:rPr>
      <w:i/>
      <w:iCs/>
      <w:color w:val="0F4761" w:themeColor="accent1" w:themeShade="BF"/>
    </w:rPr>
  </w:style>
  <w:style w:type="paragraph" w:styleId="Citadestacada">
    <w:name w:val="Intense Quote"/>
    <w:basedOn w:val="Normal"/>
    <w:next w:val="Normal"/>
    <w:link w:val="CitadestacadaCar"/>
    <w:uiPriority w:val="30"/>
    <w:qFormat/>
    <w:rsid w:val="00A42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2F2D"/>
    <w:rPr>
      <w:i/>
      <w:iCs/>
      <w:color w:val="0F4761" w:themeColor="accent1" w:themeShade="BF"/>
    </w:rPr>
  </w:style>
  <w:style w:type="character" w:styleId="Referenciaintensa">
    <w:name w:val="Intense Reference"/>
    <w:basedOn w:val="Fuentedeprrafopredeter"/>
    <w:uiPriority w:val="32"/>
    <w:qFormat/>
    <w:rsid w:val="00A42F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2529</Words>
  <Characters>13914</Characters>
  <Application>Microsoft Office Word</Application>
  <DocSecurity>0</DocSecurity>
  <Lines>115</Lines>
  <Paragraphs>32</Paragraphs>
  <ScaleCrop>false</ScaleCrop>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ALBA</dc:creator>
  <cp:keywords/>
  <dc:description/>
  <cp:lastModifiedBy>SUSANA ALBA</cp:lastModifiedBy>
  <cp:revision>2</cp:revision>
  <dcterms:created xsi:type="dcterms:W3CDTF">2025-10-26T05:33:00Z</dcterms:created>
  <dcterms:modified xsi:type="dcterms:W3CDTF">2025-10-26T05:39:00Z</dcterms:modified>
</cp:coreProperties>
</file>