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 </w:t>
      </w:r>
    </w:p>
    <w:p w:rsidR="00000000" w:rsidDel="00000000" w:rsidP="00000000" w:rsidRDefault="00000000" w:rsidRPr="00000000" w14:paraId="00000002">
      <w:pPr>
        <w:spacing w:after="0" w:line="276" w:lineRule="auto"/>
        <w:jc w:val="center"/>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¿Qué es un modelo médico?</w:t>
      </w:r>
    </w:p>
    <w:p w:rsidR="00000000" w:rsidDel="00000000" w:rsidP="00000000" w:rsidRDefault="00000000" w:rsidRPr="00000000" w14:paraId="00000003">
      <w:pPr>
        <w:spacing w:after="0" w:line="276" w:lineRule="auto"/>
        <w:jc w:val="center"/>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 </w:t>
      </w:r>
    </w:p>
    <w:p w:rsidR="00000000" w:rsidDel="00000000" w:rsidP="00000000" w:rsidRDefault="00000000" w:rsidRPr="00000000" w14:paraId="00000004">
      <w:pPr>
        <w:spacing w:after="0" w:line="276" w:lineRule="auto"/>
        <w:jc w:val="center"/>
        <w:rPr>
          <w:rFonts w:ascii="Verdana" w:cs="Verdana" w:eastAsia="Verdana" w:hAnsi="Verdana"/>
          <w:b w:val="1"/>
          <w:bCs w:val="1"/>
          <w:sz w:val="26"/>
          <w:szCs w:val="26"/>
          <w:highlight w:val="red"/>
        </w:rPr>
      </w:pPr>
      <w:r w:rsidDel="00000000" w:rsidR="00000000" w:rsidRPr="00000000">
        <w:rPr>
          <w:rFonts w:ascii="Verdana" w:cs="Verdana" w:eastAsia="Verdana" w:hAnsi="Verdana"/>
          <w:b w:val="1"/>
          <w:bCs w:val="1"/>
          <w:sz w:val="26"/>
          <w:szCs w:val="26"/>
          <w:highlight w:val="red"/>
        </w:rPr>
        <w:drawing>
          <wp:inline distB="114300" distT="114300" distL="114300" distR="114300">
            <wp:extent cx="2828925" cy="2647950"/>
            <wp:effectExtent b="25400" l="25400" r="25400" t="254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28925" cy="2647950"/>
                    </a:xfrm>
                    <a:prstGeom prst="rect"/>
                    <a:ln w="25400">
                      <a:solidFill>
                        <a:srgbClr val="00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spacing w:after="0" w:line="276"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highlight w:val="green"/>
          <w:rtl w:val="0"/>
        </w:rPr>
        <w:t xml:space="preserve">Insertar portada.jpg</w:t>
      </w:r>
    </w:p>
    <w:p w:rsidR="00000000" w:rsidDel="00000000" w:rsidP="00000000" w:rsidRDefault="00000000" w:rsidRPr="00000000" w14:paraId="00000006">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rtl w:val="0"/>
        </w:rPr>
        <w:t xml:space="preserve">ChatGPT. (2026). </w:t>
      </w:r>
      <w:r w:rsidDel="00000000" w:rsidR="00000000" w:rsidRPr="00000000">
        <w:rPr>
          <w:rFonts w:ascii="Verdana" w:cs="Verdana" w:eastAsia="Verdana" w:hAnsi="Verdana"/>
          <w:i w:val="1"/>
          <w:iCs w:val="1"/>
          <w:sz w:val="18"/>
          <w:szCs w:val="18"/>
          <w:rtl w:val="0"/>
        </w:rPr>
        <w:t xml:space="preserve">Imagen de atención médica en la antigüedad a un soldado </w:t>
      </w:r>
      <w:r w:rsidDel="00000000" w:rsidR="00000000" w:rsidRPr="00000000">
        <w:rPr>
          <w:rFonts w:ascii="Verdana" w:cs="Verdana" w:eastAsia="Verdana" w:hAnsi="Verdana"/>
          <w:sz w:val="18"/>
          <w:szCs w:val="18"/>
          <w:rtl w:val="0"/>
        </w:rPr>
        <w:t xml:space="preserve">[imagen]. Generada con inteligencia artificial de </w:t>
      </w:r>
      <w:hyperlink r:id="rId8">
        <w:r w:rsidDel="00000000" w:rsidR="00000000" w:rsidRPr="00000000">
          <w:rPr>
            <w:rFonts w:ascii="Verdana" w:cs="Verdana" w:eastAsia="Verdana" w:hAnsi="Verdana"/>
            <w:color w:val="1155cc"/>
            <w:sz w:val="18"/>
            <w:szCs w:val="18"/>
            <w:u w:val="single"/>
            <w:rtl w:val="0"/>
          </w:rPr>
          <w:t xml:space="preserve">https://chatgpt.com/</w:t>
        </w:r>
      </w:hyperlink>
      <w:r w:rsidDel="00000000" w:rsidR="00000000" w:rsidRPr="00000000">
        <w:rPr>
          <w:rtl w:val="0"/>
        </w:rPr>
      </w:r>
    </w:p>
    <w:p w:rsidR="00000000" w:rsidDel="00000000" w:rsidP="00000000" w:rsidRDefault="00000000" w:rsidRPr="00000000" w14:paraId="00000007">
      <w:pPr>
        <w:spacing w:after="0" w:line="240" w:lineRule="auto"/>
        <w:jc w:val="center"/>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08">
      <w:pPr>
        <w:spacing w:after="0" w:line="240" w:lineRule="auto"/>
        <w:jc w:val="center"/>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09">
      <w:pPr>
        <w:spacing w:after="0" w:line="240" w:lineRule="auto"/>
        <w:jc w:val="center"/>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Índice</w:t>
      </w:r>
    </w:p>
    <w:p w:rsidR="00000000" w:rsidDel="00000000" w:rsidP="00000000" w:rsidRDefault="00000000" w:rsidRPr="00000000" w14:paraId="0000000A">
      <w:pPr>
        <w:spacing w:after="0" w:line="240" w:lineRule="auto"/>
        <w:jc w:val="both"/>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0B">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DG: Favor de colocar un índice interactivo, para que al dar clic direccionen al apartado correspondiente al número de índice. </w:t>
      </w:r>
    </w:p>
    <w:p w:rsidR="00000000" w:rsidDel="00000000" w:rsidP="00000000" w:rsidRDefault="00000000" w:rsidRPr="00000000" w14:paraId="0000000C">
      <w:pPr>
        <w:spacing w:after="0" w:line="240" w:lineRule="auto"/>
        <w:jc w:val="both"/>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0D">
      <w:pPr>
        <w:numPr>
          <w:ilvl w:val="0"/>
          <w:numId w:val="9"/>
        </w:numPr>
        <w:spacing w:after="0" w:line="240" w:lineRule="auto"/>
        <w:ind w:left="720" w:hanging="360"/>
        <w:jc w:val="both"/>
        <w:rPr>
          <w:rFonts w:ascii="Verdana" w:cs="Verdana" w:eastAsia="Verdana" w:hAnsi="Verdana"/>
          <w:b w:val="1"/>
          <w:bCs w:val="1"/>
          <w:sz w:val="26"/>
          <w:szCs w:val="26"/>
          <w:highlight w:val="cyan"/>
          <w:u w:val="none"/>
        </w:rPr>
      </w:pPr>
      <w:r w:rsidDel="00000000" w:rsidR="00000000" w:rsidRPr="00000000">
        <w:rPr>
          <w:rFonts w:ascii="Verdana" w:cs="Verdana" w:eastAsia="Verdana" w:hAnsi="Verdana"/>
          <w:b w:val="1"/>
          <w:bCs w:val="1"/>
          <w:sz w:val="26"/>
          <w:szCs w:val="26"/>
          <w:highlight w:val="cyan"/>
          <w:rtl w:val="0"/>
        </w:rPr>
        <w:t xml:space="preserve">¿Qué es un modelo médico?</w:t>
      </w:r>
    </w:p>
    <w:p w:rsidR="00000000" w:rsidDel="00000000" w:rsidP="00000000" w:rsidRDefault="00000000" w:rsidRPr="00000000" w14:paraId="0000000E">
      <w:pPr>
        <w:numPr>
          <w:ilvl w:val="0"/>
          <w:numId w:val="9"/>
        </w:numPr>
        <w:spacing w:after="0" w:line="240" w:lineRule="auto"/>
        <w:ind w:left="720" w:hanging="360"/>
        <w:jc w:val="both"/>
        <w:rPr>
          <w:rFonts w:ascii="Verdana" w:cs="Verdana" w:eastAsia="Verdana" w:hAnsi="Verdana"/>
          <w:b w:val="1"/>
          <w:bCs w:val="1"/>
          <w:sz w:val="26"/>
          <w:szCs w:val="26"/>
          <w:highlight w:val="cyan"/>
          <w:u w:val="none"/>
        </w:rPr>
      </w:pPr>
      <w:r w:rsidDel="00000000" w:rsidR="00000000" w:rsidRPr="00000000">
        <w:rPr>
          <w:rFonts w:ascii="Verdana" w:cs="Verdana" w:eastAsia="Verdana" w:hAnsi="Verdana"/>
          <w:b w:val="1"/>
          <w:bCs w:val="1"/>
          <w:sz w:val="26"/>
          <w:szCs w:val="26"/>
          <w:highlight w:val="cyan"/>
          <w:rtl w:val="0"/>
        </w:rPr>
        <w:t xml:space="preserve">Elementos que reconstruyen un modelo médico</w:t>
      </w:r>
    </w:p>
    <w:p w:rsidR="00000000" w:rsidDel="00000000" w:rsidP="00000000" w:rsidRDefault="00000000" w:rsidRPr="00000000" w14:paraId="0000000F">
      <w:pPr>
        <w:numPr>
          <w:ilvl w:val="0"/>
          <w:numId w:val="9"/>
        </w:numPr>
        <w:spacing w:after="0" w:line="240" w:lineRule="auto"/>
        <w:ind w:left="720" w:hanging="360"/>
        <w:jc w:val="both"/>
        <w:rPr>
          <w:rFonts w:ascii="Verdana" w:cs="Verdana" w:eastAsia="Verdana" w:hAnsi="Verdana"/>
          <w:b w:val="1"/>
          <w:bCs w:val="1"/>
          <w:sz w:val="26"/>
          <w:szCs w:val="26"/>
          <w:highlight w:val="cyan"/>
          <w:u w:val="none"/>
        </w:rPr>
      </w:pPr>
      <w:r w:rsidDel="00000000" w:rsidR="00000000" w:rsidRPr="00000000">
        <w:rPr>
          <w:rFonts w:ascii="Verdana" w:cs="Verdana" w:eastAsia="Verdana" w:hAnsi="Verdana"/>
          <w:b w:val="1"/>
          <w:bCs w:val="1"/>
          <w:sz w:val="26"/>
          <w:szCs w:val="26"/>
          <w:highlight w:val="cyan"/>
          <w:rtl w:val="0"/>
        </w:rPr>
        <w:t xml:space="preserve">Modelos médicos más estudiados</w:t>
      </w:r>
    </w:p>
    <w:p w:rsidR="00000000" w:rsidDel="00000000" w:rsidP="00000000" w:rsidRDefault="00000000" w:rsidRPr="00000000" w14:paraId="00000010">
      <w:pPr>
        <w:numPr>
          <w:ilvl w:val="0"/>
          <w:numId w:val="9"/>
        </w:numPr>
        <w:spacing w:after="0" w:line="240" w:lineRule="auto"/>
        <w:ind w:left="720" w:hanging="360"/>
        <w:jc w:val="both"/>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Perspectiva diacrónica/sincrónica</w:t>
      </w:r>
    </w:p>
    <w:p w:rsidR="00000000" w:rsidDel="00000000" w:rsidP="00000000" w:rsidRDefault="00000000" w:rsidRPr="00000000" w14:paraId="00000011">
      <w:pPr>
        <w:numPr>
          <w:ilvl w:val="0"/>
          <w:numId w:val="9"/>
        </w:numPr>
        <w:spacing w:after="0" w:line="240" w:lineRule="auto"/>
        <w:ind w:left="720" w:hanging="360"/>
        <w:jc w:val="both"/>
        <w:rPr>
          <w:rFonts w:ascii="Verdana" w:cs="Verdana" w:eastAsia="Verdana" w:hAnsi="Verdana"/>
          <w:b w:val="1"/>
          <w:bCs w:val="1"/>
          <w:sz w:val="26"/>
          <w:szCs w:val="26"/>
          <w:highlight w:val="cyan"/>
          <w:u w:val="none"/>
        </w:rPr>
      </w:pPr>
      <w:r w:rsidDel="00000000" w:rsidR="00000000" w:rsidRPr="00000000">
        <w:rPr>
          <w:rFonts w:ascii="Verdana" w:cs="Verdana" w:eastAsia="Verdana" w:hAnsi="Verdana"/>
          <w:b w:val="1"/>
          <w:bCs w:val="1"/>
          <w:sz w:val="26"/>
          <w:szCs w:val="26"/>
          <w:highlight w:val="cyan"/>
          <w:rtl w:val="0"/>
        </w:rPr>
        <w:t xml:space="preserve">Diacronía y sincronía en la actualidad</w:t>
      </w:r>
    </w:p>
    <w:p w:rsidR="00000000" w:rsidDel="00000000" w:rsidP="00000000" w:rsidRDefault="00000000" w:rsidRPr="00000000" w14:paraId="00000012">
      <w:pPr>
        <w:spacing w:after="0" w:line="240" w:lineRule="auto"/>
        <w:jc w:val="both"/>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13">
      <w:pPr>
        <w:spacing w:after="0" w:line="240" w:lineRule="auto"/>
        <w:jc w:val="both"/>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1 ¿Qué es un modelo médico?</w:t>
      </w:r>
    </w:p>
    <w:p w:rsidR="00000000" w:rsidDel="00000000" w:rsidP="00000000" w:rsidRDefault="00000000" w:rsidRPr="00000000" w14:paraId="00000014">
      <w:pPr>
        <w:spacing w:after="0" w:line="240" w:lineRule="auto"/>
        <w:jc w:val="both"/>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15">
      <w:pPr>
        <w:spacing w:after="0" w:line="276" w:lineRule="auto"/>
        <w:jc w:val="both"/>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16">
      <w:pPr>
        <w:spacing w:after="0" w:line="276" w:lineRule="auto"/>
        <w:jc w:val="both"/>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 </w:t>
      </w:r>
    </w:p>
    <w:p w:rsidR="00000000" w:rsidDel="00000000" w:rsidP="00000000" w:rsidRDefault="00000000" w:rsidRPr="00000000" w14:paraId="00000017">
      <w:pPr>
        <w:spacing w:after="0" w:line="276" w:lineRule="auto"/>
        <w:jc w:val="both"/>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Pr>
        <w:drawing>
          <wp:inline distB="114300" distT="114300" distL="114300" distR="114300">
            <wp:extent cx="5612130" cy="25527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276" w:lineRule="auto"/>
        <w:jc w:val="center"/>
        <w:rPr>
          <w:rFonts w:ascii="Verdana" w:cs="Verdana" w:eastAsia="Verdana" w:hAnsi="Verdana"/>
          <w:sz w:val="18"/>
          <w:szCs w:val="18"/>
          <w:highlight w:val="green"/>
        </w:rPr>
      </w:pPr>
      <w:r w:rsidDel="00000000" w:rsidR="00000000" w:rsidRPr="00000000">
        <w:rPr>
          <w:rFonts w:ascii="Verdana" w:cs="Verdana" w:eastAsia="Verdana" w:hAnsi="Verdana"/>
          <w:b w:val="1"/>
          <w:bCs w:val="1"/>
          <w:sz w:val="26"/>
          <w:szCs w:val="26"/>
          <w:highlight w:val="cyan"/>
          <w:rtl w:val="0"/>
        </w:rPr>
        <w:t xml:space="preserve"> </w:t>
      </w:r>
      <w:r w:rsidDel="00000000" w:rsidR="00000000" w:rsidRPr="00000000">
        <w:rPr>
          <w:rFonts w:ascii="Verdana" w:cs="Verdana" w:eastAsia="Verdana" w:hAnsi="Verdana"/>
          <w:sz w:val="18"/>
          <w:szCs w:val="18"/>
          <w:highlight w:val="green"/>
          <w:rtl w:val="0"/>
        </w:rPr>
        <w:t xml:space="preserve">Insertar modelos.png</w:t>
      </w:r>
    </w:p>
    <w:p w:rsidR="00000000" w:rsidDel="00000000" w:rsidP="00000000" w:rsidRDefault="00000000" w:rsidRPr="00000000" w14:paraId="00000019">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rtl w:val="0"/>
        </w:rPr>
        <w:t xml:space="preserve">ChatGPT. (2026). </w:t>
      </w:r>
      <w:r w:rsidDel="00000000" w:rsidR="00000000" w:rsidRPr="00000000">
        <w:rPr>
          <w:rFonts w:ascii="Verdana" w:cs="Verdana" w:eastAsia="Verdana" w:hAnsi="Verdana"/>
          <w:i w:val="1"/>
          <w:iCs w:val="1"/>
          <w:sz w:val="18"/>
          <w:szCs w:val="18"/>
          <w:rtl w:val="0"/>
        </w:rPr>
        <w:t xml:space="preserve">Imagen de atención médica en diferentes contextos  </w:t>
      </w:r>
      <w:r w:rsidDel="00000000" w:rsidR="00000000" w:rsidRPr="00000000">
        <w:rPr>
          <w:rFonts w:ascii="Verdana" w:cs="Verdana" w:eastAsia="Verdana" w:hAnsi="Verdana"/>
          <w:sz w:val="18"/>
          <w:szCs w:val="18"/>
          <w:rtl w:val="0"/>
        </w:rPr>
        <w:t xml:space="preserve">[imagen]. Generada con inteligencia artificial de </w:t>
      </w:r>
      <w:hyperlink r:id="rId10">
        <w:r w:rsidDel="00000000" w:rsidR="00000000" w:rsidRPr="00000000">
          <w:rPr>
            <w:rFonts w:ascii="Verdana" w:cs="Verdana" w:eastAsia="Verdana" w:hAnsi="Verdana"/>
            <w:color w:val="1155cc"/>
            <w:sz w:val="18"/>
            <w:szCs w:val="18"/>
            <w:u w:val="single"/>
            <w:rtl w:val="0"/>
          </w:rPr>
          <w:t xml:space="preserve">https://chatgpt.com/</w:t>
        </w:r>
      </w:hyperlink>
      <w:r w:rsidDel="00000000" w:rsidR="00000000" w:rsidRPr="00000000">
        <w:rPr>
          <w:rtl w:val="0"/>
        </w:rPr>
      </w:r>
    </w:p>
    <w:p w:rsidR="00000000" w:rsidDel="00000000" w:rsidP="00000000" w:rsidRDefault="00000000" w:rsidRPr="00000000" w14:paraId="0000001A">
      <w:pPr>
        <w:spacing w:after="0"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1B">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C">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Un modelo médico es un marco que se construye para abordar la manera en la que una sociedad explica qué es la enfermedad, cómo se reconoce en el cuerpo, quién la atiende, con qué se trata y qué relaciones establecen quienes son pacientes con las sanadoras o los sanadores.</w:t>
      </w:r>
    </w:p>
    <w:p w:rsidR="00000000" w:rsidDel="00000000" w:rsidP="00000000" w:rsidRDefault="00000000" w:rsidRPr="00000000" w14:paraId="0000001D">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1E">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Es importante establecer que este concepto no es igual al de sistema médico; un modelo es una categoría de análisis que se usa en una disciplina como la historia para reconstruir diversas explicaciones, prácticas y valores, en este caso, en torno a la medicina. Un sistema médico implica una estructura social, cultural e institucional donde se articulan saberes, prácticas, actores, legitimidades y tecnologías, que una sociedad organiza y utiliza para atender las enfermedades y para establecer los requisitos a través de los cuales se legitimen tanto los saberes como quienes fungen como profesionales que intervienen en esos procesos. </w:t>
      </w:r>
    </w:p>
    <w:p w:rsidR="00000000" w:rsidDel="00000000" w:rsidP="00000000" w:rsidRDefault="00000000" w:rsidRPr="00000000" w14:paraId="0000001F">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0">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1">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2">
      <w:pPr>
        <w:spacing w:after="0" w:line="240" w:lineRule="auto"/>
        <w:jc w:val="both"/>
        <w:rPr>
          <w:rFonts w:ascii="Verdana" w:cs="Verdana" w:eastAsia="Verdana" w:hAnsi="Verdana"/>
          <w:highlight w:val="magenta"/>
        </w:rPr>
      </w:pPr>
      <w:r w:rsidDel="00000000" w:rsidR="00000000" w:rsidRPr="00000000">
        <w:rPr>
          <w:rFonts w:ascii="Verdana" w:cs="Verdana" w:eastAsia="Verdana" w:hAnsi="Verdana"/>
          <w:highlight w:val="magenta"/>
          <w:rtl w:val="0"/>
        </w:rPr>
        <w:t xml:space="preserve">Siguiente número de índice (en otra pantalla)</w:t>
      </w:r>
    </w:p>
    <w:p w:rsidR="00000000" w:rsidDel="00000000" w:rsidP="00000000" w:rsidRDefault="00000000" w:rsidRPr="00000000" w14:paraId="00000023">
      <w:pPr>
        <w:spacing w:after="0"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4">
      <w:pPr>
        <w:spacing w:after="0" w:line="240" w:lineRule="auto"/>
        <w:jc w:val="both"/>
        <w:rPr>
          <w:rFonts w:ascii="Verdana" w:cs="Verdana" w:eastAsia="Verdana" w:hAnsi="Verdana"/>
          <w:highlight w:val="magenta"/>
        </w:rPr>
      </w:pPr>
      <w:r w:rsidDel="00000000" w:rsidR="00000000" w:rsidRPr="00000000">
        <w:rPr>
          <w:rtl w:val="0"/>
        </w:rPr>
      </w:r>
    </w:p>
    <w:p w:rsidR="00000000" w:rsidDel="00000000" w:rsidP="00000000" w:rsidRDefault="00000000" w:rsidRPr="00000000" w14:paraId="00000025">
      <w:pPr>
        <w:spacing w:after="0" w:line="240" w:lineRule="auto"/>
        <w:jc w:val="both"/>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highlight w:val="cyan"/>
          <w:rtl w:val="0"/>
        </w:rPr>
        <w:t xml:space="preserve">2. </w:t>
      </w:r>
      <w:r w:rsidDel="00000000" w:rsidR="00000000" w:rsidRPr="00000000">
        <w:rPr>
          <w:rFonts w:ascii="Verdana" w:cs="Verdana" w:eastAsia="Verdana" w:hAnsi="Verdana"/>
          <w:b w:val="1"/>
          <w:bCs w:val="1"/>
          <w:sz w:val="26"/>
          <w:szCs w:val="26"/>
          <w:highlight w:val="cyan"/>
          <w:rtl w:val="0"/>
        </w:rPr>
        <w:t xml:space="preserve">Elementos que reconstruyen un modelo médico</w:t>
      </w:r>
    </w:p>
    <w:p w:rsidR="00000000" w:rsidDel="00000000" w:rsidP="00000000" w:rsidRDefault="00000000" w:rsidRPr="00000000" w14:paraId="00000026">
      <w:pPr>
        <w:spacing w:after="0" w:line="240" w:lineRule="auto"/>
        <w:jc w:val="both"/>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27">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Al abordar desde la historia las características de un modelo médico, se pueden reconocer aspectos científicos, así como culturales y sociales; por ejemplo:</w:t>
      </w:r>
    </w:p>
    <w:p w:rsidR="00000000" w:rsidDel="00000000" w:rsidP="00000000" w:rsidRDefault="00000000" w:rsidRPr="00000000" w14:paraId="00000028">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29">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DG: cada concepto debe estar en un recuadro</w:t>
      </w:r>
    </w:p>
    <w:p w:rsidR="00000000" w:rsidDel="00000000" w:rsidP="00000000" w:rsidRDefault="00000000" w:rsidRPr="00000000" w14:paraId="0000002A">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green"/>
          <w:u w:val="none"/>
          <w:vertAlign w:val="baseline"/>
          <w:rtl w:val="0"/>
        </w:rPr>
        <w:t xml:space="preserve">Conceptual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b w:val="1"/>
          <w:bCs w:val="1"/>
          <w:highlight w:val="gree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DG: debajo de los cuadros colocar un botón para que al dar clic aparezca la siguiente información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1"/>
          <w:bCs w:val="1"/>
          <w:highlight w:val="cyan"/>
          <w:rtl w:val="0"/>
        </w:rPr>
        <w:t xml:space="preserve">Título del botón:</w:t>
      </w:r>
      <w:r w:rsidDel="00000000" w:rsidR="00000000" w:rsidRPr="00000000">
        <w:rPr>
          <w:rFonts w:ascii="Verdana" w:cs="Verdana" w:eastAsia="Verdana" w:hAnsi="Verdana"/>
          <w:highlight w:val="cyan"/>
          <w:rtl w:val="0"/>
        </w:rPr>
        <w:t xml:space="preserve"> </w:t>
      </w: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¿Qué es la enfermedad?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Contenido: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Un castigo divino</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Un desequilibrio humoral</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Una lesión en un órgano</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Una carga genética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green"/>
          <w:u w:val="none"/>
          <w:vertAlign w:val="baseline"/>
          <w:rtl w:val="0"/>
        </w:rPr>
        <w:t xml:space="preserve">Diagnóstica</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highlight w:val="cyan"/>
        </w:rPr>
      </w:pPr>
      <w:r w:rsidDel="00000000" w:rsidR="00000000" w:rsidRPr="00000000">
        <w:rPr>
          <w:rFonts w:ascii="Verdana" w:cs="Verdana" w:eastAsia="Verdana" w:hAnsi="Verdana"/>
          <w:b w:val="1"/>
          <w:bCs w:val="1"/>
          <w:highlight w:val="cyan"/>
          <w:rtl w:val="0"/>
        </w:rPr>
        <w:t xml:space="preserve">Título del botón:</w:t>
      </w:r>
      <w:r w:rsidDel="00000000" w:rsidR="00000000" w:rsidRPr="00000000">
        <w:rPr>
          <w:rFonts w:ascii="Verdana" w:cs="Verdana" w:eastAsia="Verdana" w:hAnsi="Verdana"/>
          <w:highlight w:val="cyan"/>
          <w:rtl w:val="0"/>
        </w:rPr>
        <w:t xml:space="preserve"> </w:t>
      </w: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¿Cómo se reconoce una enfermedad?</w:t>
      </w:r>
      <w:r w:rsidDel="00000000" w:rsidR="00000000" w:rsidRPr="00000000">
        <w:rPr>
          <w:rtl w:val="0"/>
        </w:rPr>
      </w:r>
    </w:p>
    <w:p w:rsidR="00000000" w:rsidDel="00000000" w:rsidP="00000000" w:rsidRDefault="00000000" w:rsidRPr="00000000" w14:paraId="0000003A">
      <w:pPr>
        <w:spacing w:after="0" w:line="240" w:lineRule="auto"/>
        <w:ind w:left="720" w:firstLine="0"/>
        <w:jc w:val="both"/>
        <w:rPr>
          <w:rFonts w:ascii="Verdana" w:cs="Verdana" w:eastAsia="Verdana" w:hAnsi="Verdana"/>
          <w:highlight w:val="cyan"/>
        </w:rPr>
      </w:pPr>
      <w:r w:rsidDel="00000000" w:rsidR="00000000" w:rsidRPr="00000000">
        <w:rPr>
          <w:rFonts w:ascii="Verdana" w:cs="Verdana" w:eastAsia="Verdana" w:hAnsi="Verdana"/>
          <w:b w:val="1"/>
          <w:bCs w:val="1"/>
          <w:highlight w:val="cyan"/>
          <w:rtl w:val="0"/>
        </w:rPr>
        <w:t xml:space="preserve">Contenido: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Descripción del pulso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Narrativa de la persona paciente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Exámenes de laboratorio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green"/>
          <w:u w:val="none"/>
          <w:vertAlign w:val="baseline"/>
          <w:rtl w:val="0"/>
        </w:rPr>
        <w:t xml:space="preserve">Terapéutica</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1"/>
          <w:bCs w:val="1"/>
          <w:highlight w:val="cyan"/>
          <w:rtl w:val="0"/>
        </w:rPr>
        <w:t xml:space="preserve">Título del botón:</w:t>
      </w:r>
      <w:r w:rsidDel="00000000" w:rsidR="00000000" w:rsidRPr="00000000">
        <w:rPr>
          <w:rFonts w:ascii="Verdana" w:cs="Verdana" w:eastAsia="Verdana" w:hAnsi="Verdana"/>
          <w:highlight w:val="cyan"/>
          <w:rtl w:val="0"/>
        </w:rPr>
        <w:t xml:space="preserve"> </w:t>
      </w: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¿Cómo y con qué se interviene ante la enfermedad?</w:t>
      </w:r>
    </w:p>
    <w:p w:rsidR="00000000" w:rsidDel="00000000" w:rsidP="00000000" w:rsidRDefault="00000000" w:rsidRPr="00000000" w14:paraId="00000042">
      <w:pPr>
        <w:spacing w:after="0" w:line="240" w:lineRule="auto"/>
        <w:ind w:left="720" w:firstLine="0"/>
        <w:jc w:val="both"/>
        <w:rPr>
          <w:rFonts w:ascii="Verdana" w:cs="Verdana" w:eastAsia="Verdana" w:hAnsi="Verdana"/>
          <w:highlight w:val="cyan"/>
        </w:rPr>
      </w:pPr>
      <w:r w:rsidDel="00000000" w:rsidR="00000000" w:rsidRPr="00000000">
        <w:rPr>
          <w:rFonts w:ascii="Verdana" w:cs="Verdana" w:eastAsia="Verdana" w:hAnsi="Verdana"/>
          <w:b w:val="1"/>
          <w:bCs w:val="1"/>
          <w:highlight w:val="cyan"/>
          <w:rtl w:val="0"/>
        </w:rPr>
        <w:t xml:space="preserve">Contenido: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Sangrías y dieta</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Rituales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Medicamentos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Cirugía</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Psicoterapia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1"/>
          <w:bCs w:val="1"/>
          <w:i w:val="0"/>
          <w:iCs w:val="0"/>
          <w:smallCaps w:val="0"/>
          <w:strike w:val="0"/>
          <w:color w:val="000000"/>
          <w:sz w:val="22"/>
          <w:szCs w:val="22"/>
          <w:highlight w:val="green"/>
          <w:u w:val="none"/>
          <w:vertAlign w:val="baseline"/>
          <w:rtl w:val="0"/>
        </w:rPr>
        <w:t xml:space="preserve">Profesional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1"/>
          <w:bCs w:val="1"/>
          <w:highlight w:val="green"/>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1"/>
          <w:bCs w:val="1"/>
          <w:highlight w:val="cyan"/>
          <w:rtl w:val="0"/>
        </w:rPr>
        <w:t xml:space="preserve">Título del botón:</w:t>
      </w:r>
      <w:r w:rsidDel="00000000" w:rsidR="00000000" w:rsidRPr="00000000">
        <w:rPr>
          <w:rFonts w:ascii="Verdana" w:cs="Verdana" w:eastAsia="Verdana" w:hAnsi="Verdana"/>
          <w:highlight w:val="cyan"/>
          <w:rtl w:val="0"/>
        </w:rPr>
        <w:t xml:space="preserve"> </w:t>
      </w: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¿Quién es el sanador o el experto en la enfermedad?</w:t>
      </w:r>
    </w:p>
    <w:p w:rsidR="00000000" w:rsidDel="00000000" w:rsidP="00000000" w:rsidRDefault="00000000" w:rsidRPr="00000000" w14:paraId="0000004C">
      <w:pPr>
        <w:spacing w:after="0" w:line="240" w:lineRule="auto"/>
        <w:ind w:left="720" w:firstLine="0"/>
        <w:jc w:val="both"/>
        <w:rPr>
          <w:rFonts w:ascii="Verdana" w:cs="Verdana" w:eastAsia="Verdana" w:hAnsi="Verdana"/>
          <w:highlight w:val="cyan"/>
        </w:rPr>
      </w:pPr>
      <w:r w:rsidDel="00000000" w:rsidR="00000000" w:rsidRPr="00000000">
        <w:rPr>
          <w:rFonts w:ascii="Verdana" w:cs="Verdana" w:eastAsia="Verdana" w:hAnsi="Verdana"/>
          <w:b w:val="1"/>
          <w:bCs w:val="1"/>
          <w:highlight w:val="cyan"/>
          <w:rtl w:val="0"/>
        </w:rPr>
        <w:t xml:space="preserve">Contenido: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Un sacerdote acompañante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Médica o médico reconocido oficialmente con autoridad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bCs w:val="0"/>
          <w:i w:val="0"/>
          <w:iCs w:val="0"/>
          <w:smallCaps w:val="0"/>
          <w:strike w:val="0"/>
          <w:color w:val="000000"/>
          <w:sz w:val="22"/>
          <w:szCs w:val="22"/>
          <w:highlight w:val="cya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Algún especialista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51">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rtl w:val="0"/>
        </w:rPr>
        <w:t xml:space="preserve">Además, también se implican los recursos y los espacios de atención, como un templo, una botica, un hospital o una plataforma digital.</w:t>
      </w:r>
      <w:r w:rsidDel="00000000" w:rsidR="00000000" w:rsidRPr="00000000">
        <w:rPr>
          <w:rtl w:val="0"/>
        </w:rPr>
      </w:r>
    </w:p>
    <w:p w:rsidR="00000000" w:rsidDel="00000000" w:rsidP="00000000" w:rsidRDefault="00000000" w:rsidRPr="00000000" w14:paraId="00000052">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3">
      <w:pPr>
        <w:spacing w:after="0" w:line="240" w:lineRule="auto"/>
        <w:jc w:val="both"/>
        <w:rPr>
          <w:rFonts w:ascii="Verdana" w:cs="Verdana" w:eastAsia="Verdana" w:hAnsi="Verdana"/>
          <w:highlight w:val="magenta"/>
        </w:rPr>
      </w:pPr>
      <w:r w:rsidDel="00000000" w:rsidR="00000000" w:rsidRPr="00000000">
        <w:rPr>
          <w:rFonts w:ascii="Verdana" w:cs="Verdana" w:eastAsia="Verdana" w:hAnsi="Verdana"/>
          <w:highlight w:val="magenta"/>
          <w:rtl w:val="0"/>
        </w:rPr>
        <w:t xml:space="preserve">Siguiente número de índice (en otra pantalla)</w:t>
      </w:r>
    </w:p>
    <w:p w:rsidR="00000000" w:rsidDel="00000000" w:rsidP="00000000" w:rsidRDefault="00000000" w:rsidRPr="00000000" w14:paraId="00000054">
      <w:pPr>
        <w:spacing w:after="0" w:line="240" w:lineRule="auto"/>
        <w:jc w:val="both"/>
        <w:rPr>
          <w:rFonts w:ascii="Verdana" w:cs="Verdana" w:eastAsia="Verdana" w:hAnsi="Verdana"/>
          <w:highlight w:val="magenta"/>
        </w:rPr>
      </w:pPr>
      <w:r w:rsidDel="00000000" w:rsidR="00000000" w:rsidRPr="00000000">
        <w:rPr>
          <w:rtl w:val="0"/>
        </w:rPr>
      </w:r>
    </w:p>
    <w:p w:rsidR="00000000" w:rsidDel="00000000" w:rsidP="00000000" w:rsidRDefault="00000000" w:rsidRPr="00000000" w14:paraId="00000055">
      <w:pPr>
        <w:spacing w:after="0" w:line="240" w:lineRule="auto"/>
        <w:ind w:left="0" w:firstLine="0"/>
        <w:jc w:val="both"/>
        <w:rPr>
          <w:rFonts w:ascii="Verdana" w:cs="Verdana" w:eastAsia="Verdana" w:hAnsi="Verdana"/>
          <w:b w:val="1"/>
          <w:bCs w:val="1"/>
          <w:sz w:val="26"/>
          <w:szCs w:val="26"/>
          <w:highlight w:val="cyan"/>
        </w:rPr>
      </w:pPr>
      <w:r w:rsidDel="00000000" w:rsidR="00000000" w:rsidRPr="00000000">
        <w:rPr>
          <w:rFonts w:ascii="Verdana" w:cs="Verdana" w:eastAsia="Verdana" w:hAnsi="Verdana"/>
          <w:b w:val="1"/>
          <w:bCs w:val="1"/>
          <w:sz w:val="26"/>
          <w:szCs w:val="26"/>
          <w:highlight w:val="cyan"/>
          <w:rtl w:val="0"/>
        </w:rPr>
        <w:t xml:space="preserve">3. Modelos médicos más estudiados</w:t>
      </w:r>
    </w:p>
    <w:p w:rsidR="00000000" w:rsidDel="00000000" w:rsidP="00000000" w:rsidRDefault="00000000" w:rsidRPr="00000000" w14:paraId="00000056">
      <w:pPr>
        <w:spacing w:after="0" w:line="240" w:lineRule="auto"/>
        <w:ind w:left="0" w:firstLine="0"/>
        <w:jc w:val="both"/>
        <w:rPr>
          <w:rFonts w:ascii="Verdana" w:cs="Verdana" w:eastAsia="Verdana" w:hAnsi="Verdana"/>
          <w:b w:val="1"/>
          <w:bCs w:val="1"/>
          <w:sz w:val="26"/>
          <w:szCs w:val="26"/>
          <w:highlight w:val="cyan"/>
        </w:rPr>
      </w:pPr>
      <w:r w:rsidDel="00000000" w:rsidR="00000000" w:rsidRPr="00000000">
        <w:rPr>
          <w:rtl w:val="0"/>
        </w:rPr>
      </w:r>
    </w:p>
    <w:p w:rsidR="00000000" w:rsidDel="00000000" w:rsidP="00000000" w:rsidRDefault="00000000" w:rsidRPr="00000000" w14:paraId="00000057">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Se puede reconocer que los modelos médicos son construcciones históricas porque cada uno surge en un contexto particular y se va transformando en circunstancias diversas. A lo la largo de la historia, son reconocidos distintos modelos; los más estudiados son los siguientes: </w:t>
      </w:r>
    </w:p>
    <w:p w:rsidR="00000000" w:rsidDel="00000000" w:rsidP="00000000" w:rsidRDefault="00000000" w:rsidRPr="00000000" w14:paraId="00000058">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59">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DG: colocar cada modelo en un recuadro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Modelo de las medicinas antiguas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Modelo humoral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Modelo humoral-teocéntrico </w:t>
      </w:r>
      <w:r w:rsidDel="00000000" w:rsidR="00000000" w:rsidRPr="00000000">
        <w:rPr>
          <w:rFonts w:ascii="Verdana" w:cs="Verdana" w:eastAsia="Verdana" w:hAnsi="Verdana"/>
          <w:highlight w:val="green"/>
          <w:rtl w:val="0"/>
        </w:rPr>
        <w:t xml:space="preserve">de la </w:t>
      </w:r>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Edad Media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green"/>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green"/>
          <w:u w:val="none"/>
          <w:vertAlign w:val="baseline"/>
          <w:rtl w:val="0"/>
        </w:rPr>
        <w:t xml:space="preserve">Modelo anatomopatológico</w:t>
      </w:r>
      <w:r w:rsidDel="00000000" w:rsidR="00000000" w:rsidRPr="00000000">
        <w:rPr>
          <w:rFonts w:ascii="Verdana" w:cs="Verdana" w:eastAsia="Verdana" w:hAnsi="Verdana"/>
          <w:highlight w:val="green"/>
          <w:rtl w:val="0"/>
        </w:rPr>
        <w:t xml:space="preserve">. Primer antecedente del modelo biomédico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Modelo biomédico</w:t>
      </w:r>
    </w:p>
    <w:p w:rsidR="00000000" w:rsidDel="00000000" w:rsidP="00000000" w:rsidRDefault="00000000" w:rsidRPr="00000000" w14:paraId="0000005F">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0">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DG: favor de colocar el siguiente texto en un botón de +Info con animación “Modelo médico nuevo”</w:t>
      </w:r>
    </w:p>
    <w:p w:rsidR="00000000" w:rsidDel="00000000" w:rsidP="00000000" w:rsidRDefault="00000000" w:rsidRPr="00000000" w14:paraId="00000061">
      <w:pPr>
        <w:spacing w:after="0" w:line="240" w:lineRule="auto"/>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62">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Recientemente, se ha reconocido que se está conformando un modelo que podría llamarse digital-tecnológico.</w:t>
      </w:r>
    </w:p>
    <w:p w:rsidR="00000000" w:rsidDel="00000000" w:rsidP="00000000" w:rsidRDefault="00000000" w:rsidRPr="00000000" w14:paraId="00000063">
      <w:pPr>
        <w:spacing w:after="0"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64">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highlight w:val="magenta"/>
          <w:rtl w:val="0"/>
        </w:rPr>
        <w:t xml:space="preserve">Siguiente número de índice (en otra pantalla)</w:t>
      </w:r>
      <w:r w:rsidDel="00000000" w:rsidR="00000000" w:rsidRPr="00000000">
        <w:rPr>
          <w:rtl w:val="0"/>
        </w:rPr>
      </w:r>
    </w:p>
    <w:p w:rsidR="00000000" w:rsidDel="00000000" w:rsidP="00000000" w:rsidRDefault="00000000" w:rsidRPr="00000000" w14:paraId="00000065">
      <w:pPr>
        <w:spacing w:after="0"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66">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4. Perspectiva diacrónica/sincrónica</w:t>
      </w:r>
    </w:p>
    <w:p w:rsidR="00000000" w:rsidDel="00000000" w:rsidP="00000000" w:rsidRDefault="00000000" w:rsidRPr="00000000" w14:paraId="00000067">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8">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Cuando se estudian los modelos médicos más representativos, se suelen asociar con una etapa histórica. Observa las siguientes líneas del tiempo:</w:t>
      </w:r>
    </w:p>
    <w:p w:rsidR="00000000" w:rsidDel="00000000" w:rsidP="00000000" w:rsidRDefault="00000000" w:rsidRPr="00000000" w14:paraId="00000069">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A">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6B">
      <w:pPr>
        <w:spacing w:after="0" w:line="276" w:lineRule="auto"/>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612130" cy="2806700"/>
            <wp:effectExtent b="0" l="0" r="0" t="0"/>
            <wp:docPr id="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61213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276" w:lineRule="auto"/>
        <w:jc w:val="center"/>
        <w:rPr>
          <w:rFonts w:ascii="Verdana" w:cs="Verdana" w:eastAsia="Verdana" w:hAnsi="Verdana"/>
          <w:sz w:val="18"/>
          <w:szCs w:val="18"/>
          <w:highlight w:val="green"/>
        </w:rPr>
      </w:pPr>
      <w:r w:rsidDel="00000000" w:rsidR="00000000" w:rsidRPr="00000000">
        <w:rPr>
          <w:rFonts w:ascii="Verdana" w:cs="Verdana" w:eastAsia="Verdana" w:hAnsi="Verdana"/>
          <w:b w:val="1"/>
          <w:bCs w:val="1"/>
          <w:sz w:val="26"/>
          <w:szCs w:val="26"/>
          <w:highlight w:val="cyan"/>
          <w:rtl w:val="0"/>
        </w:rPr>
        <w:t xml:space="preserve"> </w:t>
      </w:r>
      <w:r w:rsidDel="00000000" w:rsidR="00000000" w:rsidRPr="00000000">
        <w:rPr>
          <w:rFonts w:ascii="Verdana" w:cs="Verdana" w:eastAsia="Verdana" w:hAnsi="Verdana"/>
          <w:sz w:val="18"/>
          <w:szCs w:val="18"/>
          <w:highlight w:val="green"/>
          <w:rtl w:val="0"/>
        </w:rPr>
        <w:t xml:space="preserve">Insertar perspectivas.png</w:t>
      </w:r>
    </w:p>
    <w:p w:rsidR="00000000" w:rsidDel="00000000" w:rsidP="00000000" w:rsidRDefault="00000000" w:rsidRPr="00000000" w14:paraId="0000006D">
      <w:pPr>
        <w:spacing w:after="0" w:line="240" w:lineRule="auto"/>
        <w:jc w:val="center"/>
        <w:rPr>
          <w:rFonts w:ascii="Verdana" w:cs="Verdana" w:eastAsia="Verdana" w:hAnsi="Verdana"/>
          <w:color w:val="1155cc"/>
          <w:u w:val="single"/>
        </w:rPr>
      </w:pPr>
      <w:r w:rsidDel="00000000" w:rsidR="00000000" w:rsidRPr="00000000">
        <w:rPr>
          <w:rFonts w:ascii="Verdana" w:cs="Verdana" w:eastAsia="Verdana" w:hAnsi="Verdana"/>
          <w:sz w:val="18"/>
          <w:szCs w:val="18"/>
          <w:rtl w:val="0"/>
        </w:rPr>
        <w:t xml:space="preserve">ChatGPT. (2026). </w:t>
      </w:r>
      <w:r w:rsidDel="00000000" w:rsidR="00000000" w:rsidRPr="00000000">
        <w:rPr>
          <w:rFonts w:ascii="Verdana" w:cs="Verdana" w:eastAsia="Verdana" w:hAnsi="Verdana"/>
          <w:i w:val="1"/>
          <w:iCs w:val="1"/>
          <w:sz w:val="18"/>
          <w:szCs w:val="18"/>
          <w:rtl w:val="0"/>
        </w:rPr>
        <w:t xml:space="preserve">Imagen de diferentes modelos médicos a lo largo de la historia  </w:t>
      </w:r>
      <w:r w:rsidDel="00000000" w:rsidR="00000000" w:rsidRPr="00000000">
        <w:rPr>
          <w:rFonts w:ascii="Verdana" w:cs="Verdana" w:eastAsia="Verdana" w:hAnsi="Verdana"/>
          <w:sz w:val="18"/>
          <w:szCs w:val="18"/>
          <w:rtl w:val="0"/>
        </w:rPr>
        <w:t xml:space="preserve">[imagen]. Generada con inteligencia artificial de </w:t>
      </w:r>
      <w:hyperlink r:id="rId12">
        <w:r w:rsidDel="00000000" w:rsidR="00000000" w:rsidRPr="00000000">
          <w:rPr>
            <w:rFonts w:ascii="Verdana" w:cs="Verdana" w:eastAsia="Verdana" w:hAnsi="Verdana"/>
            <w:color w:val="1155cc"/>
            <w:sz w:val="18"/>
            <w:szCs w:val="18"/>
            <w:u w:val="single"/>
            <w:rtl w:val="0"/>
          </w:rPr>
          <w:t xml:space="preserve">https://chatgpt.com/</w:t>
        </w:r>
      </w:hyperlink>
      <w:r w:rsidDel="00000000" w:rsidR="00000000" w:rsidRPr="00000000">
        <w:rPr>
          <w:rtl w:val="0"/>
        </w:rPr>
      </w:r>
    </w:p>
    <w:p w:rsidR="00000000" w:rsidDel="00000000" w:rsidP="00000000" w:rsidRDefault="00000000" w:rsidRPr="00000000" w14:paraId="0000006E">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6F">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70">
      <w:pPr>
        <w:spacing w:after="0" w:line="276"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DG. Colocar la siguiente información debajo de cada uno de los círculos con la imagen comenzando de izquierda a derecha</w:t>
      </w:r>
    </w:p>
    <w:p w:rsidR="00000000" w:rsidDel="00000000" w:rsidP="00000000" w:rsidRDefault="00000000" w:rsidRPr="00000000" w14:paraId="00000071">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072">
      <w:pPr>
        <w:spacing w:after="0" w:line="276"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de medicinas antiguas</w:t>
      </w:r>
    </w:p>
    <w:p w:rsidR="00000000" w:rsidDel="00000000" w:rsidP="00000000" w:rsidRDefault="00000000" w:rsidRPr="00000000" w14:paraId="00000073">
      <w:pPr>
        <w:spacing w:after="0" w:line="276"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 </w:t>
      </w:r>
    </w:p>
    <w:p w:rsidR="00000000" w:rsidDel="00000000" w:rsidP="00000000" w:rsidRDefault="00000000" w:rsidRPr="00000000" w14:paraId="00000074">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highlight w:val="cyan"/>
          <w:rtl w:val="0"/>
        </w:rPr>
        <w:t xml:space="preserve">Culturas antiguas</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b w:val="1"/>
          <w:bCs w:val="1"/>
          <w:highlight w:val="cyan"/>
          <w:rtl w:val="0"/>
        </w:rPr>
        <w:t xml:space="preserve">al dar clic desprender la información del siguiente renglón)</w:t>
      </w:r>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075">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De la prehistoria a la conformación de culturas antiguas</w:t>
      </w:r>
    </w:p>
    <w:p w:rsidR="00000000" w:rsidDel="00000000" w:rsidP="00000000" w:rsidRDefault="00000000" w:rsidRPr="00000000" w14:paraId="00000076">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77">
      <w:pPr>
        <w:spacing w:after="0" w:line="276"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humoral</w:t>
      </w:r>
    </w:p>
    <w:p w:rsidR="00000000" w:rsidDel="00000000" w:rsidP="00000000" w:rsidRDefault="00000000" w:rsidRPr="00000000" w14:paraId="00000078">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highlight w:val="cyan"/>
          <w:rtl w:val="0"/>
        </w:rPr>
        <w:t xml:space="preserve">Etapa Greco- romana</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b w:val="1"/>
          <w:bCs w:val="1"/>
          <w:highlight w:val="cyan"/>
          <w:rtl w:val="0"/>
        </w:rPr>
        <w:t xml:space="preserve">al dar clic desprender la información del siguiente renglón)</w:t>
      </w:r>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079">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Siglos IV a.C-siglo V d.C.</w:t>
      </w:r>
    </w:p>
    <w:p w:rsidR="00000000" w:rsidDel="00000000" w:rsidP="00000000" w:rsidRDefault="00000000" w:rsidRPr="00000000" w14:paraId="0000007A">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7B">
      <w:pPr>
        <w:spacing w:after="0" w:line="276"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humoral teocéntrico</w:t>
      </w:r>
    </w:p>
    <w:p w:rsidR="00000000" w:rsidDel="00000000" w:rsidP="00000000" w:rsidRDefault="00000000" w:rsidRPr="00000000" w14:paraId="0000007C">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highlight w:val="cyan"/>
          <w:rtl w:val="0"/>
        </w:rPr>
        <w:t xml:space="preserve">Edad Media</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b w:val="1"/>
          <w:bCs w:val="1"/>
          <w:highlight w:val="cyan"/>
          <w:rtl w:val="0"/>
        </w:rPr>
        <w:t xml:space="preserve">al dar clic desprender la información del siguiente renglón)</w:t>
      </w:r>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07D">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Siglo V-siglo XV</w:t>
      </w:r>
    </w:p>
    <w:p w:rsidR="00000000" w:rsidDel="00000000" w:rsidP="00000000" w:rsidRDefault="00000000" w:rsidRPr="00000000" w14:paraId="0000007E">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7F">
      <w:pPr>
        <w:spacing w:after="0" w:line="276"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anatomopatológico</w:t>
      </w:r>
    </w:p>
    <w:p w:rsidR="00000000" w:rsidDel="00000000" w:rsidP="00000000" w:rsidRDefault="00000000" w:rsidRPr="00000000" w14:paraId="00000080">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highlight w:val="cyan"/>
          <w:rtl w:val="0"/>
        </w:rPr>
        <w:t xml:space="preserve">Etapa moderna</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b w:val="1"/>
          <w:bCs w:val="1"/>
          <w:highlight w:val="cyan"/>
          <w:rtl w:val="0"/>
        </w:rPr>
        <w:t xml:space="preserve">al dar clic desprender la información del siguiente renglón)</w:t>
      </w:r>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081">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Siglo XV-siglo XIX</w:t>
      </w:r>
    </w:p>
    <w:p w:rsidR="00000000" w:rsidDel="00000000" w:rsidP="00000000" w:rsidRDefault="00000000" w:rsidRPr="00000000" w14:paraId="00000082">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83">
      <w:pPr>
        <w:spacing w:after="0" w:line="276"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biomédico</w:t>
      </w:r>
    </w:p>
    <w:p w:rsidR="00000000" w:rsidDel="00000000" w:rsidP="00000000" w:rsidRDefault="00000000" w:rsidRPr="00000000" w14:paraId="00000084">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highlight w:val="cyan"/>
          <w:rtl w:val="0"/>
        </w:rPr>
        <w:t xml:space="preserve">Etapa contemporánea</w:t>
      </w:r>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b w:val="1"/>
          <w:bCs w:val="1"/>
          <w:highlight w:val="cyan"/>
          <w:rtl w:val="0"/>
        </w:rPr>
        <w:t xml:space="preserve">al dar clic desprender la información del siguiente renglón)</w:t>
      </w:r>
      <w:r w:rsidDel="00000000" w:rsidR="00000000" w:rsidRPr="00000000">
        <w:rPr>
          <w:rFonts w:ascii="Verdana" w:cs="Verdana" w:eastAsia="Verdana" w:hAnsi="Verdana"/>
          <w:b w:val="1"/>
          <w:bCs w:val="1"/>
          <w:rtl w:val="0"/>
        </w:rPr>
        <w:t xml:space="preserve"> </w:t>
      </w:r>
    </w:p>
    <w:p w:rsidR="00000000" w:rsidDel="00000000" w:rsidP="00000000" w:rsidRDefault="00000000" w:rsidRPr="00000000" w14:paraId="00000085">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Siglo XX-actualidad</w:t>
      </w:r>
    </w:p>
    <w:p w:rsidR="00000000" w:rsidDel="00000000" w:rsidP="00000000" w:rsidRDefault="00000000" w:rsidRPr="00000000" w14:paraId="00000086">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87">
      <w:pPr>
        <w:spacing w:after="0" w:line="240" w:lineRule="auto"/>
        <w:jc w:val="both"/>
        <w:rPr>
          <w:rFonts w:ascii="Verdana" w:cs="Verdana" w:eastAsia="Verdana" w:hAnsi="Verdana"/>
        </w:rPr>
      </w:pPr>
      <w:r w:rsidDel="00000000" w:rsidR="00000000" w:rsidRPr="00000000">
        <w:rPr>
          <w:rFonts w:ascii="Verdana" w:cs="Verdana" w:eastAsia="Verdana" w:hAnsi="Verdana"/>
          <w:highlight w:val="magenta"/>
          <w:rtl w:val="0"/>
        </w:rPr>
        <w:t xml:space="preserve">Siguiente pantalla de este mismo número de índice</w:t>
      </w:r>
      <w:r w:rsidDel="00000000" w:rsidR="00000000" w:rsidRPr="00000000">
        <w:rPr>
          <w:rtl w:val="0"/>
        </w:rPr>
      </w:r>
    </w:p>
    <w:p w:rsidR="00000000" w:rsidDel="00000000" w:rsidP="00000000" w:rsidRDefault="00000000" w:rsidRPr="00000000" w14:paraId="00000088">
      <w:pPr>
        <w:spacing w:after="0" w:line="240" w:lineRule="auto"/>
        <w:jc w:val="both"/>
        <w:rPr>
          <w:rFonts w:ascii="Verdana" w:cs="Verdana" w:eastAsia="Verdana" w:hAnsi="Verdan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289560</wp:posOffset>
            </wp:positionV>
            <wp:extent cx="5612130" cy="2277745"/>
            <wp:effectExtent b="0" l="0" r="0" t="0"/>
            <wp:wrapSquare wrapText="bothSides" distB="0" distT="0" distL="114300" distR="114300"/>
            <wp:docPr descr="Texto&#10;&#10;El contenido generado por IA puede ser incorrecto." id="3" name="image7.png"/>
            <a:graphic>
              <a:graphicData uri="http://schemas.openxmlformats.org/drawingml/2006/picture">
                <pic:pic>
                  <pic:nvPicPr>
                    <pic:cNvPr descr="Texto&#10;&#10;El contenido generado por IA puede ser incorrecto." id="0" name="image7.png"/>
                    <pic:cNvPicPr preferRelativeResize="0"/>
                  </pic:nvPicPr>
                  <pic:blipFill>
                    <a:blip r:embed="rId13"/>
                    <a:srcRect b="11749" l="2523" r="1071" t="23314"/>
                    <a:stretch>
                      <a:fillRect/>
                    </a:stretch>
                  </pic:blipFill>
                  <pic:spPr>
                    <a:xfrm>
                      <a:off x="0" y="0"/>
                      <a:ext cx="5612130" cy="2277745"/>
                    </a:xfrm>
                    <a:prstGeom prst="rect"/>
                    <a:ln/>
                  </pic:spPr>
                </pic:pic>
              </a:graphicData>
            </a:graphic>
          </wp:anchor>
        </w:drawing>
      </w:r>
    </w:p>
    <w:p w:rsidR="00000000" w:rsidDel="00000000" w:rsidP="00000000" w:rsidRDefault="00000000" w:rsidRPr="00000000" w14:paraId="00000089">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8A">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8B">
      <w:pPr>
        <w:spacing w:after="0" w:line="240"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Texto de la imagen </w:t>
      </w:r>
    </w:p>
    <w:p w:rsidR="00000000" w:rsidDel="00000000" w:rsidP="00000000" w:rsidRDefault="00000000" w:rsidRPr="00000000" w14:paraId="0000008C">
      <w:pPr>
        <w:spacing w:after="0" w:line="240" w:lineRule="auto"/>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8D">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b w:val="1"/>
          <w:bCs w:val="1"/>
          <w:highlight w:val="cyan"/>
          <w:rtl w:val="0"/>
        </w:rPr>
        <w:t xml:space="preserve">Modelo mágico, empírico y teúrgico</w:t>
      </w:r>
      <w:r w:rsidDel="00000000" w:rsidR="00000000" w:rsidRPr="00000000">
        <w:rPr>
          <w:rFonts w:ascii="Verdana" w:cs="Verdana" w:eastAsia="Verdana" w:hAnsi="Verdana"/>
          <w:highlight w:val="cyan"/>
          <w:rtl w:val="0"/>
        </w:rPr>
        <w:t xml:space="preserve"> </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Médico-sacerdote o chamán</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Formación en clanes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Paleopatología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Medicinas tradicionales</w:t>
      </w:r>
    </w:p>
    <w:p w:rsidR="00000000" w:rsidDel="00000000" w:rsidP="00000000" w:rsidRDefault="00000000" w:rsidRPr="00000000" w14:paraId="00000092">
      <w:pPr>
        <w:spacing w:after="0" w:line="240" w:lineRule="auto"/>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93">
      <w:pPr>
        <w:spacing w:after="0" w:line="240"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humoralista</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Época antigua</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Hipócrates a Galeno Esculapio </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Templos-escuela</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Siglos IV a. C-IV d. C.</w:t>
      </w:r>
    </w:p>
    <w:p w:rsidR="00000000" w:rsidDel="00000000" w:rsidP="00000000" w:rsidRDefault="00000000" w:rsidRPr="00000000" w14:paraId="00000098">
      <w:pPr>
        <w:spacing w:after="0" w:line="240" w:lineRule="auto"/>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99">
      <w:pPr>
        <w:spacing w:after="0" w:line="240"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humoralista-teúrgico</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Edad Media </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Medicina cristiana y medieval</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Medicina monástica</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Hospitales —siglo IV—, universidades —siglo XI— </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Profesión médica</w:t>
      </w:r>
    </w:p>
    <w:p w:rsidR="00000000" w:rsidDel="00000000" w:rsidP="00000000" w:rsidRDefault="00000000" w:rsidRPr="00000000" w14:paraId="0000009F">
      <w:pPr>
        <w:spacing w:after="0" w:line="240" w:lineRule="auto"/>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A0">
      <w:pPr>
        <w:spacing w:after="0" w:line="240"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Medicina del Renacimiento y revolución científica</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Revaloración del conocimiento anatómico —del trabajo manual—</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Primeros instrumentos</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Siglos XIV-XVIII</w:t>
      </w:r>
    </w:p>
    <w:p w:rsidR="00000000" w:rsidDel="00000000" w:rsidP="00000000" w:rsidRDefault="00000000" w:rsidRPr="00000000" w14:paraId="000000A4">
      <w:pPr>
        <w:spacing w:after="0" w:line="240" w:lineRule="auto"/>
        <w:jc w:val="both"/>
        <w:rPr>
          <w:rFonts w:ascii="Verdana" w:cs="Verdana" w:eastAsia="Verdana" w:hAnsi="Verdana"/>
          <w:b w:val="1"/>
          <w:bCs w:val="1"/>
          <w:highlight w:val="cyan"/>
        </w:rPr>
      </w:pPr>
      <w:r w:rsidDel="00000000" w:rsidR="00000000" w:rsidRPr="00000000">
        <w:rPr>
          <w:rtl w:val="0"/>
        </w:rPr>
      </w:r>
    </w:p>
    <w:p w:rsidR="00000000" w:rsidDel="00000000" w:rsidP="00000000" w:rsidRDefault="00000000" w:rsidRPr="00000000" w14:paraId="000000A5">
      <w:pPr>
        <w:spacing w:after="0" w:line="240"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Medicina anatomopatológica</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Enseñanza clínica oficial</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Medicina hospitalaria</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Carrera médica</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Cirujano</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Siglo XIX</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bCs w:val="0"/>
          <w:i w:val="0"/>
          <w:iCs w:val="0"/>
          <w:smallCaps w:val="0"/>
          <w:strike w:val="0"/>
          <w:color w:val="000000"/>
          <w:sz w:val="22"/>
          <w:szCs w:val="22"/>
          <w:highlight w:val="cyan"/>
          <w:u w:val="none"/>
          <w:vertAlign w:val="baseline"/>
        </w:rPr>
      </w:pPr>
      <w:r w:rsidDel="00000000" w:rsidR="00000000" w:rsidRPr="00000000">
        <w:rPr>
          <w:rtl w:val="0"/>
        </w:rPr>
      </w:r>
    </w:p>
    <w:p w:rsidR="00000000" w:rsidDel="00000000" w:rsidP="00000000" w:rsidRDefault="00000000" w:rsidRPr="00000000" w14:paraId="000000AC">
      <w:pPr>
        <w:spacing w:after="0" w:line="240"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Modelo biomédico</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1"/>
          <w:bCs w:val="1"/>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Teoría bacteriológica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1"/>
          <w:bCs w:val="1"/>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Medicina de laboratorio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1"/>
          <w:bCs w:val="1"/>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Medicina de patente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1"/>
          <w:bCs w:val="1"/>
          <w:i w:val="0"/>
          <w:iCs w:val="0"/>
          <w:smallCaps w:val="0"/>
          <w:strike w:val="0"/>
          <w:color w:val="000000"/>
          <w:sz w:val="22"/>
          <w:szCs w:val="22"/>
          <w:highlight w:val="cyan"/>
          <w:u w:val="none"/>
          <w:vertAlign w:val="baseline"/>
        </w:rPr>
      </w:pPr>
      <w:r w:rsidDel="00000000" w:rsidR="00000000" w:rsidRPr="00000000">
        <w:rPr>
          <w:rFonts w:ascii="Verdana" w:cs="Verdana" w:eastAsia="Verdana" w:hAnsi="Verdana"/>
          <w:b w:val="0"/>
          <w:bCs w:val="0"/>
          <w:i w:val="0"/>
          <w:iCs w:val="0"/>
          <w:smallCaps w:val="0"/>
          <w:strike w:val="0"/>
          <w:color w:val="000000"/>
          <w:sz w:val="22"/>
          <w:szCs w:val="22"/>
          <w:highlight w:val="cyan"/>
          <w:u w:val="none"/>
          <w:vertAlign w:val="baseline"/>
          <w:rtl w:val="0"/>
        </w:rPr>
        <w:t xml:space="preserve">Siglo XX</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Fin de la línea del tiempo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Verdana" w:cs="Verdana" w:eastAsia="Verdana" w:hAnsi="Verdana"/>
          <w:highlight w:val="magenta"/>
        </w:rPr>
      </w:pPr>
      <w:r w:rsidDel="00000000" w:rsidR="00000000" w:rsidRPr="00000000">
        <w:rPr>
          <w:rFonts w:ascii="Verdana" w:cs="Verdana" w:eastAsia="Verdana" w:hAnsi="Verdana"/>
          <w:highlight w:val="magenta"/>
          <w:rtl w:val="0"/>
        </w:rPr>
        <w:t xml:space="preserve">Siguiente pantalla de este mismo número de índice</w:t>
      </w:r>
      <w:r w:rsidDel="00000000" w:rsidR="00000000" w:rsidRPr="00000000">
        <w:rPr>
          <w:rtl w:val="0"/>
        </w:rPr>
      </w:r>
    </w:p>
    <w:p w:rsidR="00000000" w:rsidDel="00000000" w:rsidP="00000000" w:rsidRDefault="00000000" w:rsidRPr="00000000" w14:paraId="000000B5">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6">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Es importante subrayar que, aunque un modelo caracterice una época, nunca es el único ni elimina al anterior, ni desaparece completamente en la siguiente etapa. Regresando a la línea del tiempo, se podría resaltar la idea de continuidad; es decir, de una práctica médica que tiene un desarrollo progresivo y lineal que lo lleva de un punto de origen a otro más reciente. </w:t>
      </w:r>
    </w:p>
    <w:p w:rsidR="00000000" w:rsidDel="00000000" w:rsidP="00000000" w:rsidRDefault="00000000" w:rsidRPr="00000000" w14:paraId="000000B7">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8">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DG: favor de colocar animación en el siguiente texto “desplazar a la izquierda”.</w:t>
      </w:r>
    </w:p>
    <w:p w:rsidR="00000000" w:rsidDel="00000000" w:rsidP="00000000" w:rsidRDefault="00000000" w:rsidRPr="00000000" w14:paraId="000000B9">
      <w:pPr>
        <w:spacing w:after="0" w:line="240" w:lineRule="auto"/>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BA">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Este enfoque es muy útil porque, por ejemplo, permite estudiar cómo ha cambiado el conocimiento anatómico a lo largo del tiempo, cómo se han transformado los hospitales, etc. Esta perspectiva se llama </w:t>
      </w:r>
      <w:r w:rsidDel="00000000" w:rsidR="00000000" w:rsidRPr="00000000">
        <w:rPr>
          <w:rFonts w:ascii="Verdana" w:cs="Verdana" w:eastAsia="Verdana" w:hAnsi="Verdana"/>
          <w:b w:val="1"/>
          <w:bCs w:val="1"/>
          <w:highlight w:val="cyan"/>
          <w:rtl w:val="0"/>
        </w:rPr>
        <w:t xml:space="preserve">diacrónica</w:t>
      </w:r>
      <w:r w:rsidDel="00000000" w:rsidR="00000000" w:rsidRPr="00000000">
        <w:rPr>
          <w:rFonts w:ascii="Verdana" w:cs="Verdana" w:eastAsia="Verdana" w:hAnsi="Verdana"/>
          <w:highlight w:val="cyan"/>
          <w:rtl w:val="0"/>
        </w:rPr>
        <w:t xml:space="preserve">; es decir, a lo largo del tiempo; sin embargo, se debe completar con otra perspectiva llamada </w:t>
      </w:r>
      <w:r w:rsidDel="00000000" w:rsidR="00000000" w:rsidRPr="00000000">
        <w:rPr>
          <w:rFonts w:ascii="Verdana" w:cs="Verdana" w:eastAsia="Verdana" w:hAnsi="Verdana"/>
          <w:b w:val="1"/>
          <w:bCs w:val="1"/>
          <w:highlight w:val="cyan"/>
          <w:rtl w:val="0"/>
        </w:rPr>
        <w:t xml:space="preserve">sincrónica</w:t>
      </w:r>
      <w:r w:rsidDel="00000000" w:rsidR="00000000" w:rsidRPr="00000000">
        <w:rPr>
          <w:rFonts w:ascii="Verdana" w:cs="Verdana" w:eastAsia="Verdana" w:hAnsi="Verdana"/>
          <w:highlight w:val="cyan"/>
          <w:rtl w:val="0"/>
        </w:rPr>
        <w:t xml:space="preserve">, a través de la cual se examina, de manera más detenida, un momento histórico, para tener una representación más detallada de la manera en la que interactúan diversos factores, ya sean científicos, sociales, culturales, artísticos, entre otros; es decir, al tener una perspectiva sincrónica, es posible reconocer que más de un aspecto o, en este caso, más de un modelo médico, están ocurriendo al mismo tiempo. </w:t>
      </w:r>
    </w:p>
    <w:p w:rsidR="00000000" w:rsidDel="00000000" w:rsidP="00000000" w:rsidRDefault="00000000" w:rsidRPr="00000000" w14:paraId="000000BB">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BC">
      <w:pPr>
        <w:spacing w:after="0" w:line="240" w:lineRule="auto"/>
        <w:jc w:val="both"/>
        <w:rPr>
          <w:rFonts w:ascii="Verdana" w:cs="Verdana" w:eastAsia="Verdana" w:hAnsi="Verdana"/>
          <w:highlight w:val="magenta"/>
        </w:rPr>
      </w:pPr>
      <w:r w:rsidDel="00000000" w:rsidR="00000000" w:rsidRPr="00000000">
        <w:rPr>
          <w:rFonts w:ascii="Verdana" w:cs="Verdana" w:eastAsia="Verdana" w:hAnsi="Verdana"/>
          <w:highlight w:val="magenta"/>
          <w:rtl w:val="0"/>
        </w:rPr>
        <w:t xml:space="preserve">Siguiente pantalla de este mismo número de índice</w:t>
      </w:r>
    </w:p>
    <w:p w:rsidR="00000000" w:rsidDel="00000000" w:rsidP="00000000" w:rsidRDefault="00000000" w:rsidRPr="00000000" w14:paraId="000000BD">
      <w:pPr>
        <w:spacing w:after="0" w:line="240" w:lineRule="auto"/>
        <w:jc w:val="both"/>
        <w:rPr>
          <w:rFonts w:ascii="Verdana" w:cs="Verdana" w:eastAsia="Verdana" w:hAnsi="Verdana"/>
          <w:highlight w:val="magenta"/>
        </w:rPr>
      </w:pPr>
      <w:r w:rsidDel="00000000" w:rsidR="00000000" w:rsidRPr="00000000">
        <w:rPr>
          <w:rtl w:val="0"/>
        </w:rPr>
      </w:r>
    </w:p>
    <w:p w:rsidR="00000000" w:rsidDel="00000000" w:rsidP="00000000" w:rsidRDefault="00000000" w:rsidRPr="00000000" w14:paraId="000000BE">
      <w:pPr>
        <w:spacing w:after="0" w:line="276"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Ejemplo de sincronía histórica</w:t>
      </w:r>
    </w:p>
    <w:p w:rsidR="00000000" w:rsidDel="00000000" w:rsidP="00000000" w:rsidRDefault="00000000" w:rsidRPr="00000000" w14:paraId="000000BF">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C0">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C1">
      <w:pPr>
        <w:spacing w:after="0" w:line="276" w:lineRule="auto"/>
        <w:jc w:val="center"/>
        <w:rPr>
          <w:rFonts w:ascii="Verdana" w:cs="Verdana" w:eastAsia="Verdana" w:hAnsi="Verdana"/>
          <w:highlight w:val="green"/>
        </w:rPr>
      </w:pPr>
      <w:r w:rsidDel="00000000" w:rsidR="00000000" w:rsidRPr="00000000">
        <w:rPr>
          <w:rFonts w:ascii="Verdana" w:cs="Verdana" w:eastAsia="Verdana" w:hAnsi="Verdana"/>
          <w:highlight w:val="green"/>
          <w:rtl w:val="0"/>
        </w:rPr>
        <w:t xml:space="preserve">Colocar la imagen sincronia.jpg</w:t>
      </w:r>
    </w:p>
    <w:p w:rsidR="00000000" w:rsidDel="00000000" w:rsidP="00000000" w:rsidRDefault="00000000" w:rsidRPr="00000000" w14:paraId="000000C2">
      <w:pPr>
        <w:spacing w:after="0" w:line="276" w:lineRule="auto"/>
        <w:jc w:val="both"/>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C3">
      <w:pPr>
        <w:spacing w:after="0" w:line="276" w:lineRule="auto"/>
        <w:jc w:val="center"/>
        <w:rPr>
          <w:rFonts w:ascii="Verdana" w:cs="Verdana" w:eastAsia="Verdana" w:hAnsi="Verdana"/>
          <w:color w:val="1155cc"/>
          <w:sz w:val="18"/>
          <w:szCs w:val="18"/>
          <w:u w:val="single"/>
        </w:rPr>
      </w:pPr>
      <w:r w:rsidDel="00000000" w:rsidR="00000000" w:rsidRPr="00000000">
        <w:rPr>
          <w:rFonts w:ascii="Verdana" w:cs="Verdana" w:eastAsia="Verdana" w:hAnsi="Verdana"/>
          <w:sz w:val="18"/>
          <w:szCs w:val="18"/>
          <w:rtl w:val="0"/>
        </w:rPr>
        <w:t xml:space="preserve">Columbina, I. (delineavit), &amp; Fürst, P. (excudit). (c. 1656). </w:t>
      </w:r>
      <w:r w:rsidDel="00000000" w:rsidR="00000000" w:rsidRPr="00000000">
        <w:rPr>
          <w:rFonts w:ascii="Verdana" w:cs="Verdana" w:eastAsia="Verdana" w:hAnsi="Verdana"/>
          <w:i w:val="1"/>
          <w:iCs w:val="1"/>
          <w:sz w:val="18"/>
          <w:szCs w:val="18"/>
          <w:rtl w:val="0"/>
        </w:rPr>
        <w:t xml:space="preserve">Dr. Schnabel of Rome (plague doctor)</w:t>
      </w:r>
      <w:r w:rsidDel="00000000" w:rsidR="00000000" w:rsidRPr="00000000">
        <w:rPr>
          <w:rFonts w:ascii="Verdana" w:cs="Verdana" w:eastAsia="Verdana" w:hAnsi="Verdana"/>
          <w:sz w:val="18"/>
          <w:szCs w:val="18"/>
          <w:rtl w:val="0"/>
        </w:rPr>
        <w:t xml:space="preserve"> [Grabado]. En J. Ebert et al., </w:t>
      </w:r>
      <w:r w:rsidDel="00000000" w:rsidR="00000000" w:rsidRPr="00000000">
        <w:rPr>
          <w:rFonts w:ascii="Verdana" w:cs="Verdana" w:eastAsia="Verdana" w:hAnsi="Verdana"/>
          <w:i w:val="1"/>
          <w:iCs w:val="1"/>
          <w:sz w:val="18"/>
          <w:szCs w:val="18"/>
          <w:rtl w:val="0"/>
        </w:rPr>
        <w:t xml:space="preserve">Europas Sprung in die Neuzeit, Die große Chronik-Weltgeschichte</w:t>
      </w:r>
      <w:r w:rsidDel="00000000" w:rsidR="00000000" w:rsidRPr="00000000">
        <w:rPr>
          <w:rFonts w:ascii="Verdana" w:cs="Verdana" w:eastAsia="Verdana" w:hAnsi="Verdana"/>
          <w:sz w:val="18"/>
          <w:szCs w:val="18"/>
          <w:rtl w:val="0"/>
        </w:rPr>
        <w:t xml:space="preserve"> (Vol. 10, p. 197). Wissen Media. Recuperado de</w:t>
      </w:r>
      <w:hyperlink r:id="rId14">
        <w:r w:rsidDel="00000000" w:rsidR="00000000" w:rsidRPr="00000000">
          <w:rPr>
            <w:rFonts w:ascii="Verdana" w:cs="Verdana" w:eastAsia="Verdana" w:hAnsi="Verdana"/>
            <w:sz w:val="18"/>
            <w:szCs w:val="18"/>
            <w:rtl w:val="0"/>
          </w:rPr>
          <w:t xml:space="preserve"> </w:t>
        </w:r>
      </w:hyperlink>
      <w:hyperlink r:id="rId15">
        <w:r w:rsidDel="00000000" w:rsidR="00000000" w:rsidRPr="00000000">
          <w:rPr>
            <w:rFonts w:ascii="Verdana" w:cs="Verdana" w:eastAsia="Verdana" w:hAnsi="Verdana"/>
            <w:color w:val="1155cc"/>
            <w:sz w:val="18"/>
            <w:szCs w:val="18"/>
            <w:u w:val="single"/>
            <w:rtl w:val="0"/>
          </w:rPr>
          <w:t xml:space="preserve">https://books.google.co.uk/books?id=3DVH8dVGkX0C&amp;pg=PA197</w:t>
        </w:r>
      </w:hyperlink>
      <w:r w:rsidDel="00000000" w:rsidR="00000000" w:rsidRPr="00000000">
        <w:rPr>
          <w:rtl w:val="0"/>
        </w:rPr>
      </w:r>
    </w:p>
    <w:p w:rsidR="00000000" w:rsidDel="00000000" w:rsidP="00000000" w:rsidRDefault="00000000" w:rsidRPr="00000000" w14:paraId="000000C4">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5">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La perspectiva sincrónica se puede ejemplificar citando las explicaciones que se le daban a la enfermedad durante la Edad Media; por ejemplo, la peste. En las crónicas, se refiere que los médicos y las personas consideraron que la causa eran humores alterados, pero también se habló de un castigo divino, de miasmas o emanaciones pútridas de cementerios o aguas estancadas e, incluso, se atribuyó a la influencia de los astros. </w:t>
      </w:r>
    </w:p>
    <w:p w:rsidR="00000000" w:rsidDel="00000000" w:rsidP="00000000" w:rsidRDefault="00000000" w:rsidRPr="00000000" w14:paraId="000000C6">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7">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Cuando cada uno de esos factores confluyen para explicar un fenómeno, no se trata de determinar cuál era la postura correcta; lo que se intenta es comprender la complejidad de los factores que inciden en la vivencia de un episodio histórico y en el proceder de los involucrados, sean expertos o no. </w:t>
      </w:r>
    </w:p>
    <w:p w:rsidR="00000000" w:rsidDel="00000000" w:rsidP="00000000" w:rsidRDefault="00000000" w:rsidRPr="00000000" w14:paraId="000000C8">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C9">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Insertar imágenes con animación “girar”.</w:t>
      </w:r>
    </w:p>
    <w:p w:rsidR="00000000" w:rsidDel="00000000" w:rsidP="00000000" w:rsidRDefault="00000000" w:rsidRPr="00000000" w14:paraId="000000CA">
      <w:pPr>
        <w:spacing w:after="0" w:line="240" w:lineRule="auto"/>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CB">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magenta"/>
          <w:rtl w:val="0"/>
        </w:rPr>
        <w:t xml:space="preserve">Siguiente número de índice (en otra pantalla)</w:t>
      </w:r>
      <w:r w:rsidDel="00000000" w:rsidR="00000000" w:rsidRPr="00000000">
        <w:rPr>
          <w:rtl w:val="0"/>
        </w:rPr>
      </w:r>
    </w:p>
    <w:p w:rsidR="00000000" w:rsidDel="00000000" w:rsidP="00000000" w:rsidRDefault="00000000" w:rsidRPr="00000000" w14:paraId="000000CC">
      <w:pPr>
        <w:spacing w:after="0"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CD">
      <w:pPr>
        <w:spacing w:after="0" w:line="240" w:lineRule="auto"/>
        <w:jc w:val="both"/>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5. Diacronía-sincronía en la actualidad</w:t>
      </w:r>
    </w:p>
    <w:p w:rsidR="00000000" w:rsidDel="00000000" w:rsidP="00000000" w:rsidRDefault="00000000" w:rsidRPr="00000000" w14:paraId="000000CE">
      <w:pPr>
        <w:spacing w:after="0" w:line="240" w:lineRule="auto"/>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CF">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Colocar animación en el texto “flotar hacia arriba o zoom” y de fondo la siguiente imagen:</w:t>
      </w:r>
    </w:p>
    <w:p w:rsidR="00000000" w:rsidDel="00000000" w:rsidP="00000000" w:rsidRDefault="00000000" w:rsidRPr="00000000" w14:paraId="000000D0">
      <w:pPr>
        <w:spacing w:after="0" w:line="240" w:lineRule="auto"/>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D1">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Pr>
        <w:drawing>
          <wp:inline distB="114300" distT="114300" distL="114300" distR="114300">
            <wp:extent cx="5612130" cy="420370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highlight w:val="green"/>
          <w:rtl w:val="0"/>
        </w:rPr>
        <w:t xml:space="preserve">Insertar de fondo: sala_espera.png</w:t>
      </w:r>
    </w:p>
    <w:p w:rsidR="00000000" w:rsidDel="00000000" w:rsidP="00000000" w:rsidRDefault="00000000" w:rsidRPr="00000000" w14:paraId="000000D3">
      <w:pPr>
        <w:spacing w:after="0" w:line="240" w:lineRule="auto"/>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ChatGPT. (2026). </w:t>
      </w:r>
      <w:r w:rsidDel="00000000" w:rsidR="00000000" w:rsidRPr="00000000">
        <w:rPr>
          <w:rFonts w:ascii="Verdana" w:cs="Verdana" w:eastAsia="Verdana" w:hAnsi="Verdana"/>
          <w:i w:val="1"/>
          <w:iCs w:val="1"/>
          <w:sz w:val="18"/>
          <w:szCs w:val="18"/>
          <w:rtl w:val="0"/>
        </w:rPr>
        <w:t xml:space="preserve">Fotografía de una sala de espera en hospital </w:t>
      </w:r>
      <w:r w:rsidDel="00000000" w:rsidR="00000000" w:rsidRPr="00000000">
        <w:rPr>
          <w:rFonts w:ascii="Verdana" w:cs="Verdana" w:eastAsia="Verdana" w:hAnsi="Verdana"/>
          <w:sz w:val="18"/>
          <w:szCs w:val="18"/>
          <w:rtl w:val="0"/>
        </w:rPr>
        <w:t xml:space="preserve">[imagen]. Generada con inteligencia artificial de </w:t>
      </w:r>
      <w:hyperlink r:id="rId17">
        <w:r w:rsidDel="00000000" w:rsidR="00000000" w:rsidRPr="00000000">
          <w:rPr>
            <w:rFonts w:ascii="Verdana" w:cs="Verdana" w:eastAsia="Verdana" w:hAnsi="Verdana"/>
            <w:color w:val="1155cc"/>
            <w:sz w:val="18"/>
            <w:szCs w:val="18"/>
            <w:u w:val="single"/>
            <w:rtl w:val="0"/>
          </w:rPr>
          <w:t xml:space="preserve">https://chatgpt.com/</w:t>
        </w:r>
      </w:hyperlink>
      <w:r w:rsidDel="00000000" w:rsidR="00000000" w:rsidRPr="00000000">
        <w:rPr>
          <w:rtl w:val="0"/>
        </w:rPr>
      </w:r>
    </w:p>
    <w:p w:rsidR="00000000" w:rsidDel="00000000" w:rsidP="00000000" w:rsidRDefault="00000000" w:rsidRPr="00000000" w14:paraId="000000D4">
      <w:pPr>
        <w:spacing w:after="0" w:line="240" w:lineRule="auto"/>
        <w:jc w:val="left"/>
        <w:rPr>
          <w:rFonts w:ascii="Verdana" w:cs="Verdana" w:eastAsia="Verdana" w:hAnsi="Verdana"/>
          <w:sz w:val="18"/>
          <w:szCs w:val="18"/>
          <w:highlight w:val="green"/>
        </w:rPr>
      </w:pPr>
      <w:r w:rsidDel="00000000" w:rsidR="00000000" w:rsidRPr="00000000">
        <w:rPr>
          <w:rtl w:val="0"/>
        </w:rPr>
      </w:r>
    </w:p>
    <w:p w:rsidR="00000000" w:rsidDel="00000000" w:rsidP="00000000" w:rsidRDefault="00000000" w:rsidRPr="00000000" w14:paraId="000000D5">
      <w:pPr>
        <w:spacing w:after="0" w:line="240" w:lineRule="auto"/>
        <w:jc w:val="both"/>
        <w:rPr>
          <w:rFonts w:ascii="Verdana" w:cs="Verdana" w:eastAsia="Verdana" w:hAnsi="Verdana"/>
          <w:highlight w:val="red"/>
        </w:rPr>
      </w:pPr>
      <w:r w:rsidDel="00000000" w:rsidR="00000000" w:rsidRPr="00000000">
        <w:rPr>
          <w:rtl w:val="0"/>
        </w:rPr>
      </w:r>
    </w:p>
    <w:p w:rsidR="00000000" w:rsidDel="00000000" w:rsidP="00000000" w:rsidRDefault="00000000" w:rsidRPr="00000000" w14:paraId="000000D6">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Esta mirada que va de lo diacrónico a lo sincrónico permite entender no sólo la complejidad de la historia de la medicina. También ayuda a explicar la dinámica compleja de la práctica médica en la actualidad. </w:t>
      </w:r>
    </w:p>
    <w:p w:rsidR="00000000" w:rsidDel="00000000" w:rsidP="00000000" w:rsidRDefault="00000000" w:rsidRPr="00000000" w14:paraId="000000D7">
      <w:pPr>
        <w:spacing w:after="0" w:line="240" w:lineRule="auto"/>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D8">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magenta"/>
          <w:rtl w:val="0"/>
        </w:rPr>
        <w:t xml:space="preserve">Siguiente pantalla de este mismo número de índice</w:t>
      </w:r>
      <w:r w:rsidDel="00000000" w:rsidR="00000000" w:rsidRPr="00000000">
        <w:rPr>
          <w:rtl w:val="0"/>
        </w:rPr>
      </w:r>
    </w:p>
    <w:p w:rsidR="00000000" w:rsidDel="00000000" w:rsidP="00000000" w:rsidRDefault="00000000" w:rsidRPr="00000000" w14:paraId="000000D9">
      <w:pPr>
        <w:spacing w:after="0" w:line="240" w:lineRule="auto"/>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DA">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tl w:val="0"/>
        </w:rPr>
        <w:t xml:space="preserve">DG: favor de colocar animación en los siguientes recuadros para que parezcan en pantalla:</w:t>
      </w:r>
    </w:p>
    <w:p w:rsidR="00000000" w:rsidDel="00000000" w:rsidP="00000000" w:rsidRDefault="00000000" w:rsidRPr="00000000" w14:paraId="000000DB">
      <w:pPr>
        <w:spacing w:after="0" w:line="240" w:lineRule="auto"/>
        <w:jc w:val="both"/>
        <w:rPr>
          <w:rFonts w:ascii="Verdana" w:cs="Verdana" w:eastAsia="Verdana" w:hAnsi="Verdana"/>
          <w:highlight w:val="cyan"/>
        </w:rPr>
      </w:pPr>
      <w:r w:rsidDel="00000000" w:rsidR="00000000" w:rsidRPr="00000000">
        <w:rPr>
          <w:rtl w:val="0"/>
        </w:rPr>
      </w:r>
    </w:p>
    <w:p w:rsidR="00000000" w:rsidDel="00000000" w:rsidP="00000000" w:rsidRDefault="00000000" w:rsidRPr="00000000" w14:paraId="000000DC">
      <w:pPr>
        <w:spacing w:after="0" w:line="240" w:lineRule="auto"/>
        <w:jc w:val="both"/>
        <w:rPr>
          <w:rFonts w:ascii="Verdana" w:cs="Verdana" w:eastAsia="Verdana" w:hAnsi="Verdana"/>
          <w:highlight w:val="cyan"/>
        </w:rPr>
      </w:pPr>
      <w:r w:rsidDel="00000000" w:rsidR="00000000" w:rsidRPr="00000000">
        <w:rPr>
          <w:rFonts w:ascii="Verdana" w:cs="Verdana" w:eastAsia="Verdana" w:hAnsi="Verdana"/>
          <w:highlight w:val="cyan"/>
        </w:rPr>
        <w:drawing>
          <wp:inline distB="114300" distT="114300" distL="114300" distR="114300">
            <wp:extent cx="5612130" cy="42037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highlight w:val="green"/>
          <w:rtl w:val="0"/>
        </w:rPr>
        <w:t xml:space="preserve">Insertar capilla_hospital.png</w:t>
      </w:r>
    </w:p>
    <w:p w:rsidR="00000000" w:rsidDel="00000000" w:rsidP="00000000" w:rsidRDefault="00000000" w:rsidRPr="00000000" w14:paraId="000000DE">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rtl w:val="0"/>
        </w:rPr>
        <w:t xml:space="preserve">ChatGPT. (2026). </w:t>
      </w:r>
      <w:r w:rsidDel="00000000" w:rsidR="00000000" w:rsidRPr="00000000">
        <w:rPr>
          <w:rFonts w:ascii="Verdana" w:cs="Verdana" w:eastAsia="Verdana" w:hAnsi="Verdana"/>
          <w:i w:val="1"/>
          <w:iCs w:val="1"/>
          <w:sz w:val="18"/>
          <w:szCs w:val="18"/>
          <w:rtl w:val="0"/>
        </w:rPr>
        <w:t xml:space="preserve">Imagen de una capilla en hospital </w:t>
      </w:r>
      <w:r w:rsidDel="00000000" w:rsidR="00000000" w:rsidRPr="00000000">
        <w:rPr>
          <w:rFonts w:ascii="Verdana" w:cs="Verdana" w:eastAsia="Verdana" w:hAnsi="Verdana"/>
          <w:sz w:val="18"/>
          <w:szCs w:val="18"/>
          <w:rtl w:val="0"/>
        </w:rPr>
        <w:t xml:space="preserve">[imagen]. Generada con inteligencia artificial de </w:t>
      </w:r>
      <w:hyperlink r:id="rId19">
        <w:r w:rsidDel="00000000" w:rsidR="00000000" w:rsidRPr="00000000">
          <w:rPr>
            <w:rFonts w:ascii="Verdana" w:cs="Verdana" w:eastAsia="Verdana" w:hAnsi="Verdana"/>
            <w:color w:val="1155cc"/>
            <w:sz w:val="18"/>
            <w:szCs w:val="18"/>
            <w:u w:val="single"/>
            <w:rtl w:val="0"/>
          </w:rPr>
          <w:t xml:space="preserve">https://chatgpt.com/</w:t>
        </w:r>
      </w:hyperlink>
      <w:r w:rsidDel="00000000" w:rsidR="00000000" w:rsidRPr="00000000">
        <w:rPr>
          <w:rtl w:val="0"/>
        </w:rPr>
      </w:r>
    </w:p>
    <w:p w:rsidR="00000000" w:rsidDel="00000000" w:rsidP="00000000" w:rsidRDefault="00000000" w:rsidRPr="00000000" w14:paraId="000000DF">
      <w:pPr>
        <w:spacing w:after="0" w:line="240" w:lineRule="auto"/>
        <w:jc w:val="both"/>
        <w:rPr>
          <w:rFonts w:ascii="Verdana" w:cs="Verdana" w:eastAsia="Verdana" w:hAnsi="Verdana"/>
          <w:b w:val="1"/>
          <w:bCs w:val="1"/>
          <w:highlight w:val="green"/>
        </w:rPr>
      </w:pPr>
      <w:r w:rsidDel="00000000" w:rsidR="00000000" w:rsidRPr="00000000">
        <w:rPr>
          <w:rtl w:val="0"/>
        </w:rPr>
      </w:r>
    </w:p>
    <w:p w:rsidR="00000000" w:rsidDel="00000000" w:rsidP="00000000" w:rsidRDefault="00000000" w:rsidRPr="00000000" w14:paraId="000000E0">
      <w:pPr>
        <w:spacing w:after="0" w:line="240" w:lineRule="auto"/>
        <w:jc w:val="both"/>
        <w:rPr>
          <w:rFonts w:ascii="Verdana" w:cs="Verdana" w:eastAsia="Verdana" w:hAnsi="Verdana"/>
          <w:b w:val="1"/>
          <w:bCs w:val="1"/>
          <w:highlight w:val="green"/>
        </w:rPr>
      </w:pPr>
      <w:r w:rsidDel="00000000" w:rsidR="00000000" w:rsidRPr="00000000">
        <w:rPr>
          <w:rtl w:val="0"/>
        </w:rPr>
      </w:r>
    </w:p>
    <w:p w:rsidR="00000000" w:rsidDel="00000000" w:rsidP="00000000" w:rsidRDefault="00000000" w:rsidRPr="00000000" w14:paraId="000000E1">
      <w:pPr>
        <w:spacing w:after="0" w:line="240" w:lineRule="auto"/>
        <w:jc w:val="both"/>
        <w:rPr>
          <w:rFonts w:ascii="Verdana" w:cs="Verdana" w:eastAsia="Verdana" w:hAnsi="Verdana"/>
          <w:b w:val="1"/>
          <w:bCs w:val="1"/>
          <w:highlight w:val="green"/>
        </w:rPr>
      </w:pPr>
      <w:r w:rsidDel="00000000" w:rsidR="00000000" w:rsidRPr="00000000">
        <w:rPr>
          <w:rFonts w:ascii="Verdana" w:cs="Verdana" w:eastAsia="Verdana" w:hAnsi="Verdana"/>
          <w:b w:val="1"/>
          <w:bCs w:val="1"/>
          <w:highlight w:val="green"/>
          <w:rtl w:val="0"/>
        </w:rPr>
        <w:t xml:space="preserve">Recuadro 1</w:t>
      </w:r>
    </w:p>
    <w:p w:rsidR="00000000" w:rsidDel="00000000" w:rsidP="00000000" w:rsidRDefault="00000000" w:rsidRPr="00000000" w14:paraId="000000E2">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Para ilustrar el punto, pensemos en un hospital que, al mismo tiempo que aloja quirófanos con alta tecnología médica, atendido por personal especializado, da cabida a un espacio para la oración que otorga alivio a familiares de una persona enferma.</w:t>
      </w:r>
    </w:p>
    <w:p w:rsidR="00000000" w:rsidDel="00000000" w:rsidP="00000000" w:rsidRDefault="00000000" w:rsidRPr="00000000" w14:paraId="000000E3">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E4">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b w:val="1"/>
          <w:bCs w:val="1"/>
          <w:highlight w:val="green"/>
          <w:rtl w:val="0"/>
        </w:rPr>
        <w:t xml:space="preserve">Recuadro 2</w:t>
      </w:r>
      <w:r w:rsidDel="00000000" w:rsidR="00000000" w:rsidRPr="00000000">
        <w:rPr>
          <w:rtl w:val="0"/>
        </w:rPr>
      </w:r>
    </w:p>
    <w:p w:rsidR="00000000" w:rsidDel="00000000" w:rsidP="00000000" w:rsidRDefault="00000000" w:rsidRPr="00000000" w14:paraId="000000E5">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O bien, piensa en un pequeño paciente cuya madre protege con una pulsera con “ojo de venado” y que, puntualmente, lo lleva a su revisión médica. </w:t>
      </w:r>
    </w:p>
    <w:p w:rsidR="00000000" w:rsidDel="00000000" w:rsidP="00000000" w:rsidRDefault="00000000" w:rsidRPr="00000000" w14:paraId="000000E6">
      <w:pPr>
        <w:spacing w:after="0" w:line="240" w:lineRule="auto"/>
        <w:jc w:val="both"/>
        <w:rPr>
          <w:rFonts w:ascii="Verdana" w:cs="Verdana" w:eastAsia="Verdana" w:hAnsi="Verdana"/>
          <w:highlight w:val="green"/>
        </w:rPr>
      </w:pPr>
      <w:r w:rsidDel="00000000" w:rsidR="00000000" w:rsidRPr="00000000">
        <w:rPr>
          <w:rtl w:val="0"/>
        </w:rPr>
      </w:r>
    </w:p>
    <w:p w:rsidR="00000000" w:rsidDel="00000000" w:rsidP="00000000" w:rsidRDefault="00000000" w:rsidRPr="00000000" w14:paraId="000000E7">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Insertar imagen: </w:t>
      </w:r>
    </w:p>
    <w:p w:rsidR="00000000" w:rsidDel="00000000" w:rsidP="00000000" w:rsidRDefault="00000000" w:rsidRPr="00000000" w14:paraId="000000E8">
      <w:pPr>
        <w:spacing w:after="0" w:line="240" w:lineRule="auto"/>
        <w:jc w:val="both"/>
        <w:rPr>
          <w:rFonts w:ascii="Verdana" w:cs="Verdana" w:eastAsia="Verdana" w:hAnsi="Verdana"/>
          <w:highlight w:val="green"/>
        </w:rPr>
      </w:pPr>
      <w:r w:rsidDel="00000000" w:rsidR="00000000" w:rsidRPr="00000000">
        <w:rPr>
          <w:rtl w:val="0"/>
        </w:rPr>
      </w:r>
    </w:p>
    <w:p w:rsidR="00000000" w:rsidDel="00000000" w:rsidP="00000000" w:rsidRDefault="00000000" w:rsidRPr="00000000" w14:paraId="000000E9">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Pr>
        <w:drawing>
          <wp:inline distB="114300" distT="114300" distL="114300" distR="114300">
            <wp:extent cx="3677603" cy="2947077"/>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677603" cy="2947077"/>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highlight w:val="green"/>
          <w:rtl w:val="0"/>
        </w:rPr>
        <w:t xml:space="preserve">Insertar pulsera.png</w:t>
      </w:r>
    </w:p>
    <w:p w:rsidR="00000000" w:rsidDel="00000000" w:rsidP="00000000" w:rsidRDefault="00000000" w:rsidRPr="00000000" w14:paraId="000000EB">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rtl w:val="0"/>
        </w:rPr>
        <w:t xml:space="preserve">ChatGPT. (2026). </w:t>
      </w:r>
      <w:r w:rsidDel="00000000" w:rsidR="00000000" w:rsidRPr="00000000">
        <w:rPr>
          <w:rFonts w:ascii="Verdana" w:cs="Verdana" w:eastAsia="Verdana" w:hAnsi="Verdana"/>
          <w:i w:val="1"/>
          <w:iCs w:val="1"/>
          <w:sz w:val="18"/>
          <w:szCs w:val="18"/>
          <w:rtl w:val="0"/>
        </w:rPr>
        <w:t xml:space="preserve">Imagen de una pulsera con “ojo de venado” para protección </w:t>
      </w:r>
      <w:r w:rsidDel="00000000" w:rsidR="00000000" w:rsidRPr="00000000">
        <w:rPr>
          <w:rFonts w:ascii="Verdana" w:cs="Verdana" w:eastAsia="Verdana" w:hAnsi="Verdana"/>
          <w:sz w:val="18"/>
          <w:szCs w:val="18"/>
          <w:rtl w:val="0"/>
        </w:rPr>
        <w:t xml:space="preserve">[imagen]. Generada con inteligencia artificial de </w:t>
      </w:r>
      <w:hyperlink r:id="rId21">
        <w:r w:rsidDel="00000000" w:rsidR="00000000" w:rsidRPr="00000000">
          <w:rPr>
            <w:rFonts w:ascii="Verdana" w:cs="Verdana" w:eastAsia="Verdana" w:hAnsi="Verdana"/>
            <w:color w:val="1155cc"/>
            <w:sz w:val="18"/>
            <w:szCs w:val="18"/>
            <w:u w:val="single"/>
            <w:rtl w:val="0"/>
          </w:rPr>
          <w:t xml:space="preserve">https://chatgpt.com/</w:t>
        </w:r>
      </w:hyperlink>
      <w:r w:rsidDel="00000000" w:rsidR="00000000" w:rsidRPr="00000000">
        <w:rPr>
          <w:rtl w:val="0"/>
        </w:rPr>
      </w:r>
    </w:p>
    <w:p w:rsidR="00000000" w:rsidDel="00000000" w:rsidP="00000000" w:rsidRDefault="00000000" w:rsidRPr="00000000" w14:paraId="000000EC">
      <w:pPr>
        <w:spacing w:after="0" w:line="240" w:lineRule="auto"/>
        <w:jc w:val="both"/>
        <w:rPr>
          <w:rFonts w:ascii="Verdana" w:cs="Verdana" w:eastAsia="Verdana" w:hAnsi="Verdana"/>
          <w:sz w:val="20"/>
          <w:szCs w:val="20"/>
          <w:highlight w:val="red"/>
        </w:rPr>
      </w:pPr>
      <w:r w:rsidDel="00000000" w:rsidR="00000000" w:rsidRPr="00000000">
        <w:rPr>
          <w:rtl w:val="0"/>
        </w:rPr>
      </w:r>
    </w:p>
    <w:p w:rsidR="00000000" w:rsidDel="00000000" w:rsidP="00000000" w:rsidRDefault="00000000" w:rsidRPr="00000000" w14:paraId="000000ED">
      <w:pPr>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E">
      <w:pPr>
        <w:spacing w:after="0" w:line="240" w:lineRule="auto"/>
        <w:jc w:val="both"/>
        <w:rPr>
          <w:rFonts w:ascii="Verdana" w:cs="Verdana" w:eastAsia="Verdana" w:hAnsi="Verdana"/>
          <w:b w:val="1"/>
          <w:bCs w:val="1"/>
          <w:highlight w:val="green"/>
        </w:rPr>
      </w:pPr>
      <w:r w:rsidDel="00000000" w:rsidR="00000000" w:rsidRPr="00000000">
        <w:rPr>
          <w:rFonts w:ascii="Verdana" w:cs="Verdana" w:eastAsia="Verdana" w:hAnsi="Verdana"/>
          <w:b w:val="1"/>
          <w:bCs w:val="1"/>
          <w:highlight w:val="green"/>
          <w:rtl w:val="0"/>
        </w:rPr>
        <w:t xml:space="preserve">Recuadro 3</w:t>
      </w:r>
    </w:p>
    <w:p w:rsidR="00000000" w:rsidDel="00000000" w:rsidP="00000000" w:rsidRDefault="00000000" w:rsidRPr="00000000" w14:paraId="000000EF">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No se puede decir, en el caso del primer ejemplo, que una institución retroceda a la época de la medicina medieval o que, en el segundo caso, la madre tenga pensamiento mágico mezclado con el científico. Se trata más bien de la realidad compleja en la que, de manera sincrónica, ocurre más de un fenómeno al conjuntarse prácticas institucionales, creencias personales y la herencia cultural.</w:t>
      </w:r>
    </w:p>
    <w:p w:rsidR="00000000" w:rsidDel="00000000" w:rsidP="00000000" w:rsidRDefault="00000000" w:rsidRPr="00000000" w14:paraId="000000F0">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1">
      <w:pPr>
        <w:spacing w:after="0" w:line="240" w:lineRule="auto"/>
        <w:jc w:val="both"/>
        <w:rPr>
          <w:rFonts w:ascii="Verdana" w:cs="Verdana" w:eastAsia="Verdana" w:hAnsi="Verdana"/>
          <w:highlight w:val="magenta"/>
        </w:rPr>
      </w:pPr>
      <w:r w:rsidDel="00000000" w:rsidR="00000000" w:rsidRPr="00000000">
        <w:rPr>
          <w:rFonts w:ascii="Verdana" w:cs="Verdana" w:eastAsia="Verdana" w:hAnsi="Verdana"/>
          <w:highlight w:val="magenta"/>
          <w:rtl w:val="0"/>
        </w:rPr>
        <w:t xml:space="preserve">Pantalla final</w:t>
      </w:r>
    </w:p>
    <w:p w:rsidR="00000000" w:rsidDel="00000000" w:rsidP="00000000" w:rsidRDefault="00000000" w:rsidRPr="00000000" w14:paraId="000000F2">
      <w:pPr>
        <w:spacing w:after="0" w:line="240" w:lineRule="auto"/>
        <w:jc w:val="both"/>
        <w:rPr>
          <w:rFonts w:ascii="Verdana" w:cs="Verdana" w:eastAsia="Verdana" w:hAnsi="Verdana"/>
          <w:highlight w:val="magenta"/>
        </w:rPr>
      </w:pPr>
      <w:r w:rsidDel="00000000" w:rsidR="00000000" w:rsidRPr="00000000">
        <w:rPr>
          <w:rtl w:val="0"/>
        </w:rPr>
      </w:r>
    </w:p>
    <w:p w:rsidR="00000000" w:rsidDel="00000000" w:rsidP="00000000" w:rsidRDefault="00000000" w:rsidRPr="00000000" w14:paraId="000000F3">
      <w:pPr>
        <w:spacing w:after="0" w:line="240" w:lineRule="auto"/>
        <w:jc w:val="center"/>
        <w:rPr>
          <w:rFonts w:ascii="Verdana" w:cs="Verdana" w:eastAsia="Verdana" w:hAnsi="Verdana"/>
          <w:highlight w:val="cyan"/>
        </w:rPr>
      </w:pPr>
      <w:r w:rsidDel="00000000" w:rsidR="00000000" w:rsidRPr="00000000">
        <w:rPr>
          <w:rFonts w:ascii="Verdana" w:cs="Verdana" w:eastAsia="Verdana" w:hAnsi="Verdana"/>
          <w:highlight w:val="cyan"/>
          <w:rtl w:val="0"/>
        </w:rPr>
        <w:t xml:space="preserve">DG: colocar animación en el título:</w:t>
      </w:r>
    </w:p>
    <w:p w:rsidR="00000000" w:rsidDel="00000000" w:rsidP="00000000" w:rsidRDefault="00000000" w:rsidRPr="00000000" w14:paraId="000000F4">
      <w:pPr>
        <w:spacing w:after="0" w:line="240" w:lineRule="auto"/>
        <w:jc w:val="center"/>
        <w:rPr>
          <w:rFonts w:ascii="Verdana" w:cs="Verdana" w:eastAsia="Verdana" w:hAnsi="Verdana"/>
          <w:b w:val="1"/>
          <w:bCs w:val="1"/>
          <w:highlight w:val="cyan"/>
        </w:rPr>
      </w:pPr>
      <w:r w:rsidDel="00000000" w:rsidR="00000000" w:rsidRPr="00000000">
        <w:rPr>
          <w:rFonts w:ascii="Verdana" w:cs="Verdana" w:eastAsia="Verdana" w:hAnsi="Verdana"/>
          <w:b w:val="1"/>
          <w:bCs w:val="1"/>
          <w:highlight w:val="cyan"/>
          <w:rtl w:val="0"/>
        </w:rPr>
        <w:t xml:space="preserve">Conclusión</w:t>
      </w:r>
    </w:p>
    <w:p w:rsidR="00000000" w:rsidDel="00000000" w:rsidP="00000000" w:rsidRDefault="00000000" w:rsidRPr="00000000" w14:paraId="000000F5">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6">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Al abordar el cambio y las diferentes perspectivas, no estamos pensando en complicar el panorama histórico; al contrario, consideramos que con tales herramientas se revela la riqueza multifacética de la medicina, de su ejercicio, de sus protagonistas, todo con el propósito de ofrecer una comprensión más completa de la manera en la que ha evolucionado a lo largo del tiempo.</w:t>
      </w:r>
    </w:p>
    <w:p w:rsidR="00000000" w:rsidDel="00000000" w:rsidP="00000000" w:rsidRDefault="00000000" w:rsidRPr="00000000" w14:paraId="000000F7">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8">
      <w:pPr>
        <w:spacing w:after="0" w:line="240" w:lineRule="auto"/>
        <w:jc w:val="both"/>
        <w:rPr>
          <w:rFonts w:ascii="Verdana" w:cs="Verdana" w:eastAsia="Verdana" w:hAnsi="Verdana"/>
          <w:highlight w:val="green"/>
        </w:rPr>
      </w:pPr>
      <w:r w:rsidDel="00000000" w:rsidR="00000000" w:rsidRPr="00000000">
        <w:rPr>
          <w:rFonts w:ascii="Verdana" w:cs="Verdana" w:eastAsia="Verdana" w:hAnsi="Verdana"/>
          <w:highlight w:val="green"/>
          <w:rtl w:val="0"/>
        </w:rPr>
        <w:t xml:space="preserve">Insertar imagen: </w:t>
      </w:r>
    </w:p>
    <w:p w:rsidR="00000000" w:rsidDel="00000000" w:rsidP="00000000" w:rsidRDefault="00000000" w:rsidRPr="00000000" w14:paraId="000000F9">
      <w:pPr>
        <w:spacing w:after="0" w:line="240" w:lineRule="auto"/>
        <w:jc w:val="both"/>
        <w:rPr>
          <w:rFonts w:ascii="Verdana" w:cs="Verdana" w:eastAsia="Verdana" w:hAnsi="Verdana"/>
          <w:highlight w:val="green"/>
        </w:rPr>
      </w:pPr>
      <w:r w:rsidDel="00000000" w:rsidR="00000000" w:rsidRPr="00000000">
        <w:rPr>
          <w:rtl w:val="0"/>
        </w:rPr>
      </w:r>
    </w:p>
    <w:p w:rsidR="00000000" w:rsidDel="00000000" w:rsidP="00000000" w:rsidRDefault="00000000" w:rsidRPr="00000000" w14:paraId="000000FA">
      <w:pPr>
        <w:spacing w:after="0" w:line="276" w:lineRule="auto"/>
        <w:jc w:val="center"/>
        <w:rPr>
          <w:rFonts w:ascii="Verdana" w:cs="Verdana" w:eastAsia="Verdana" w:hAnsi="Verdana"/>
          <w:highlight w:val="green"/>
        </w:rPr>
      </w:pPr>
      <w:r w:rsidDel="00000000" w:rsidR="00000000" w:rsidRPr="00000000">
        <w:rPr>
          <w:rFonts w:ascii="Verdana" w:cs="Verdana" w:eastAsia="Verdana" w:hAnsi="Verdana"/>
          <w:highlight w:val="green"/>
        </w:rPr>
        <w:drawing>
          <wp:inline distB="114300" distT="114300" distL="114300" distR="114300">
            <wp:extent cx="3835400" cy="3073400"/>
            <wp:effectExtent b="0" l="0" r="0" t="0"/>
            <wp:docPr descr="Consejo médico en una sala antigua" id="6" name="image4.jpg"/>
            <a:graphic>
              <a:graphicData uri="http://schemas.openxmlformats.org/drawingml/2006/picture">
                <pic:pic>
                  <pic:nvPicPr>
                    <pic:cNvPr descr="Consejo médico en una sala antigua" id="0" name="image4.jpg"/>
                    <pic:cNvPicPr preferRelativeResize="0"/>
                  </pic:nvPicPr>
                  <pic:blipFill>
                    <a:blip r:embed="rId22"/>
                    <a:srcRect b="0" l="0" r="0" t="0"/>
                    <a:stretch>
                      <a:fillRect/>
                    </a:stretch>
                  </pic:blipFill>
                  <pic:spPr>
                    <a:xfrm>
                      <a:off x="0" y="0"/>
                      <a:ext cx="3835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276" w:lineRule="auto"/>
        <w:jc w:val="both"/>
        <w:rPr>
          <w:rFonts w:ascii="Verdana" w:cs="Verdana" w:eastAsia="Verdana" w:hAnsi="Verdana"/>
          <w:color w:val="1155cc"/>
          <w:highlight w:val="green"/>
          <w:u w:val="single"/>
        </w:rPr>
      </w:pPr>
      <w:r w:rsidDel="00000000" w:rsidR="00000000" w:rsidRPr="00000000">
        <w:rPr>
          <w:rtl w:val="0"/>
        </w:rPr>
      </w:r>
    </w:p>
    <w:p w:rsidR="00000000" w:rsidDel="00000000" w:rsidP="00000000" w:rsidRDefault="00000000" w:rsidRPr="00000000" w14:paraId="000000FC">
      <w:pPr>
        <w:spacing w:after="0" w:line="240" w:lineRule="auto"/>
        <w:jc w:val="center"/>
        <w:rPr>
          <w:rFonts w:ascii="Verdana" w:cs="Verdana" w:eastAsia="Verdana" w:hAnsi="Verdana"/>
          <w:sz w:val="18"/>
          <w:szCs w:val="18"/>
          <w:highlight w:val="green"/>
        </w:rPr>
      </w:pPr>
      <w:r w:rsidDel="00000000" w:rsidR="00000000" w:rsidRPr="00000000">
        <w:rPr>
          <w:rFonts w:ascii="Verdana" w:cs="Verdana" w:eastAsia="Verdana" w:hAnsi="Verdana"/>
          <w:sz w:val="18"/>
          <w:szCs w:val="18"/>
          <w:highlight w:val="green"/>
          <w:rtl w:val="0"/>
        </w:rPr>
        <w:t xml:space="preserve">Insertar conclusiones.png</w:t>
      </w:r>
    </w:p>
    <w:p w:rsidR="00000000" w:rsidDel="00000000" w:rsidP="00000000" w:rsidRDefault="00000000" w:rsidRPr="00000000" w14:paraId="000000FD">
      <w:pPr>
        <w:spacing w:after="0" w:line="240" w:lineRule="auto"/>
        <w:jc w:val="center"/>
        <w:rPr>
          <w:rFonts w:ascii="Verdana" w:cs="Verdana" w:eastAsia="Verdana" w:hAnsi="Verdana"/>
          <w:highlight w:val="green"/>
        </w:rPr>
      </w:pPr>
      <w:r w:rsidDel="00000000" w:rsidR="00000000" w:rsidRPr="00000000">
        <w:rPr>
          <w:rFonts w:ascii="Verdana" w:cs="Verdana" w:eastAsia="Verdana" w:hAnsi="Verdana"/>
          <w:sz w:val="18"/>
          <w:szCs w:val="18"/>
          <w:rtl w:val="0"/>
        </w:rPr>
        <w:t xml:space="preserve">ChatGPT. (2026). </w:t>
      </w:r>
      <w:r w:rsidDel="00000000" w:rsidR="00000000" w:rsidRPr="00000000">
        <w:rPr>
          <w:rFonts w:ascii="Verdana" w:cs="Verdana" w:eastAsia="Verdana" w:hAnsi="Verdana"/>
          <w:i w:val="1"/>
          <w:iCs w:val="1"/>
          <w:sz w:val="18"/>
          <w:szCs w:val="18"/>
          <w:rtl w:val="0"/>
        </w:rPr>
        <w:t xml:space="preserve">Imagen de varios médicos de la antigüedad </w:t>
      </w:r>
      <w:r w:rsidDel="00000000" w:rsidR="00000000" w:rsidRPr="00000000">
        <w:rPr>
          <w:rFonts w:ascii="Verdana" w:cs="Verdana" w:eastAsia="Verdana" w:hAnsi="Verdana"/>
          <w:sz w:val="18"/>
          <w:szCs w:val="18"/>
          <w:rtl w:val="0"/>
        </w:rPr>
        <w:t xml:space="preserve">[imagen]. Generada con inteligencia artificial de </w:t>
      </w:r>
      <w:hyperlink r:id="rId23">
        <w:r w:rsidDel="00000000" w:rsidR="00000000" w:rsidRPr="00000000">
          <w:rPr>
            <w:rFonts w:ascii="Verdana" w:cs="Verdana" w:eastAsia="Verdana" w:hAnsi="Verdana"/>
            <w:color w:val="1155cc"/>
            <w:sz w:val="18"/>
            <w:szCs w:val="18"/>
            <w:u w:val="single"/>
            <w:rtl w:val="0"/>
          </w:rPr>
          <w:t xml:space="preserve">https://chatgpt.com/</w:t>
        </w:r>
      </w:hyperlink>
      <w:r w:rsidDel="00000000" w:rsidR="00000000" w:rsidRPr="00000000">
        <w:rPr>
          <w:rtl w:val="0"/>
        </w:rPr>
      </w:r>
    </w:p>
    <w:p w:rsidR="00000000" w:rsidDel="00000000" w:rsidP="00000000" w:rsidRDefault="00000000" w:rsidRPr="00000000" w14:paraId="000000FE">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FF">
      <w:pPr>
        <w:spacing w:after="0" w:line="240" w:lineRule="auto"/>
        <w:jc w:val="both"/>
        <w:rPr>
          <w:rFonts w:ascii="Verdana" w:cs="Verdana" w:eastAsia="Verdana" w:hAnsi="Verdana"/>
          <w:highlight w:val="magenta"/>
        </w:rPr>
      </w:pPr>
      <w:r w:rsidDel="00000000" w:rsidR="00000000" w:rsidRPr="00000000">
        <w:rPr>
          <w:rFonts w:ascii="Verdana" w:cs="Verdana" w:eastAsia="Verdana" w:hAnsi="Verdana"/>
          <w:highlight w:val="magenta"/>
          <w:rtl w:val="0"/>
        </w:rPr>
        <w:t xml:space="preserve">Siguiente pantalla</w:t>
      </w:r>
    </w:p>
    <w:p w:rsidR="00000000" w:rsidDel="00000000" w:rsidP="00000000" w:rsidRDefault="00000000" w:rsidRPr="00000000" w14:paraId="00000100">
      <w:pPr>
        <w:spacing w:after="0" w:line="240" w:lineRule="auto"/>
        <w:jc w:val="both"/>
        <w:rPr>
          <w:rFonts w:ascii="Verdana" w:cs="Verdana" w:eastAsia="Verdana" w:hAnsi="Verdana"/>
          <w:highlight w:val="magenta"/>
        </w:rPr>
      </w:pPr>
      <w:r w:rsidDel="00000000" w:rsidR="00000000" w:rsidRPr="00000000">
        <w:rPr>
          <w:rtl w:val="0"/>
        </w:rPr>
      </w:r>
    </w:p>
    <w:p w:rsidR="00000000" w:rsidDel="00000000" w:rsidP="00000000" w:rsidRDefault="00000000" w:rsidRPr="00000000" w14:paraId="00000101">
      <w:pPr>
        <w:spacing w:after="0" w:line="240" w:lineRule="auto"/>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Fuentes de información </w:t>
      </w:r>
    </w:p>
    <w:p w:rsidR="00000000" w:rsidDel="00000000" w:rsidP="00000000" w:rsidRDefault="00000000" w:rsidRPr="00000000" w14:paraId="00000102">
      <w:pPr>
        <w:spacing w:after="0" w:line="240" w:lineRule="auto"/>
        <w:jc w:val="both"/>
        <w:rPr>
          <w:rFonts w:ascii="Verdana" w:cs="Verdana" w:eastAsia="Verdana" w:hAnsi="Verdana"/>
          <w:i w:val="1"/>
          <w:iCs w:val="1"/>
        </w:rPr>
      </w:pPr>
      <w:r w:rsidDel="00000000" w:rsidR="00000000" w:rsidRPr="00000000">
        <w:rPr>
          <w:rtl w:val="0"/>
        </w:rPr>
      </w:r>
    </w:p>
    <w:p w:rsidR="00000000" w:rsidDel="00000000" w:rsidP="00000000" w:rsidRDefault="00000000" w:rsidRPr="00000000" w14:paraId="00000103">
      <w:pPr>
        <w:spacing w:after="0" w:line="240"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Bibliografía </w:t>
      </w:r>
    </w:p>
    <w:p w:rsidR="00000000" w:rsidDel="00000000" w:rsidP="00000000" w:rsidRDefault="00000000" w:rsidRPr="00000000" w14:paraId="00000104">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5">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Echavarría, Ruy. (2021). Revolución científica y medicina. El gran cambio de paradigma. En Martha Eugenia Rodríguez y Ruy Echavarría (Eds.). </w:t>
      </w:r>
      <w:r w:rsidDel="00000000" w:rsidR="00000000" w:rsidRPr="00000000">
        <w:rPr>
          <w:rFonts w:ascii="Verdana" w:cs="Verdana" w:eastAsia="Verdana" w:hAnsi="Verdana"/>
          <w:i w:val="1"/>
          <w:iCs w:val="1"/>
          <w:rtl w:val="0"/>
        </w:rPr>
        <w:t xml:space="preserve">La medicina en la historia</w:t>
      </w:r>
      <w:r w:rsidDel="00000000" w:rsidR="00000000" w:rsidRPr="00000000">
        <w:rPr>
          <w:rFonts w:ascii="Verdana" w:cs="Verdana" w:eastAsia="Verdana" w:hAnsi="Verdana"/>
          <w:rtl w:val="0"/>
        </w:rPr>
        <w:t xml:space="preserve"> (pp. 163-176). Médica Panamericana.</w:t>
      </w:r>
    </w:p>
    <w:p w:rsidR="00000000" w:rsidDel="00000000" w:rsidP="00000000" w:rsidRDefault="00000000" w:rsidRPr="00000000" w14:paraId="00000106">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7">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Laín, Pedro. (1972). </w:t>
      </w:r>
      <w:r w:rsidDel="00000000" w:rsidR="00000000" w:rsidRPr="00000000">
        <w:rPr>
          <w:rFonts w:ascii="Verdana" w:cs="Verdana" w:eastAsia="Verdana" w:hAnsi="Verdana"/>
          <w:i w:val="1"/>
          <w:iCs w:val="1"/>
          <w:rtl w:val="0"/>
        </w:rPr>
        <w:t xml:space="preserve">Historia universal de la medicina</w:t>
      </w:r>
      <w:r w:rsidDel="00000000" w:rsidR="00000000" w:rsidRPr="00000000">
        <w:rPr>
          <w:rFonts w:ascii="Verdana" w:cs="Verdana" w:eastAsia="Verdana" w:hAnsi="Verdana"/>
          <w:rtl w:val="0"/>
        </w:rPr>
        <w:t xml:space="preserve">. Salvat.</w:t>
      </w:r>
    </w:p>
    <w:p w:rsidR="00000000" w:rsidDel="00000000" w:rsidP="00000000" w:rsidRDefault="00000000" w:rsidRPr="00000000" w14:paraId="00000108">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9">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Lock, Margaret y Nguyen, Vinh-Kim. (2018). </w:t>
      </w:r>
      <w:r w:rsidDel="00000000" w:rsidR="00000000" w:rsidRPr="00000000">
        <w:rPr>
          <w:rFonts w:ascii="Verdana" w:cs="Verdana" w:eastAsia="Verdana" w:hAnsi="Verdana"/>
          <w:i w:val="1"/>
          <w:iCs w:val="1"/>
          <w:rtl w:val="0"/>
        </w:rPr>
        <w:t xml:space="preserve">An</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i w:val="1"/>
          <w:iCs w:val="1"/>
          <w:rtl w:val="0"/>
        </w:rPr>
        <w:t xml:space="preserve">anthropology of biomedicine</w:t>
      </w:r>
      <w:r w:rsidDel="00000000" w:rsidR="00000000" w:rsidRPr="00000000">
        <w:rPr>
          <w:rFonts w:ascii="Verdana" w:cs="Verdana" w:eastAsia="Verdana" w:hAnsi="Verdana"/>
          <w:rtl w:val="0"/>
        </w:rPr>
        <w:t xml:space="preserve">. Wiley Blackwel.</w:t>
      </w:r>
    </w:p>
    <w:p w:rsidR="00000000" w:rsidDel="00000000" w:rsidP="00000000" w:rsidRDefault="00000000" w:rsidRPr="00000000" w14:paraId="0000010A">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B">
      <w:pPr>
        <w:spacing w:after="0" w:line="240" w:lineRule="auto"/>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Documento electrónico </w:t>
      </w:r>
    </w:p>
    <w:p w:rsidR="00000000" w:rsidDel="00000000" w:rsidP="00000000" w:rsidRDefault="00000000" w:rsidRPr="00000000" w14:paraId="0000010C">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D">
      <w:pPr>
        <w:spacing w:after="0" w:line="240" w:lineRule="auto"/>
        <w:jc w:val="both"/>
        <w:rPr>
          <w:rFonts w:ascii="Verdana" w:cs="Verdana" w:eastAsia="Verdana" w:hAnsi="Verdana"/>
        </w:rPr>
      </w:pPr>
      <w:r w:rsidDel="00000000" w:rsidR="00000000" w:rsidRPr="00000000">
        <w:rPr>
          <w:rFonts w:ascii="Verdana" w:cs="Verdana" w:eastAsia="Verdana" w:hAnsi="Verdana"/>
          <w:rtl w:val="0"/>
        </w:rPr>
        <w:t xml:space="preserve">Fuller, Jonathan. (2025). The new medical model. En </w:t>
      </w:r>
      <w:r w:rsidDel="00000000" w:rsidR="00000000" w:rsidRPr="00000000">
        <w:rPr>
          <w:rFonts w:ascii="Verdana" w:cs="Verdana" w:eastAsia="Verdana" w:hAnsi="Verdana"/>
          <w:i w:val="1"/>
          <w:iCs w:val="1"/>
          <w:rtl w:val="0"/>
        </w:rPr>
        <w:t xml:space="preserve">The new modern medicine. Disease, evidence, and epidemiological medicine </w:t>
      </w:r>
      <w:r w:rsidDel="00000000" w:rsidR="00000000" w:rsidRPr="00000000">
        <w:rPr>
          <w:rFonts w:ascii="Verdana" w:cs="Verdana" w:eastAsia="Verdana" w:hAnsi="Verdana"/>
          <w:rtl w:val="0"/>
        </w:rPr>
        <w:t xml:space="preserve">(pp. 21-68). Oxford University Press. </w:t>
      </w:r>
      <w:hyperlink r:id="rId24">
        <w:r w:rsidDel="00000000" w:rsidR="00000000" w:rsidRPr="00000000">
          <w:rPr>
            <w:rFonts w:ascii="Verdana" w:cs="Verdana" w:eastAsia="Verdana" w:hAnsi="Verdana"/>
            <w:color w:val="467886"/>
            <w:u w:val="single"/>
            <w:rtl w:val="0"/>
          </w:rPr>
          <w:t xml:space="preserve">https://doi.org/10.1093/9780190066178.003.0002</w:t>
        </w:r>
      </w:hyperlink>
      <w:r w:rsidDel="00000000" w:rsidR="00000000" w:rsidRPr="00000000">
        <w:rPr>
          <w:rtl w:val="0"/>
        </w:rPr>
      </w:r>
    </w:p>
    <w:p w:rsidR="00000000" w:rsidDel="00000000" w:rsidP="00000000" w:rsidRDefault="00000000" w:rsidRPr="00000000" w14:paraId="0000010E">
      <w:pPr>
        <w:spacing w:after="0" w:line="24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10F">
      <w:pPr>
        <w:spacing w:line="360" w:lineRule="auto"/>
        <w:jc w:val="both"/>
        <w:rPr>
          <w:rFonts w:ascii="Verdana" w:cs="Verdana" w:eastAsia="Verdana" w:hAnsi="Verdana"/>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rFonts w:ascii="Verdana" w:cs="Verdana" w:eastAsia="Verdana" w:hAnsi="Verdana"/>
        <w:b w:val="0"/>
        <w:bCs w:val="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jpg"/><Relationship Id="rId22" Type="http://schemas.openxmlformats.org/officeDocument/2006/relationships/image" Target="media/image4.jpg"/><Relationship Id="rId10" Type="http://schemas.openxmlformats.org/officeDocument/2006/relationships/hyperlink" Target="https://chatgpt.com/" TargetMode="External"/><Relationship Id="rId21" Type="http://schemas.openxmlformats.org/officeDocument/2006/relationships/hyperlink" Target="https://chatgpt.com/" TargetMode="External"/><Relationship Id="rId13" Type="http://schemas.openxmlformats.org/officeDocument/2006/relationships/image" Target="media/image7.png"/><Relationship Id="rId24" Type="http://schemas.openxmlformats.org/officeDocument/2006/relationships/hyperlink" Target="https://doi.org/10.1093/9780190066178.003.0002" TargetMode="External"/><Relationship Id="rId12" Type="http://schemas.openxmlformats.org/officeDocument/2006/relationships/hyperlink" Target="https://chatgpt.com/" TargetMode="External"/><Relationship Id="rId23" Type="http://schemas.openxmlformats.org/officeDocument/2006/relationships/hyperlink" Target="https://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books.google.co.uk/books?id=3DVH8dVGkX0C&amp;pg=PA197" TargetMode="External"/><Relationship Id="rId14" Type="http://schemas.openxmlformats.org/officeDocument/2006/relationships/hyperlink" Target="https://books.google.co.uk/books?id=3DVH8dVGkX0C&amp;pg=PA197" TargetMode="External"/><Relationship Id="rId17" Type="http://schemas.openxmlformats.org/officeDocument/2006/relationships/hyperlink" Target="https://chatgpt.com/"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chatgpt.com/" TargetMode="Externa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hyperlink" Target="https://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tRgCmVzgh4yfq6WkPk0QEsBtgg==">CgMxLjA4AHIhMVlZUUZveGhITjFwMmN5VTY1VE9DMkxUdGRVenY0QXFF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