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6F7CC" w14:textId="77777777" w:rsidR="00482015" w:rsidRPr="00114CBA" w:rsidRDefault="00EA3B16" w:rsidP="00114CBA">
      <w:pPr>
        <w:jc w:val="center"/>
        <w:rPr>
          <w:rFonts w:ascii="Times New Roman" w:hAnsi="Times New Roman" w:cs="Times New Roman"/>
          <w:b/>
          <w:sz w:val="24"/>
          <w:szCs w:val="24"/>
        </w:rPr>
      </w:pPr>
      <w:r w:rsidRPr="00114CBA">
        <w:rPr>
          <w:rFonts w:ascii="Times New Roman" w:hAnsi="Times New Roman" w:cs="Times New Roman"/>
          <w:b/>
          <w:sz w:val="24"/>
          <w:szCs w:val="24"/>
        </w:rPr>
        <w:t xml:space="preserve">     </w:t>
      </w:r>
      <w:r w:rsidR="00482015" w:rsidRPr="00114CBA">
        <w:rPr>
          <w:rFonts w:ascii="Times New Roman" w:hAnsi="Times New Roman" w:cs="Times New Roman"/>
          <w:b/>
          <w:sz w:val="24"/>
          <w:szCs w:val="24"/>
        </w:rPr>
        <w:t>CSA6303- Threat Intelligence and Network Security</w:t>
      </w:r>
    </w:p>
    <w:p w14:paraId="312D2EAB" w14:textId="77777777" w:rsidR="000246D6" w:rsidRPr="00114CBA" w:rsidRDefault="00482015" w:rsidP="00114CBA">
      <w:pPr>
        <w:jc w:val="center"/>
        <w:rPr>
          <w:rFonts w:ascii="Times New Roman" w:hAnsi="Times New Roman" w:cs="Times New Roman"/>
          <w:b/>
          <w:sz w:val="24"/>
          <w:szCs w:val="24"/>
        </w:rPr>
      </w:pPr>
      <w:r w:rsidRPr="00114CBA">
        <w:rPr>
          <w:rFonts w:ascii="Times New Roman" w:hAnsi="Times New Roman" w:cs="Times New Roman"/>
          <w:b/>
          <w:sz w:val="24"/>
          <w:szCs w:val="24"/>
        </w:rPr>
        <w:t>AT1: Application-Based Questions</w:t>
      </w:r>
    </w:p>
    <w:p w14:paraId="2D641CA1" w14:textId="77777777" w:rsidR="00482015" w:rsidRPr="00114CBA" w:rsidRDefault="00482015" w:rsidP="00114CBA">
      <w:pPr>
        <w:spacing w:after="0"/>
        <w:rPr>
          <w:rFonts w:ascii="Times New Roman" w:hAnsi="Times New Roman" w:cs="Times New Roman"/>
          <w:sz w:val="24"/>
          <w:szCs w:val="24"/>
        </w:rPr>
      </w:pPr>
      <w:r w:rsidRPr="00114CBA">
        <w:rPr>
          <w:rFonts w:ascii="Times New Roman" w:hAnsi="Times New Roman" w:cs="Times New Roman"/>
          <w:sz w:val="24"/>
          <w:szCs w:val="24"/>
        </w:rPr>
        <w:t>Topics: Network Security Fundamentals | Security Goals (CIA Triad) | Types of Network Threats |Introduction to Threat Intelligence Types of Threat Intelligence (Strategic, Tactical, perational) — Threat Intelligence Lifecycle — Applications in IT Industry</w:t>
      </w:r>
    </w:p>
    <w:p w14:paraId="74AB2367" w14:textId="77777777" w:rsidR="00482015" w:rsidRPr="00114CBA" w:rsidRDefault="00482015" w:rsidP="00114CBA">
      <w:pPr>
        <w:widowControl w:val="0"/>
        <w:spacing w:before="280" w:after="0"/>
        <w:jc w:val="both"/>
        <w:rPr>
          <w:rFonts w:ascii="Times New Roman" w:hAnsi="Times New Roman" w:cs="Times New Roman"/>
          <w:b/>
          <w:sz w:val="24"/>
          <w:szCs w:val="24"/>
        </w:rPr>
      </w:pPr>
      <w:r w:rsidRPr="00114CBA">
        <w:rPr>
          <w:rFonts w:ascii="Times New Roman" w:hAnsi="Times New Roman" w:cs="Times New Roman"/>
          <w:b/>
          <w:sz w:val="24"/>
          <w:szCs w:val="24"/>
        </w:rPr>
        <w:t>CO1: Interpret security principles, network threats, and the role of threat intelligence in cybersecurity.</w:t>
      </w:r>
      <w:r w:rsidR="00EA3B16" w:rsidRPr="00114CBA">
        <w:rPr>
          <w:rFonts w:ascii="Times New Roman" w:hAnsi="Times New Roman" w:cs="Times New Roman"/>
          <w:b/>
          <w:sz w:val="24"/>
          <w:szCs w:val="24"/>
        </w:rPr>
        <w:t xml:space="preserve"> </w:t>
      </w:r>
    </w:p>
    <w:p w14:paraId="647A1B3B" w14:textId="77777777" w:rsidR="00EA3B16" w:rsidRPr="00114CBA" w:rsidRDefault="00EA3B16" w:rsidP="00114CBA">
      <w:pPr>
        <w:rPr>
          <w:rFonts w:ascii="Times New Roman" w:hAnsi="Times New Roman" w:cs="Times New Roman"/>
          <w:b/>
          <w:sz w:val="24"/>
          <w:szCs w:val="24"/>
        </w:rPr>
      </w:pPr>
    </w:p>
    <w:p w14:paraId="3B73872B" w14:textId="77777777" w:rsidR="00482015" w:rsidRPr="00114CBA" w:rsidRDefault="00EA3B16" w:rsidP="00114CBA">
      <w:pPr>
        <w:rPr>
          <w:rFonts w:ascii="Times New Roman" w:hAnsi="Times New Roman" w:cs="Times New Roman"/>
          <w:b/>
          <w:sz w:val="24"/>
          <w:szCs w:val="24"/>
        </w:rPr>
      </w:pPr>
      <w:r w:rsidRPr="00114CBA">
        <w:rPr>
          <w:rFonts w:ascii="Times New Roman" w:hAnsi="Times New Roman" w:cs="Times New Roman"/>
          <w:b/>
          <w:sz w:val="24"/>
          <w:szCs w:val="24"/>
        </w:rPr>
        <w:t xml:space="preserve">Dr.V.Parthipan                                                     </w:t>
      </w:r>
      <w:r w:rsidRPr="00114CBA">
        <w:rPr>
          <w:rFonts w:ascii="Times New Roman" w:hAnsi="Times New Roman" w:cs="Times New Roman"/>
          <w:b/>
          <w:sz w:val="24"/>
          <w:szCs w:val="24"/>
        </w:rPr>
        <w:tab/>
      </w:r>
      <w:r w:rsidRPr="00114CBA">
        <w:rPr>
          <w:rFonts w:ascii="Times New Roman" w:hAnsi="Times New Roman" w:cs="Times New Roman"/>
          <w:b/>
          <w:sz w:val="24"/>
          <w:szCs w:val="24"/>
        </w:rPr>
        <w:tab/>
      </w:r>
      <w:r w:rsidRPr="00114CBA">
        <w:rPr>
          <w:rFonts w:ascii="Times New Roman" w:hAnsi="Times New Roman" w:cs="Times New Roman"/>
          <w:b/>
          <w:sz w:val="24"/>
          <w:szCs w:val="24"/>
        </w:rPr>
        <w:tab/>
      </w:r>
      <w:r w:rsidRPr="00114CBA">
        <w:rPr>
          <w:rFonts w:ascii="Times New Roman" w:hAnsi="Times New Roman" w:cs="Times New Roman"/>
          <w:b/>
          <w:sz w:val="24"/>
          <w:szCs w:val="24"/>
        </w:rPr>
        <w:tab/>
      </w:r>
      <w:r w:rsidRPr="00114CBA">
        <w:rPr>
          <w:rFonts w:ascii="Times New Roman" w:hAnsi="Times New Roman" w:cs="Times New Roman"/>
          <w:b/>
          <w:sz w:val="24"/>
          <w:szCs w:val="24"/>
        </w:rPr>
        <w:tab/>
        <w:t xml:space="preserve">                 Total: 50 </w:t>
      </w:r>
    </w:p>
    <w:p w14:paraId="1697811E" w14:textId="4FC27149" w:rsidR="00BD623A" w:rsidRPr="00114CBA" w:rsidRDefault="00F024DA" w:rsidP="00114CBA">
      <w:pPr>
        <w:spacing w:after="0"/>
        <w:jc w:val="both"/>
        <w:rPr>
          <w:rFonts w:ascii="Times New Roman" w:hAnsi="Times New Roman" w:cs="Times New Roman"/>
          <w:b/>
          <w:sz w:val="24"/>
          <w:szCs w:val="24"/>
        </w:rPr>
      </w:pPr>
      <w:r w:rsidRPr="00114CBA">
        <w:rPr>
          <w:rFonts w:ascii="Times New Roman" w:hAnsi="Times New Roman" w:cs="Times New Roman"/>
          <w:b/>
          <w:sz w:val="24"/>
          <w:szCs w:val="24"/>
        </w:rPr>
        <w:t>Student Name:</w:t>
      </w:r>
      <w:r w:rsidR="00BD623A" w:rsidRPr="00114CBA">
        <w:rPr>
          <w:rFonts w:ascii="Times New Roman" w:hAnsi="Times New Roman" w:cs="Times New Roman"/>
          <w:b/>
          <w:sz w:val="24"/>
          <w:szCs w:val="24"/>
        </w:rPr>
        <w:t xml:space="preserve"> </w:t>
      </w:r>
      <w:r w:rsidR="00C92B2F" w:rsidRPr="00114CBA">
        <w:rPr>
          <w:rFonts w:ascii="Times New Roman" w:hAnsi="Times New Roman" w:cs="Times New Roman"/>
          <w:b/>
          <w:sz w:val="24"/>
          <w:szCs w:val="24"/>
        </w:rPr>
        <w:t>A.Sucharitha</w:t>
      </w:r>
      <w:r w:rsidRPr="00114CBA">
        <w:rPr>
          <w:rFonts w:ascii="Times New Roman" w:hAnsi="Times New Roman" w:cs="Times New Roman"/>
          <w:b/>
          <w:sz w:val="24"/>
          <w:szCs w:val="24"/>
        </w:rPr>
        <w:tab/>
      </w:r>
      <w:r w:rsidRPr="00114CBA">
        <w:rPr>
          <w:rFonts w:ascii="Times New Roman" w:hAnsi="Times New Roman" w:cs="Times New Roman"/>
          <w:b/>
          <w:sz w:val="24"/>
          <w:szCs w:val="24"/>
        </w:rPr>
        <w:tab/>
      </w:r>
      <w:r w:rsidRPr="00114CBA">
        <w:rPr>
          <w:rFonts w:ascii="Times New Roman" w:hAnsi="Times New Roman" w:cs="Times New Roman"/>
          <w:b/>
          <w:sz w:val="24"/>
          <w:szCs w:val="24"/>
        </w:rPr>
        <w:tab/>
      </w:r>
      <w:r w:rsidRPr="00114CBA">
        <w:rPr>
          <w:rFonts w:ascii="Times New Roman" w:hAnsi="Times New Roman" w:cs="Times New Roman"/>
          <w:b/>
          <w:sz w:val="24"/>
          <w:szCs w:val="24"/>
        </w:rPr>
        <w:tab/>
      </w:r>
      <w:r w:rsidRPr="00114CBA">
        <w:rPr>
          <w:rFonts w:ascii="Times New Roman" w:hAnsi="Times New Roman" w:cs="Times New Roman"/>
          <w:b/>
          <w:sz w:val="24"/>
          <w:szCs w:val="24"/>
        </w:rPr>
        <w:tab/>
      </w:r>
      <w:r w:rsidRPr="00114CBA">
        <w:rPr>
          <w:rFonts w:ascii="Times New Roman" w:hAnsi="Times New Roman" w:cs="Times New Roman"/>
          <w:b/>
          <w:sz w:val="24"/>
          <w:szCs w:val="24"/>
        </w:rPr>
        <w:tab/>
      </w:r>
    </w:p>
    <w:p w14:paraId="5A154334" w14:textId="0D03D076" w:rsidR="00F024DA" w:rsidRPr="00114CBA" w:rsidRDefault="00F024DA" w:rsidP="00114CBA">
      <w:pPr>
        <w:spacing w:after="0"/>
        <w:jc w:val="both"/>
        <w:rPr>
          <w:rFonts w:ascii="Times New Roman" w:hAnsi="Times New Roman" w:cs="Times New Roman"/>
          <w:b/>
          <w:sz w:val="24"/>
          <w:szCs w:val="24"/>
        </w:rPr>
      </w:pPr>
      <w:r w:rsidRPr="00114CBA">
        <w:rPr>
          <w:rFonts w:ascii="Times New Roman" w:hAnsi="Times New Roman" w:cs="Times New Roman"/>
          <w:b/>
          <w:sz w:val="24"/>
          <w:szCs w:val="24"/>
        </w:rPr>
        <w:t xml:space="preserve">Register number: </w:t>
      </w:r>
      <w:r w:rsidR="00BD623A" w:rsidRPr="00114CBA">
        <w:rPr>
          <w:rFonts w:ascii="Times New Roman" w:hAnsi="Times New Roman" w:cs="Times New Roman"/>
          <w:b/>
          <w:sz w:val="24"/>
          <w:szCs w:val="24"/>
        </w:rPr>
        <w:t>192</w:t>
      </w:r>
      <w:r w:rsidR="00C92B2F" w:rsidRPr="00114CBA">
        <w:rPr>
          <w:rFonts w:ascii="Times New Roman" w:hAnsi="Times New Roman" w:cs="Times New Roman"/>
          <w:b/>
          <w:sz w:val="24"/>
          <w:szCs w:val="24"/>
        </w:rPr>
        <w:t>365035</w:t>
      </w:r>
    </w:p>
    <w:p w14:paraId="7CBFFFC6" w14:textId="77777777" w:rsidR="00F024DA" w:rsidRPr="00114CBA" w:rsidRDefault="00F024DA" w:rsidP="00114CBA">
      <w:pPr>
        <w:spacing w:after="0"/>
        <w:jc w:val="both"/>
        <w:rPr>
          <w:rFonts w:ascii="Times New Roman" w:hAnsi="Times New Roman" w:cs="Times New Roman"/>
          <w:b/>
          <w:sz w:val="24"/>
          <w:szCs w:val="24"/>
        </w:rPr>
      </w:pPr>
    </w:p>
    <w:p w14:paraId="6CC43F9F" w14:textId="77777777" w:rsidR="00F024DA" w:rsidRPr="00114CBA" w:rsidRDefault="00F024DA" w:rsidP="00114CBA">
      <w:pPr>
        <w:rPr>
          <w:rFonts w:ascii="Times New Roman" w:hAnsi="Times New Roman" w:cs="Times New Roman"/>
          <w:b/>
          <w:bCs/>
          <w:i/>
          <w:iCs/>
          <w:sz w:val="24"/>
          <w:szCs w:val="24"/>
        </w:rPr>
      </w:pPr>
      <w:r w:rsidRPr="00114CBA">
        <w:rPr>
          <w:rFonts w:ascii="Times New Roman" w:hAnsi="Times New Roman" w:cs="Times New Roman"/>
          <w:b/>
          <w:sz w:val="24"/>
          <w:szCs w:val="24"/>
        </w:rPr>
        <w:t xml:space="preserve"> </w:t>
      </w:r>
      <w:r w:rsidRPr="00114CBA">
        <w:rPr>
          <w:rFonts w:ascii="Times New Roman" w:hAnsi="Times New Roman" w:cs="Times New Roman"/>
          <w:b/>
          <w:bCs/>
          <w:i/>
          <w:iCs/>
          <w:sz w:val="24"/>
          <w:szCs w:val="24"/>
        </w:rPr>
        <w:t>Code of Conduct:</w:t>
      </w:r>
    </w:p>
    <w:p w14:paraId="3FC997CB" w14:textId="77777777" w:rsidR="00F024DA" w:rsidRPr="00114CBA" w:rsidRDefault="00F024DA" w:rsidP="00114CBA">
      <w:pPr>
        <w:jc w:val="both"/>
        <w:rPr>
          <w:rFonts w:ascii="Times New Roman" w:hAnsi="Times New Roman" w:cs="Times New Roman"/>
          <w:i/>
          <w:iCs/>
          <w:sz w:val="24"/>
          <w:szCs w:val="24"/>
        </w:rPr>
      </w:pPr>
    </w:p>
    <w:p w14:paraId="33D12947" w14:textId="03645808" w:rsidR="00F024DA" w:rsidRPr="00114CBA" w:rsidRDefault="00F024DA" w:rsidP="00114CBA">
      <w:pPr>
        <w:jc w:val="both"/>
        <w:rPr>
          <w:rFonts w:ascii="Times New Roman" w:hAnsi="Times New Roman" w:cs="Times New Roman"/>
          <w:i/>
          <w:iCs/>
          <w:sz w:val="24"/>
          <w:szCs w:val="24"/>
        </w:rPr>
      </w:pPr>
      <w:r w:rsidRPr="00114CBA">
        <w:rPr>
          <w:rFonts w:ascii="Times New Roman" w:hAnsi="Times New Roman" w:cs="Times New Roman"/>
          <w:i/>
          <w:iCs/>
          <w:sz w:val="24"/>
          <w:szCs w:val="24"/>
        </w:rPr>
        <w:t>I</w:t>
      </w:r>
      <w:r w:rsidR="00BD623A" w:rsidRPr="00114CBA">
        <w:rPr>
          <w:rFonts w:ascii="Times New Roman" w:hAnsi="Times New Roman" w:cs="Times New Roman"/>
          <w:i/>
          <w:iCs/>
          <w:sz w:val="24"/>
          <w:szCs w:val="24"/>
        </w:rPr>
        <w:t>,</w:t>
      </w:r>
      <w:r w:rsidRPr="00114CBA">
        <w:rPr>
          <w:rFonts w:ascii="Times New Roman" w:hAnsi="Times New Roman" w:cs="Times New Roman"/>
          <w:i/>
          <w:iCs/>
          <w:sz w:val="24"/>
          <w:szCs w:val="24"/>
        </w:rPr>
        <w:t xml:space="preserve"> </w:t>
      </w:r>
      <w:r w:rsidR="00C92B2F" w:rsidRPr="00114CBA">
        <w:rPr>
          <w:rFonts w:ascii="Times New Roman" w:hAnsi="Times New Roman" w:cs="Times New Roman"/>
          <w:i/>
          <w:iCs/>
          <w:sz w:val="24"/>
          <w:szCs w:val="24"/>
        </w:rPr>
        <w:t>A.Sucharitha</w:t>
      </w:r>
      <w:r w:rsidRPr="00114CBA">
        <w:rPr>
          <w:rFonts w:ascii="Times New Roman" w:hAnsi="Times New Roman" w:cs="Times New Roman"/>
          <w:i/>
          <w:iCs/>
          <w:sz w:val="24"/>
          <w:szCs w:val="24"/>
        </w:rPr>
        <w:t xml:space="preserve"> </w:t>
      </w:r>
      <w:r w:rsidR="00BD623A" w:rsidRPr="00114CBA">
        <w:rPr>
          <w:rFonts w:ascii="Times New Roman" w:hAnsi="Times New Roman" w:cs="Times New Roman"/>
          <w:i/>
          <w:iCs/>
          <w:sz w:val="24"/>
          <w:szCs w:val="24"/>
        </w:rPr>
        <w:t>,192</w:t>
      </w:r>
      <w:r w:rsidR="00C92B2F" w:rsidRPr="00114CBA">
        <w:rPr>
          <w:rFonts w:ascii="Times New Roman" w:hAnsi="Times New Roman" w:cs="Times New Roman"/>
          <w:i/>
          <w:iCs/>
          <w:sz w:val="24"/>
          <w:szCs w:val="24"/>
        </w:rPr>
        <w:t>365035</w:t>
      </w:r>
      <w:r w:rsidR="00BD623A" w:rsidRPr="00114CBA">
        <w:rPr>
          <w:rFonts w:ascii="Times New Roman" w:hAnsi="Times New Roman" w:cs="Times New Roman"/>
          <w:i/>
          <w:iCs/>
          <w:sz w:val="24"/>
          <w:szCs w:val="24"/>
        </w:rPr>
        <w:t xml:space="preserve"> </w:t>
      </w:r>
      <w:r w:rsidRPr="00114CBA">
        <w:rPr>
          <w:rFonts w:ascii="Times New Roman" w:hAnsi="Times New Roman" w:cs="Times New Roman"/>
          <w:i/>
          <w:iCs/>
          <w:sz w:val="24"/>
          <w:szCs w:val="24"/>
        </w:rPr>
        <w:t>(Name / Reg No) certify that this submission is my original work and that I have adhered to the guidelines specified for this assessment. I understand that any violation of academic integrity rules will result in disciplinary action.</w:t>
      </w:r>
    </w:p>
    <w:p w14:paraId="7A295D29" w14:textId="77777777" w:rsidR="00F024DA" w:rsidRPr="00114CBA" w:rsidRDefault="00F024DA" w:rsidP="00114CBA">
      <w:pPr>
        <w:rPr>
          <w:rFonts w:ascii="Times New Roman" w:hAnsi="Times New Roman" w:cs="Times New Roman"/>
          <w:i/>
          <w:iCs/>
          <w:sz w:val="24"/>
          <w:szCs w:val="24"/>
        </w:rPr>
      </w:pPr>
    </w:p>
    <w:p w14:paraId="1FE7DBF7" w14:textId="77777777" w:rsidR="00F024DA" w:rsidRPr="00114CBA" w:rsidRDefault="00F024DA" w:rsidP="00114CBA">
      <w:pPr>
        <w:rPr>
          <w:rFonts w:ascii="Times New Roman" w:hAnsi="Times New Roman" w:cs="Times New Roman"/>
          <w:b/>
          <w:bCs/>
          <w:i/>
          <w:iCs/>
          <w:sz w:val="24"/>
          <w:szCs w:val="24"/>
        </w:rPr>
      </w:pPr>
      <w:r w:rsidRPr="00114CBA">
        <w:rPr>
          <w:rFonts w:ascii="Times New Roman" w:hAnsi="Times New Roman" w:cs="Times New Roman"/>
          <w:b/>
          <w:bCs/>
          <w:i/>
          <w:iCs/>
          <w:sz w:val="24"/>
          <w:szCs w:val="24"/>
        </w:rPr>
        <w:t>Signature of the student</w:t>
      </w:r>
    </w:p>
    <w:p w14:paraId="1CEE6621" w14:textId="45BE4589" w:rsidR="00F024DA" w:rsidRPr="00114CBA" w:rsidRDefault="00C92B2F" w:rsidP="00114CBA">
      <w:pPr>
        <w:spacing w:after="0"/>
        <w:jc w:val="both"/>
        <w:rPr>
          <w:rFonts w:ascii="Times New Roman" w:hAnsi="Times New Roman" w:cs="Times New Roman"/>
          <w:b/>
          <w:sz w:val="24"/>
          <w:szCs w:val="24"/>
        </w:rPr>
      </w:pPr>
      <w:r w:rsidRPr="00114CBA">
        <w:rPr>
          <w:rFonts w:ascii="Times New Roman" w:hAnsi="Times New Roman" w:cs="Times New Roman"/>
          <w:b/>
          <w:sz w:val="24"/>
          <w:szCs w:val="24"/>
        </w:rPr>
        <w:t>A.Sucharitha</w:t>
      </w:r>
    </w:p>
    <w:p w14:paraId="00D0B9D6" w14:textId="77777777" w:rsidR="00F024DA" w:rsidRPr="00114CBA" w:rsidRDefault="00F024DA" w:rsidP="00114CBA">
      <w:pPr>
        <w:rPr>
          <w:rFonts w:ascii="Times New Roman" w:hAnsi="Times New Roman" w:cs="Times New Roman"/>
          <w:b/>
          <w:sz w:val="24"/>
          <w:szCs w:val="24"/>
        </w:rPr>
      </w:pPr>
      <w:r w:rsidRPr="00114CBA">
        <w:rPr>
          <w:rFonts w:ascii="Times New Roman" w:hAnsi="Times New Roman" w:cs="Times New Roman"/>
          <w:b/>
          <w:sz w:val="24"/>
          <w:szCs w:val="24"/>
        </w:rPr>
        <w:br w:type="page"/>
      </w:r>
    </w:p>
    <w:p w14:paraId="627602E8" w14:textId="77777777" w:rsidR="00F024DA" w:rsidRPr="00114CBA" w:rsidRDefault="00F024DA" w:rsidP="00114CBA">
      <w:pPr>
        <w:jc w:val="center"/>
        <w:rPr>
          <w:rFonts w:ascii="Times New Roman" w:hAnsi="Times New Roman" w:cs="Times New Roman"/>
          <w:b/>
          <w:sz w:val="24"/>
          <w:szCs w:val="24"/>
        </w:rPr>
      </w:pPr>
      <w:r w:rsidRPr="00114CBA">
        <w:rPr>
          <w:rFonts w:ascii="Times New Roman" w:hAnsi="Times New Roman" w:cs="Times New Roman"/>
          <w:b/>
          <w:sz w:val="24"/>
          <w:szCs w:val="24"/>
        </w:rPr>
        <w:lastRenderedPageBreak/>
        <w:t>AT1: Application-Based Questions</w:t>
      </w:r>
    </w:p>
    <w:p w14:paraId="645A7903" w14:textId="77777777" w:rsidR="00F024DA" w:rsidRPr="00114CBA" w:rsidRDefault="00F024DA" w:rsidP="00114CBA">
      <w:pPr>
        <w:spacing w:after="0"/>
        <w:jc w:val="both"/>
        <w:rPr>
          <w:rFonts w:ascii="Times New Roman" w:hAnsi="Times New Roman" w:cs="Times New Roman"/>
          <w:b/>
          <w:sz w:val="24"/>
          <w:szCs w:val="24"/>
        </w:rPr>
      </w:pPr>
    </w:p>
    <w:p w14:paraId="7DE1619F" w14:textId="77777777" w:rsidR="00EA3B16" w:rsidRPr="00114CBA" w:rsidRDefault="00EA3B16" w:rsidP="00114CBA">
      <w:pPr>
        <w:spacing w:after="0"/>
        <w:jc w:val="both"/>
        <w:rPr>
          <w:rFonts w:ascii="Times New Roman" w:hAnsi="Times New Roman" w:cs="Times New Roman"/>
          <w:b/>
          <w:sz w:val="24"/>
          <w:szCs w:val="24"/>
        </w:rPr>
      </w:pPr>
      <w:r w:rsidRPr="00114CBA">
        <w:rPr>
          <w:rFonts w:ascii="Times New Roman" w:hAnsi="Times New Roman" w:cs="Times New Roman"/>
          <w:b/>
          <w:sz w:val="24"/>
          <w:szCs w:val="24"/>
        </w:rPr>
        <w:t>Q1.CIA Triad — Scenario Identification (5 marks)</w:t>
      </w:r>
    </w:p>
    <w:p w14:paraId="4A6B026D" w14:textId="77777777" w:rsidR="00EA3B16" w:rsidRPr="00114CBA" w:rsidRDefault="00EA3B16"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An e-commerce site stays fully online during an incident, but customers notice product prices have been silently changed by an attacker who gained database write access. No downtime occurred. Which CIA Triad principle(s) are violated? Justify your answer</w:t>
      </w:r>
    </w:p>
    <w:p w14:paraId="0648FE92" w14:textId="77777777" w:rsidR="00EA3B16" w:rsidRPr="00114CBA" w:rsidRDefault="00EA3B16" w:rsidP="00114CBA">
      <w:pPr>
        <w:spacing w:after="0"/>
        <w:jc w:val="both"/>
        <w:rPr>
          <w:rFonts w:ascii="Times New Roman" w:hAnsi="Times New Roman" w:cs="Times New Roman"/>
          <w:sz w:val="24"/>
          <w:szCs w:val="24"/>
        </w:rPr>
      </w:pPr>
    </w:p>
    <w:p w14:paraId="395ADAE4" w14:textId="77777777" w:rsidR="00EA3B16" w:rsidRPr="00114CBA" w:rsidRDefault="00EA3B16" w:rsidP="00114CBA">
      <w:pPr>
        <w:spacing w:after="0"/>
        <w:jc w:val="both"/>
        <w:rPr>
          <w:rFonts w:ascii="Times New Roman" w:hAnsi="Times New Roman" w:cs="Times New Roman"/>
          <w:b/>
          <w:sz w:val="24"/>
          <w:szCs w:val="24"/>
        </w:rPr>
      </w:pPr>
      <w:r w:rsidRPr="00114CBA">
        <w:rPr>
          <w:rFonts w:ascii="Times New Roman" w:hAnsi="Times New Roman" w:cs="Times New Roman"/>
          <w:b/>
          <w:sz w:val="24"/>
          <w:szCs w:val="24"/>
        </w:rPr>
        <w:t>Q2. Risk Quantification — Annualized Loss Expectancy (10 marks)</w:t>
      </w:r>
    </w:p>
    <w:p w14:paraId="6D8C2AFA" w14:textId="77777777" w:rsidR="00EA3B16" w:rsidRPr="00114CBA" w:rsidRDefault="00EA3B16"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A company's customer database is valued at $50,000. A breach would destroy/corrupt 40% of its value (Exposure Factor). Historical data shows this type of breach occurs about twice a year (Annualized Rate of Occurrence = 2). Calculate the Single Loss Expectancy (SLE) and the Annualized Loss Expectancy (ALE). Show all formulas used.</w:t>
      </w:r>
    </w:p>
    <w:p w14:paraId="3559A3F8" w14:textId="77777777" w:rsidR="00EA3B16" w:rsidRPr="00114CBA" w:rsidRDefault="00EA3B16" w:rsidP="00114CBA">
      <w:pPr>
        <w:spacing w:after="0"/>
        <w:jc w:val="both"/>
        <w:rPr>
          <w:rFonts w:ascii="Times New Roman" w:hAnsi="Times New Roman" w:cs="Times New Roman"/>
          <w:sz w:val="24"/>
          <w:szCs w:val="24"/>
        </w:rPr>
      </w:pPr>
    </w:p>
    <w:p w14:paraId="4AF43157" w14:textId="77777777" w:rsidR="00EA3B16" w:rsidRPr="00114CBA" w:rsidRDefault="00EA3B16" w:rsidP="00114CBA">
      <w:pPr>
        <w:spacing w:after="0"/>
        <w:jc w:val="both"/>
        <w:rPr>
          <w:rFonts w:ascii="Times New Roman" w:hAnsi="Times New Roman" w:cs="Times New Roman"/>
          <w:b/>
          <w:sz w:val="24"/>
          <w:szCs w:val="24"/>
        </w:rPr>
      </w:pPr>
      <w:r w:rsidRPr="00114CBA">
        <w:rPr>
          <w:rFonts w:ascii="Times New Roman" w:hAnsi="Times New Roman" w:cs="Times New Roman"/>
          <w:b/>
          <w:sz w:val="24"/>
          <w:szCs w:val="24"/>
        </w:rPr>
        <w:t>Q3. Brute-Force Attack Time Estimation (10 marks)</w:t>
      </w:r>
    </w:p>
    <w:p w14:paraId="1515C50D" w14:textId="77777777" w:rsidR="00EA3B16" w:rsidRPr="00114CBA" w:rsidRDefault="00EA3B16"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An 8-character password uses a 62-character set (a-z, A-Z, 0-9). An attacker's cracking rig tests 1 billion passwords per second. Calculate the size of the keyspace and the worst-case time required to exhaust it. Express your answer in hours.</w:t>
      </w:r>
    </w:p>
    <w:p w14:paraId="7F355385" w14:textId="77777777" w:rsidR="00EA3B16" w:rsidRPr="00114CBA" w:rsidRDefault="00EA3B16" w:rsidP="00114CBA">
      <w:pPr>
        <w:spacing w:after="0"/>
        <w:jc w:val="both"/>
        <w:rPr>
          <w:rFonts w:ascii="Times New Roman" w:hAnsi="Times New Roman" w:cs="Times New Roman"/>
          <w:sz w:val="24"/>
          <w:szCs w:val="24"/>
        </w:rPr>
      </w:pPr>
    </w:p>
    <w:p w14:paraId="3BD20051" w14:textId="77777777" w:rsidR="00EA3B16" w:rsidRPr="00114CBA" w:rsidRDefault="00EA3B16" w:rsidP="00114CBA">
      <w:pPr>
        <w:spacing w:after="0"/>
        <w:jc w:val="both"/>
        <w:rPr>
          <w:rFonts w:ascii="Times New Roman" w:hAnsi="Times New Roman" w:cs="Times New Roman"/>
          <w:b/>
          <w:sz w:val="24"/>
          <w:szCs w:val="24"/>
        </w:rPr>
      </w:pPr>
      <w:r w:rsidRPr="00114CBA">
        <w:rPr>
          <w:rFonts w:ascii="Times New Roman" w:hAnsi="Times New Roman" w:cs="Times New Roman"/>
          <w:b/>
          <w:sz w:val="24"/>
          <w:szCs w:val="24"/>
        </w:rPr>
        <w:t>Q4. Risk Prioritization Matrix (10 marks)</w:t>
      </w:r>
    </w:p>
    <w:p w14:paraId="0262E597" w14:textId="77777777" w:rsidR="00CF614D" w:rsidRPr="00114CBA" w:rsidRDefault="00EA3B16"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 xml:space="preserve">Given five threats rated on Likelihood (1-5) and Impact (1-5), compute the Risk Score (Likelihood x Impact) for each and rank them in order of patching/budget priority: </w:t>
      </w:r>
    </w:p>
    <w:p w14:paraId="270E943E" w14:textId="77777777" w:rsidR="00CF614D" w:rsidRPr="00114CBA" w:rsidRDefault="00EA3B16"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 xml:space="preserve">(a) Ransomware — L4, I5; </w:t>
      </w:r>
    </w:p>
    <w:p w14:paraId="7559E5D0" w14:textId="77777777" w:rsidR="00CF614D" w:rsidRPr="00114CBA" w:rsidRDefault="00EA3B16"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 xml:space="preserve">(b) Phishing — L5, I3; </w:t>
      </w:r>
    </w:p>
    <w:p w14:paraId="14D264DC" w14:textId="77777777" w:rsidR="00CF614D" w:rsidRPr="00114CBA" w:rsidRDefault="00EA3B16"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 xml:space="preserve">(c) Insider data theft — L2, I5; </w:t>
      </w:r>
    </w:p>
    <w:p w14:paraId="66740EFB" w14:textId="77777777" w:rsidR="00CF614D" w:rsidRPr="00114CBA" w:rsidRDefault="00EA3B16"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 xml:space="preserve">(d) DDoS — L3, I3; </w:t>
      </w:r>
    </w:p>
    <w:p w14:paraId="0D6FA2D5" w14:textId="77777777" w:rsidR="00EA3B16" w:rsidRPr="00114CBA" w:rsidRDefault="00EA3B16"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(e) Unpatched server exploit — L4, I4.</w:t>
      </w:r>
    </w:p>
    <w:p w14:paraId="0EC66B39" w14:textId="77777777" w:rsidR="00EA3B16" w:rsidRPr="00114CBA" w:rsidRDefault="00EA3B16" w:rsidP="00114CBA">
      <w:pPr>
        <w:spacing w:after="0"/>
        <w:jc w:val="both"/>
        <w:rPr>
          <w:rFonts w:ascii="Times New Roman" w:hAnsi="Times New Roman" w:cs="Times New Roman"/>
          <w:sz w:val="24"/>
          <w:szCs w:val="24"/>
        </w:rPr>
      </w:pPr>
    </w:p>
    <w:p w14:paraId="6D0C12C4" w14:textId="77777777" w:rsidR="00EA3B16" w:rsidRPr="00114CBA" w:rsidRDefault="00EA3B16" w:rsidP="00114CBA">
      <w:pPr>
        <w:spacing w:after="0"/>
        <w:jc w:val="both"/>
        <w:rPr>
          <w:rFonts w:ascii="Times New Roman" w:hAnsi="Times New Roman" w:cs="Times New Roman"/>
          <w:b/>
          <w:sz w:val="24"/>
          <w:szCs w:val="24"/>
        </w:rPr>
      </w:pPr>
      <w:r w:rsidRPr="00114CBA">
        <w:rPr>
          <w:rFonts w:ascii="Times New Roman" w:hAnsi="Times New Roman" w:cs="Times New Roman"/>
          <w:b/>
          <w:sz w:val="24"/>
          <w:szCs w:val="24"/>
        </w:rPr>
        <w:t>Q5. Passive vs. Active Threat Classification (5 marks)</w:t>
      </w:r>
    </w:p>
    <w:p w14:paraId="0338D7BA" w14:textId="77777777" w:rsidR="00CF614D" w:rsidRPr="00114CBA" w:rsidRDefault="00EA3B16"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 xml:space="preserve">Classify each of the following as a passive or active threat, and state which CIA principle it primarily threatens: </w:t>
      </w:r>
    </w:p>
    <w:p w14:paraId="36B8AB0D" w14:textId="77777777" w:rsidR="00CF614D" w:rsidRPr="00114CBA" w:rsidRDefault="00EA3B16"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 xml:space="preserve">(a) An attacker silently sniffing unencrypted traffic on a public Wi-Fi network. </w:t>
      </w:r>
    </w:p>
    <w:p w14:paraId="6586D934" w14:textId="77777777" w:rsidR="00CF614D" w:rsidRPr="00114CBA" w:rsidRDefault="00EA3B16"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 xml:space="preserve">(b) An attacker performing ARP spoofing to redirect traffic. </w:t>
      </w:r>
    </w:p>
    <w:p w14:paraId="01479BAD" w14:textId="77777777" w:rsidR="00EA3B16" w:rsidRPr="00114CBA" w:rsidRDefault="00EA3B16"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(c) A nation-state actor performing long-term network reconnaissance without altering anything.</w:t>
      </w:r>
    </w:p>
    <w:p w14:paraId="332BF206" w14:textId="77777777" w:rsidR="00EA3B16" w:rsidRPr="00114CBA" w:rsidRDefault="00EA3B16" w:rsidP="00114CBA">
      <w:pPr>
        <w:spacing w:after="0"/>
        <w:jc w:val="both"/>
        <w:rPr>
          <w:rFonts w:ascii="Times New Roman" w:hAnsi="Times New Roman" w:cs="Times New Roman"/>
          <w:sz w:val="24"/>
          <w:szCs w:val="24"/>
        </w:rPr>
      </w:pPr>
    </w:p>
    <w:p w14:paraId="37F0902C" w14:textId="77777777" w:rsidR="00EA3B16" w:rsidRPr="00114CBA" w:rsidRDefault="00EA3B16" w:rsidP="00114CBA">
      <w:pPr>
        <w:spacing w:after="0"/>
        <w:jc w:val="both"/>
        <w:rPr>
          <w:rFonts w:ascii="Times New Roman" w:hAnsi="Times New Roman" w:cs="Times New Roman"/>
          <w:b/>
          <w:sz w:val="24"/>
          <w:szCs w:val="24"/>
        </w:rPr>
      </w:pPr>
      <w:r w:rsidRPr="00114CBA">
        <w:rPr>
          <w:rFonts w:ascii="Times New Roman" w:hAnsi="Times New Roman" w:cs="Times New Roman"/>
          <w:b/>
          <w:sz w:val="24"/>
          <w:szCs w:val="24"/>
        </w:rPr>
        <w:t>Q6. Threat Intelligence Lifecycle sequencing (10 marks)</w:t>
      </w:r>
    </w:p>
    <w:p w14:paraId="22D7AB9C" w14:textId="77777777" w:rsidR="00CF614D" w:rsidRPr="00114CBA" w:rsidRDefault="00EA3B16"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lastRenderedPageBreak/>
        <w:t>A SOC analyst receives an executive request: "Are we at risk from the ransomware group currently targeting our industry?" Arrange the following into the correct order of the Threat Intelligence Lifecycle, and name each phase:</w:t>
      </w:r>
    </w:p>
    <w:p w14:paraId="46DF43B5" w14:textId="77777777" w:rsidR="00CF614D" w:rsidRPr="00114CBA" w:rsidRDefault="00EA3B16" w:rsidP="00114CBA">
      <w:pPr>
        <w:pStyle w:val="ListParagraph"/>
        <w:numPr>
          <w:ilvl w:val="0"/>
          <w:numId w:val="2"/>
        </w:numPr>
        <w:spacing w:after="0"/>
        <w:jc w:val="both"/>
        <w:rPr>
          <w:rFonts w:ascii="Times New Roman" w:hAnsi="Times New Roman" w:cs="Times New Roman"/>
          <w:sz w:val="24"/>
          <w:szCs w:val="24"/>
        </w:rPr>
      </w:pPr>
      <w:r w:rsidRPr="00114CBA">
        <w:rPr>
          <w:rFonts w:ascii="Times New Roman" w:hAnsi="Times New Roman" w:cs="Times New Roman"/>
          <w:sz w:val="24"/>
          <w:szCs w:val="24"/>
        </w:rPr>
        <w:t xml:space="preserve">Analysts correlate collected IOCs with internal logs. </w:t>
      </w:r>
    </w:p>
    <w:p w14:paraId="7E354DE4" w14:textId="77777777" w:rsidR="00CF614D" w:rsidRPr="00114CBA" w:rsidRDefault="00EA3B16" w:rsidP="00114CBA">
      <w:pPr>
        <w:pStyle w:val="ListParagraph"/>
        <w:numPr>
          <w:ilvl w:val="0"/>
          <w:numId w:val="2"/>
        </w:numPr>
        <w:spacing w:after="0"/>
        <w:jc w:val="both"/>
        <w:rPr>
          <w:rFonts w:ascii="Times New Roman" w:hAnsi="Times New Roman" w:cs="Times New Roman"/>
          <w:sz w:val="24"/>
          <w:szCs w:val="24"/>
        </w:rPr>
      </w:pPr>
      <w:r w:rsidRPr="00114CBA">
        <w:rPr>
          <w:rFonts w:ascii="Times New Roman" w:hAnsi="Times New Roman" w:cs="Times New Roman"/>
          <w:sz w:val="24"/>
          <w:szCs w:val="24"/>
        </w:rPr>
        <w:t xml:space="preserve">A report is sent to the CISO. </w:t>
      </w:r>
    </w:p>
    <w:p w14:paraId="5DFA2D8B" w14:textId="77777777" w:rsidR="00CF614D" w:rsidRPr="00114CBA" w:rsidRDefault="00EA3B16" w:rsidP="00114CBA">
      <w:pPr>
        <w:pStyle w:val="ListParagraph"/>
        <w:numPr>
          <w:ilvl w:val="0"/>
          <w:numId w:val="2"/>
        </w:numPr>
        <w:spacing w:after="0"/>
        <w:jc w:val="both"/>
        <w:rPr>
          <w:rFonts w:ascii="Times New Roman" w:hAnsi="Times New Roman" w:cs="Times New Roman"/>
          <w:sz w:val="24"/>
          <w:szCs w:val="24"/>
        </w:rPr>
      </w:pPr>
      <w:r w:rsidRPr="00114CBA">
        <w:rPr>
          <w:rFonts w:ascii="Times New Roman" w:hAnsi="Times New Roman" w:cs="Times New Roman"/>
          <w:sz w:val="24"/>
          <w:szCs w:val="24"/>
        </w:rPr>
        <w:t xml:space="preserve">The request itself is logged as a requirement. </w:t>
      </w:r>
    </w:p>
    <w:p w14:paraId="61B2284D" w14:textId="77777777" w:rsidR="00CF614D" w:rsidRPr="00114CBA" w:rsidRDefault="00EA3B16" w:rsidP="00114CBA">
      <w:pPr>
        <w:pStyle w:val="ListParagraph"/>
        <w:numPr>
          <w:ilvl w:val="0"/>
          <w:numId w:val="2"/>
        </w:numPr>
        <w:spacing w:after="0"/>
        <w:jc w:val="both"/>
        <w:rPr>
          <w:rFonts w:ascii="Times New Roman" w:hAnsi="Times New Roman" w:cs="Times New Roman"/>
          <w:sz w:val="24"/>
          <w:szCs w:val="24"/>
        </w:rPr>
      </w:pPr>
      <w:r w:rsidRPr="00114CBA">
        <w:rPr>
          <w:rFonts w:ascii="Times New Roman" w:hAnsi="Times New Roman" w:cs="Times New Roman"/>
          <w:sz w:val="24"/>
          <w:szCs w:val="24"/>
        </w:rPr>
        <w:t xml:space="preserve"> OSINT and threat feeds are pulled for the group's known TTPs. </w:t>
      </w:r>
    </w:p>
    <w:p w14:paraId="0AC10704" w14:textId="77777777" w:rsidR="00EA3B16" w:rsidRPr="00114CBA" w:rsidRDefault="00EA3B16" w:rsidP="00114CBA">
      <w:pPr>
        <w:pStyle w:val="ListParagraph"/>
        <w:numPr>
          <w:ilvl w:val="0"/>
          <w:numId w:val="2"/>
        </w:numPr>
        <w:spacing w:after="0"/>
        <w:jc w:val="both"/>
        <w:rPr>
          <w:rFonts w:ascii="Times New Roman" w:hAnsi="Times New Roman" w:cs="Times New Roman"/>
          <w:sz w:val="24"/>
          <w:szCs w:val="24"/>
        </w:rPr>
      </w:pPr>
      <w:r w:rsidRPr="00114CBA">
        <w:rPr>
          <w:rFonts w:ascii="Times New Roman" w:hAnsi="Times New Roman" w:cs="Times New Roman"/>
          <w:sz w:val="24"/>
          <w:szCs w:val="24"/>
        </w:rPr>
        <w:t>The CISO's follow-up questions shape the next collection cycle.</w:t>
      </w:r>
    </w:p>
    <w:p w14:paraId="1EE03C98" w14:textId="77777777" w:rsidR="00BD623A" w:rsidRPr="00114CBA" w:rsidRDefault="00BD623A" w:rsidP="00114CBA">
      <w:pPr>
        <w:spacing w:after="0"/>
        <w:jc w:val="both"/>
        <w:rPr>
          <w:rFonts w:ascii="Times New Roman" w:hAnsi="Times New Roman" w:cs="Times New Roman"/>
          <w:sz w:val="24"/>
          <w:szCs w:val="24"/>
        </w:rPr>
      </w:pPr>
    </w:p>
    <w:p w14:paraId="147DE8B2" w14:textId="77777777" w:rsidR="00BD623A" w:rsidRPr="00114CBA" w:rsidRDefault="00BD623A" w:rsidP="00114CBA">
      <w:pPr>
        <w:spacing w:after="0"/>
        <w:jc w:val="both"/>
        <w:rPr>
          <w:rFonts w:ascii="Times New Roman" w:hAnsi="Times New Roman" w:cs="Times New Roman"/>
          <w:sz w:val="24"/>
          <w:szCs w:val="24"/>
        </w:rPr>
      </w:pPr>
    </w:p>
    <w:p w14:paraId="75896A50" w14:textId="77777777" w:rsidR="00BD623A" w:rsidRPr="00114CBA" w:rsidRDefault="00BD623A" w:rsidP="00114CBA">
      <w:pPr>
        <w:spacing w:after="0"/>
        <w:jc w:val="both"/>
        <w:rPr>
          <w:rFonts w:ascii="Times New Roman" w:hAnsi="Times New Roman" w:cs="Times New Roman"/>
          <w:sz w:val="24"/>
          <w:szCs w:val="24"/>
        </w:rPr>
      </w:pPr>
    </w:p>
    <w:p w14:paraId="7AF62469" w14:textId="77777777" w:rsidR="00BD623A" w:rsidRPr="00114CBA" w:rsidRDefault="00BD623A" w:rsidP="00114CBA">
      <w:pPr>
        <w:spacing w:after="0"/>
        <w:jc w:val="both"/>
        <w:rPr>
          <w:rFonts w:ascii="Times New Roman" w:hAnsi="Times New Roman" w:cs="Times New Roman"/>
          <w:sz w:val="24"/>
          <w:szCs w:val="24"/>
        </w:rPr>
      </w:pPr>
    </w:p>
    <w:p w14:paraId="5A11C397" w14:textId="77777777" w:rsidR="00BD623A" w:rsidRPr="00114CBA" w:rsidRDefault="00BD623A" w:rsidP="00114CBA">
      <w:pPr>
        <w:spacing w:after="0"/>
        <w:jc w:val="both"/>
        <w:rPr>
          <w:rFonts w:ascii="Times New Roman" w:hAnsi="Times New Roman" w:cs="Times New Roman"/>
          <w:sz w:val="24"/>
          <w:szCs w:val="24"/>
        </w:rPr>
      </w:pPr>
    </w:p>
    <w:p w14:paraId="73CD18F5" w14:textId="77777777" w:rsidR="00BD623A" w:rsidRPr="00114CBA" w:rsidRDefault="00BD623A" w:rsidP="00114CBA">
      <w:pPr>
        <w:spacing w:after="0"/>
        <w:jc w:val="both"/>
        <w:rPr>
          <w:rFonts w:ascii="Times New Roman" w:hAnsi="Times New Roman" w:cs="Times New Roman"/>
          <w:b/>
          <w:bCs/>
          <w:sz w:val="24"/>
          <w:szCs w:val="24"/>
        </w:rPr>
      </w:pPr>
    </w:p>
    <w:p w14:paraId="19A411BC" w14:textId="77777777" w:rsidR="00BD623A" w:rsidRPr="00114CBA" w:rsidRDefault="00BD623A" w:rsidP="00114CBA">
      <w:pPr>
        <w:spacing w:after="0"/>
        <w:jc w:val="both"/>
        <w:rPr>
          <w:rFonts w:ascii="Times New Roman" w:hAnsi="Times New Roman" w:cs="Times New Roman"/>
          <w:b/>
          <w:bCs/>
          <w:sz w:val="24"/>
          <w:szCs w:val="24"/>
        </w:rPr>
      </w:pPr>
    </w:p>
    <w:p w14:paraId="7BF7740A" w14:textId="77777777" w:rsidR="00BD623A" w:rsidRPr="00114CBA" w:rsidRDefault="00BD623A" w:rsidP="00114CBA">
      <w:pPr>
        <w:spacing w:after="0"/>
        <w:jc w:val="both"/>
        <w:rPr>
          <w:rFonts w:ascii="Times New Roman" w:hAnsi="Times New Roman" w:cs="Times New Roman"/>
          <w:b/>
          <w:bCs/>
          <w:sz w:val="24"/>
          <w:szCs w:val="24"/>
        </w:rPr>
      </w:pPr>
    </w:p>
    <w:p w14:paraId="2498A430" w14:textId="77777777" w:rsidR="00BD623A" w:rsidRPr="00114CBA" w:rsidRDefault="00BD623A" w:rsidP="00114CBA">
      <w:pPr>
        <w:spacing w:after="0"/>
        <w:jc w:val="both"/>
        <w:rPr>
          <w:rFonts w:ascii="Times New Roman" w:hAnsi="Times New Roman" w:cs="Times New Roman"/>
          <w:b/>
          <w:bCs/>
          <w:sz w:val="24"/>
          <w:szCs w:val="24"/>
        </w:rPr>
      </w:pPr>
    </w:p>
    <w:p w14:paraId="321F6D4A" w14:textId="77777777" w:rsidR="00BD623A" w:rsidRPr="00114CBA" w:rsidRDefault="00BD623A" w:rsidP="00114CBA">
      <w:pPr>
        <w:spacing w:after="0"/>
        <w:jc w:val="both"/>
        <w:rPr>
          <w:rFonts w:ascii="Times New Roman" w:hAnsi="Times New Roman" w:cs="Times New Roman"/>
          <w:b/>
          <w:bCs/>
          <w:sz w:val="24"/>
          <w:szCs w:val="24"/>
        </w:rPr>
      </w:pPr>
    </w:p>
    <w:p w14:paraId="5D815F57" w14:textId="77777777" w:rsidR="00BD623A" w:rsidRPr="00114CBA" w:rsidRDefault="00BD623A" w:rsidP="00114CBA">
      <w:pPr>
        <w:spacing w:after="0"/>
        <w:jc w:val="both"/>
        <w:rPr>
          <w:rFonts w:ascii="Times New Roman" w:hAnsi="Times New Roman" w:cs="Times New Roman"/>
          <w:b/>
          <w:bCs/>
          <w:sz w:val="24"/>
          <w:szCs w:val="24"/>
        </w:rPr>
      </w:pPr>
    </w:p>
    <w:p w14:paraId="1C4F59AC" w14:textId="77777777" w:rsidR="00BD623A" w:rsidRPr="00114CBA" w:rsidRDefault="00BD623A" w:rsidP="00114CBA">
      <w:pPr>
        <w:spacing w:after="0"/>
        <w:jc w:val="both"/>
        <w:rPr>
          <w:rFonts w:ascii="Times New Roman" w:hAnsi="Times New Roman" w:cs="Times New Roman"/>
          <w:b/>
          <w:bCs/>
          <w:sz w:val="24"/>
          <w:szCs w:val="24"/>
        </w:rPr>
      </w:pPr>
    </w:p>
    <w:p w14:paraId="7BB42638" w14:textId="47337654" w:rsidR="00BD623A" w:rsidRPr="00114CBA" w:rsidRDefault="00BD623A" w:rsidP="00114CBA">
      <w:pPr>
        <w:spacing w:after="0"/>
        <w:jc w:val="both"/>
        <w:rPr>
          <w:rFonts w:ascii="Times New Roman" w:hAnsi="Times New Roman" w:cs="Times New Roman"/>
          <w:b/>
          <w:bCs/>
          <w:sz w:val="24"/>
          <w:szCs w:val="24"/>
        </w:rPr>
      </w:pPr>
      <w:r w:rsidRPr="00114CBA">
        <w:rPr>
          <w:rFonts w:ascii="Times New Roman" w:hAnsi="Times New Roman" w:cs="Times New Roman"/>
          <w:b/>
          <w:bCs/>
          <w:sz w:val="24"/>
          <w:szCs w:val="24"/>
        </w:rPr>
        <w:t>Q1. CIA Triad — Scenario Identification (5 Marks)</w:t>
      </w:r>
    </w:p>
    <w:p w14:paraId="51F5EAA2" w14:textId="77777777" w:rsidR="00BD623A" w:rsidRPr="00114CBA" w:rsidRDefault="00BD623A" w:rsidP="00114CBA">
      <w:pPr>
        <w:spacing w:after="0"/>
        <w:jc w:val="both"/>
        <w:rPr>
          <w:rFonts w:ascii="Times New Roman" w:hAnsi="Times New Roman" w:cs="Times New Roman"/>
          <w:b/>
          <w:bCs/>
          <w:sz w:val="24"/>
          <w:szCs w:val="24"/>
        </w:rPr>
      </w:pPr>
    </w:p>
    <w:p w14:paraId="492B3877"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Answer:</w:t>
      </w:r>
    </w:p>
    <w:p w14:paraId="1A220C78"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The CIA Triad is a fundamental model of information security consisting of Confidentiality, Integrity, and Availability. It ensures that information is protected from unauthorized access, modification, and disruption.</w:t>
      </w:r>
    </w:p>
    <w:p w14:paraId="274505E7"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In the given scenario, an e-commerce website remains online, but an attacker gains database write access and silently changes product prices.</w:t>
      </w:r>
    </w:p>
    <w:p w14:paraId="1E002C23" w14:textId="77777777" w:rsidR="00BD623A" w:rsidRPr="00114CBA" w:rsidRDefault="00BD623A" w:rsidP="00114CBA">
      <w:pPr>
        <w:spacing w:after="0"/>
        <w:jc w:val="both"/>
        <w:rPr>
          <w:rFonts w:ascii="Times New Roman" w:hAnsi="Times New Roman" w:cs="Times New Roman"/>
          <w:b/>
          <w:bCs/>
          <w:sz w:val="24"/>
          <w:szCs w:val="24"/>
        </w:rPr>
      </w:pPr>
      <w:r w:rsidRPr="00114CBA">
        <w:rPr>
          <w:rFonts w:ascii="Times New Roman" w:hAnsi="Times New Roman" w:cs="Times New Roman"/>
          <w:b/>
          <w:bCs/>
          <w:sz w:val="24"/>
          <w:szCs w:val="24"/>
        </w:rPr>
        <w:t>Analysis of the CIA Triad</w:t>
      </w:r>
    </w:p>
    <w:p w14:paraId="07A9FD8E"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1. Confidentiality</w:t>
      </w:r>
    </w:p>
    <w:p w14:paraId="1F70E4F7"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Confidentiality ensures that sensitive information is accessible only to authorized users. In this scenario, there is no direct evidence that the attacker viewed or disclosed confidential information. Therefore, a confidentiality violation cannot be confirmed.</w:t>
      </w:r>
    </w:p>
    <w:p w14:paraId="490C89EF"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2. Integrity</w:t>
      </w:r>
    </w:p>
    <w:p w14:paraId="01146421"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lastRenderedPageBreak/>
        <w:t>Integrity ensures that data remains accurate, complete, and protected against unauthorized modification. The attacker changes product prices without permission, making the database information incorrect.</w:t>
      </w:r>
    </w:p>
    <w:p w14:paraId="0651F25A"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3. Availability</w:t>
      </w:r>
    </w:p>
    <w:p w14:paraId="10CB0831"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Availability ensures that systems and information remain accessible to authorized users when required. The website continues operating without downtime, so availability is not directly violated.</w:t>
      </w:r>
    </w:p>
    <w:p w14:paraId="58060631"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Conclusion: The primary violation is Integrity, because the attacker has modified product prices without authorization. Availability remains intact, and confidentiality is not established as violated by the given facts.</w:t>
      </w:r>
    </w:p>
    <w:p w14:paraId="1A55AA03" w14:textId="77777777" w:rsidR="00BD623A" w:rsidRPr="00114CBA" w:rsidRDefault="00BD623A" w:rsidP="00114CBA">
      <w:pPr>
        <w:spacing w:after="0"/>
        <w:jc w:val="both"/>
        <w:rPr>
          <w:rFonts w:ascii="Times New Roman" w:hAnsi="Times New Roman" w:cs="Times New Roman"/>
          <w:sz w:val="24"/>
          <w:szCs w:val="24"/>
        </w:rPr>
      </w:pPr>
    </w:p>
    <w:p w14:paraId="7A285DD2" w14:textId="77777777" w:rsidR="00BD623A" w:rsidRPr="00114CBA" w:rsidRDefault="00BD623A" w:rsidP="00114CBA">
      <w:pPr>
        <w:spacing w:after="0"/>
        <w:jc w:val="both"/>
        <w:rPr>
          <w:rFonts w:ascii="Times New Roman" w:hAnsi="Times New Roman" w:cs="Times New Roman"/>
          <w:b/>
          <w:bCs/>
          <w:sz w:val="24"/>
          <w:szCs w:val="24"/>
        </w:rPr>
      </w:pPr>
      <w:r w:rsidRPr="00114CBA">
        <w:rPr>
          <w:rFonts w:ascii="Times New Roman" w:hAnsi="Times New Roman" w:cs="Times New Roman"/>
          <w:b/>
          <w:bCs/>
          <w:sz w:val="24"/>
          <w:szCs w:val="24"/>
        </w:rPr>
        <w:t>Q2. Risk Quantification — Annualized Loss Expectancy (10 Marks)</w:t>
      </w:r>
    </w:p>
    <w:p w14:paraId="7BD56875" w14:textId="77777777" w:rsidR="00BD623A" w:rsidRPr="00114CBA" w:rsidRDefault="00BD623A" w:rsidP="00114CBA">
      <w:pPr>
        <w:spacing w:after="0"/>
        <w:jc w:val="both"/>
        <w:rPr>
          <w:rFonts w:ascii="Times New Roman" w:hAnsi="Times New Roman" w:cs="Times New Roman"/>
          <w:b/>
          <w:bCs/>
          <w:sz w:val="24"/>
          <w:szCs w:val="24"/>
        </w:rPr>
      </w:pPr>
    </w:p>
    <w:p w14:paraId="79A43367"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Answer:</w:t>
      </w:r>
    </w:p>
    <w:p w14:paraId="2B54E8D6"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Risk quantification is the process of estimating potential financial losses caused by security threats. It helps organizations determine how much money they may lose and prioritize security investments.</w:t>
      </w:r>
    </w:p>
    <w:p w14:paraId="73751B4D"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The two important measures used in this question are Single Loss Expectancy (SLE) and Annualized Loss Expectancy (ALE).</w:t>
      </w:r>
    </w:p>
    <w:p w14:paraId="6EA556B3" w14:textId="77777777" w:rsidR="00BD623A" w:rsidRPr="00114CBA" w:rsidRDefault="00BD623A" w:rsidP="00114CBA">
      <w:pPr>
        <w:spacing w:after="0"/>
        <w:jc w:val="both"/>
        <w:rPr>
          <w:rFonts w:ascii="Times New Roman" w:hAnsi="Times New Roman" w:cs="Times New Roman"/>
          <w:b/>
          <w:bCs/>
          <w:sz w:val="24"/>
          <w:szCs w:val="24"/>
        </w:rPr>
      </w:pPr>
      <w:r w:rsidRPr="00114CBA">
        <w:rPr>
          <w:rFonts w:ascii="Times New Roman" w:hAnsi="Times New Roman" w:cs="Times New Roman"/>
          <w:b/>
          <w:bCs/>
          <w:sz w:val="24"/>
          <w:szCs w:val="24"/>
        </w:rPr>
        <w:t>Given Data</w:t>
      </w:r>
    </w:p>
    <w:p w14:paraId="57FC0970" w14:textId="77777777" w:rsidR="00BD623A" w:rsidRPr="00114CBA" w:rsidRDefault="00BD623A" w:rsidP="00114CBA">
      <w:pPr>
        <w:numPr>
          <w:ilvl w:val="0"/>
          <w:numId w:val="3"/>
        </w:numPr>
        <w:spacing w:after="0"/>
        <w:jc w:val="both"/>
        <w:rPr>
          <w:rFonts w:ascii="Times New Roman" w:hAnsi="Times New Roman" w:cs="Times New Roman"/>
          <w:sz w:val="24"/>
          <w:szCs w:val="24"/>
        </w:rPr>
      </w:pPr>
      <w:r w:rsidRPr="00114CBA">
        <w:rPr>
          <w:rFonts w:ascii="Times New Roman" w:hAnsi="Times New Roman" w:cs="Times New Roman"/>
          <w:sz w:val="24"/>
          <w:szCs w:val="24"/>
        </w:rPr>
        <w:t>Asset Value (AV) = $50,000</w:t>
      </w:r>
    </w:p>
    <w:p w14:paraId="7B02E3A1" w14:textId="77777777" w:rsidR="00BD623A" w:rsidRPr="00114CBA" w:rsidRDefault="00BD623A" w:rsidP="00114CBA">
      <w:pPr>
        <w:numPr>
          <w:ilvl w:val="0"/>
          <w:numId w:val="3"/>
        </w:numPr>
        <w:spacing w:after="0"/>
        <w:jc w:val="both"/>
        <w:rPr>
          <w:rFonts w:ascii="Times New Roman" w:hAnsi="Times New Roman" w:cs="Times New Roman"/>
          <w:sz w:val="24"/>
          <w:szCs w:val="24"/>
        </w:rPr>
      </w:pPr>
      <w:r w:rsidRPr="00114CBA">
        <w:rPr>
          <w:rFonts w:ascii="Times New Roman" w:hAnsi="Times New Roman" w:cs="Times New Roman"/>
          <w:sz w:val="24"/>
          <w:szCs w:val="24"/>
        </w:rPr>
        <w:t>Exposure Factor (EF) = 40%</w:t>
      </w:r>
    </w:p>
    <w:p w14:paraId="38E37E71" w14:textId="77777777" w:rsidR="00BD623A" w:rsidRPr="00114CBA" w:rsidRDefault="00BD623A" w:rsidP="00114CBA">
      <w:pPr>
        <w:numPr>
          <w:ilvl w:val="0"/>
          <w:numId w:val="3"/>
        </w:numPr>
        <w:spacing w:after="0"/>
        <w:jc w:val="both"/>
        <w:rPr>
          <w:rFonts w:ascii="Times New Roman" w:hAnsi="Times New Roman" w:cs="Times New Roman"/>
          <w:sz w:val="24"/>
          <w:szCs w:val="24"/>
        </w:rPr>
      </w:pPr>
      <w:r w:rsidRPr="00114CBA">
        <w:rPr>
          <w:rFonts w:ascii="Times New Roman" w:hAnsi="Times New Roman" w:cs="Times New Roman"/>
          <w:sz w:val="24"/>
          <w:szCs w:val="24"/>
        </w:rPr>
        <w:t>Annualized Rate of Occurrence (ARO) = 2 times per year</w:t>
      </w:r>
    </w:p>
    <w:p w14:paraId="0A767EB5" w14:textId="77777777" w:rsidR="00BD623A" w:rsidRPr="00114CBA" w:rsidRDefault="00BD623A" w:rsidP="00114CBA">
      <w:pPr>
        <w:spacing w:after="0"/>
        <w:jc w:val="both"/>
        <w:rPr>
          <w:rFonts w:ascii="Times New Roman" w:hAnsi="Times New Roman" w:cs="Times New Roman"/>
          <w:b/>
          <w:bCs/>
          <w:sz w:val="24"/>
          <w:szCs w:val="24"/>
        </w:rPr>
      </w:pPr>
      <w:r w:rsidRPr="00114CBA">
        <w:rPr>
          <w:rFonts w:ascii="Times New Roman" w:hAnsi="Times New Roman" w:cs="Times New Roman"/>
          <w:b/>
          <w:bCs/>
          <w:sz w:val="24"/>
          <w:szCs w:val="24"/>
        </w:rPr>
        <w:t>1. Calculation of Single Loss Expectancy (SLE)</w:t>
      </w:r>
    </w:p>
    <w:p w14:paraId="7EE7AE6E"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Single Loss Expectancy represents the estimated financial loss caused by a single occurrence of a security incident.</w:t>
      </w:r>
    </w:p>
    <w:p w14:paraId="191BB982"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Formula:</w:t>
      </w:r>
    </w:p>
    <w:p w14:paraId="57A87A54"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 SLE = AV \times EF \]</w:t>
      </w:r>
    </w:p>
    <w:p w14:paraId="7569DB01"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Convert the exposure factor into decimal form:</w:t>
      </w:r>
    </w:p>
    <w:p w14:paraId="7903A42E"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 EF = \frac{40}{100} = 0.4 \]</w:t>
      </w:r>
    </w:p>
    <w:p w14:paraId="1BBE6B6E"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Substitute the given values:</w:t>
      </w:r>
    </w:p>
    <w:p w14:paraId="732C1208"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 SLE = 50,000 \times 0.4 \]</w:t>
      </w:r>
    </w:p>
    <w:p w14:paraId="7CBCAA26"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 \boxed{SLE = \$20,000} \]</w:t>
      </w:r>
    </w:p>
    <w:p w14:paraId="6CD86DB6"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Therefore, the company may lose $20,000 from one database breach.</w:t>
      </w:r>
    </w:p>
    <w:p w14:paraId="45F5CD56" w14:textId="77777777" w:rsidR="00BD623A" w:rsidRPr="00114CBA" w:rsidRDefault="00BD623A" w:rsidP="00114CBA">
      <w:pPr>
        <w:spacing w:after="0"/>
        <w:jc w:val="both"/>
        <w:rPr>
          <w:rFonts w:ascii="Times New Roman" w:hAnsi="Times New Roman" w:cs="Times New Roman"/>
          <w:b/>
          <w:bCs/>
          <w:sz w:val="24"/>
          <w:szCs w:val="24"/>
        </w:rPr>
      </w:pPr>
      <w:r w:rsidRPr="00114CBA">
        <w:rPr>
          <w:rFonts w:ascii="Times New Roman" w:hAnsi="Times New Roman" w:cs="Times New Roman"/>
          <w:b/>
          <w:bCs/>
          <w:sz w:val="24"/>
          <w:szCs w:val="24"/>
        </w:rPr>
        <w:t>2. Calculation of Annualized Loss Expectancy (ALE)</w:t>
      </w:r>
    </w:p>
    <w:p w14:paraId="01D33D94"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lastRenderedPageBreak/>
        <w:t>Annualized Loss Expectancy represents the expected financial loss due to a particular threat over one year.</w:t>
      </w:r>
    </w:p>
    <w:p w14:paraId="1FEE085F"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Formula:</w:t>
      </w:r>
    </w:p>
    <w:p w14:paraId="09C3E16F"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 ALE = SLE \times ARO \]</w:t>
      </w:r>
    </w:p>
    <w:p w14:paraId="3AAC1D4A"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Substituting the values:</w:t>
      </w:r>
    </w:p>
    <w:p w14:paraId="77EC8209"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 ALE = 20,000 \times 2 \]</w:t>
      </w:r>
    </w:p>
    <w:p w14:paraId="47459186"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 \boxed{ALE = \$40,000} \]</w:t>
      </w:r>
    </w:p>
    <w:p w14:paraId="52EC9E11"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Therefore, the expected annual financial loss from this type of breach is $40,000.</w:t>
      </w:r>
    </w:p>
    <w:p w14:paraId="5A78CA97" w14:textId="77777777" w:rsidR="00BD623A" w:rsidRPr="00114CBA" w:rsidRDefault="00BD623A" w:rsidP="00114CBA">
      <w:pPr>
        <w:spacing w:after="0"/>
        <w:jc w:val="both"/>
        <w:rPr>
          <w:rFonts w:ascii="Times New Roman" w:hAnsi="Times New Roman" w:cs="Times New Roman"/>
          <w:b/>
          <w:bCs/>
          <w:sz w:val="24"/>
          <w:szCs w:val="24"/>
        </w:rPr>
      </w:pPr>
      <w:r w:rsidRPr="00114CBA">
        <w:rPr>
          <w:rFonts w:ascii="Times New Roman" w:hAnsi="Times New Roman" w:cs="Times New Roman"/>
          <w:b/>
          <w:bCs/>
          <w:sz w:val="24"/>
          <w:szCs w:val="24"/>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7"/>
        <w:gridCol w:w="855"/>
      </w:tblGrid>
      <w:tr w:rsidR="00BD623A" w:rsidRPr="00114CBA" w14:paraId="128E63D4" w14:textId="77777777">
        <w:trPr>
          <w:tblCellSpacing w:w="15" w:type="dxa"/>
        </w:trPr>
        <w:tc>
          <w:tcPr>
            <w:tcW w:w="0" w:type="auto"/>
            <w:vAlign w:val="center"/>
            <w:hideMark/>
          </w:tcPr>
          <w:p w14:paraId="6700E995" w14:textId="77777777" w:rsidR="00BD623A" w:rsidRPr="00114CBA" w:rsidRDefault="00BD623A" w:rsidP="00114CBA">
            <w:pPr>
              <w:spacing w:after="0"/>
              <w:jc w:val="both"/>
              <w:rPr>
                <w:rFonts w:ascii="Times New Roman" w:hAnsi="Times New Roman" w:cs="Times New Roman"/>
                <w:b/>
                <w:bCs/>
                <w:sz w:val="24"/>
                <w:szCs w:val="24"/>
              </w:rPr>
            </w:pPr>
            <w:r w:rsidRPr="00114CBA">
              <w:rPr>
                <w:rFonts w:ascii="Times New Roman" w:hAnsi="Times New Roman" w:cs="Times New Roman"/>
                <w:b/>
                <w:bCs/>
                <w:sz w:val="24"/>
                <w:szCs w:val="24"/>
              </w:rPr>
              <w:t>Parameter</w:t>
            </w:r>
          </w:p>
        </w:tc>
        <w:tc>
          <w:tcPr>
            <w:tcW w:w="0" w:type="auto"/>
            <w:vAlign w:val="center"/>
            <w:hideMark/>
          </w:tcPr>
          <w:p w14:paraId="290DD418" w14:textId="77777777" w:rsidR="00BD623A" w:rsidRPr="00114CBA" w:rsidRDefault="00BD623A" w:rsidP="00114CBA">
            <w:pPr>
              <w:spacing w:after="0"/>
              <w:jc w:val="both"/>
              <w:rPr>
                <w:rFonts w:ascii="Times New Roman" w:hAnsi="Times New Roman" w:cs="Times New Roman"/>
                <w:b/>
                <w:bCs/>
                <w:sz w:val="24"/>
                <w:szCs w:val="24"/>
              </w:rPr>
            </w:pPr>
            <w:r w:rsidRPr="00114CBA">
              <w:rPr>
                <w:rFonts w:ascii="Times New Roman" w:hAnsi="Times New Roman" w:cs="Times New Roman"/>
                <w:b/>
                <w:bCs/>
                <w:sz w:val="24"/>
                <w:szCs w:val="24"/>
              </w:rPr>
              <w:t>Value</w:t>
            </w:r>
          </w:p>
        </w:tc>
      </w:tr>
      <w:tr w:rsidR="00BD623A" w:rsidRPr="00114CBA" w14:paraId="32EBF1C7" w14:textId="77777777">
        <w:trPr>
          <w:tblCellSpacing w:w="15" w:type="dxa"/>
        </w:trPr>
        <w:tc>
          <w:tcPr>
            <w:tcW w:w="0" w:type="auto"/>
            <w:vAlign w:val="center"/>
            <w:hideMark/>
          </w:tcPr>
          <w:p w14:paraId="7B987DF3"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Asset Value</w:t>
            </w:r>
          </w:p>
        </w:tc>
        <w:tc>
          <w:tcPr>
            <w:tcW w:w="0" w:type="auto"/>
            <w:vAlign w:val="center"/>
            <w:hideMark/>
          </w:tcPr>
          <w:p w14:paraId="2424CD7D"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$50,000</w:t>
            </w:r>
          </w:p>
        </w:tc>
      </w:tr>
      <w:tr w:rsidR="00BD623A" w:rsidRPr="00114CBA" w14:paraId="196475CD" w14:textId="77777777">
        <w:trPr>
          <w:tblCellSpacing w:w="15" w:type="dxa"/>
        </w:trPr>
        <w:tc>
          <w:tcPr>
            <w:tcW w:w="0" w:type="auto"/>
            <w:vAlign w:val="center"/>
            <w:hideMark/>
          </w:tcPr>
          <w:p w14:paraId="20A73011"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Exposure Factor</w:t>
            </w:r>
          </w:p>
        </w:tc>
        <w:tc>
          <w:tcPr>
            <w:tcW w:w="0" w:type="auto"/>
            <w:vAlign w:val="center"/>
            <w:hideMark/>
          </w:tcPr>
          <w:p w14:paraId="48EBCEAC"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40%</w:t>
            </w:r>
          </w:p>
        </w:tc>
      </w:tr>
      <w:tr w:rsidR="00BD623A" w:rsidRPr="00114CBA" w14:paraId="24E731CE" w14:textId="77777777">
        <w:trPr>
          <w:tblCellSpacing w:w="15" w:type="dxa"/>
        </w:trPr>
        <w:tc>
          <w:tcPr>
            <w:tcW w:w="0" w:type="auto"/>
            <w:vAlign w:val="center"/>
            <w:hideMark/>
          </w:tcPr>
          <w:p w14:paraId="3E0800BB"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Single Loss Expectancy</w:t>
            </w:r>
          </w:p>
        </w:tc>
        <w:tc>
          <w:tcPr>
            <w:tcW w:w="0" w:type="auto"/>
            <w:vAlign w:val="center"/>
            <w:hideMark/>
          </w:tcPr>
          <w:p w14:paraId="5410D5CE"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$20,000</w:t>
            </w:r>
          </w:p>
        </w:tc>
      </w:tr>
      <w:tr w:rsidR="00BD623A" w:rsidRPr="00114CBA" w14:paraId="0653C546" w14:textId="77777777">
        <w:trPr>
          <w:tblCellSpacing w:w="15" w:type="dxa"/>
        </w:trPr>
        <w:tc>
          <w:tcPr>
            <w:tcW w:w="0" w:type="auto"/>
            <w:vAlign w:val="center"/>
            <w:hideMark/>
          </w:tcPr>
          <w:p w14:paraId="546E69E0"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Annualized Rate of Occurrence</w:t>
            </w:r>
          </w:p>
        </w:tc>
        <w:tc>
          <w:tcPr>
            <w:tcW w:w="0" w:type="auto"/>
            <w:vAlign w:val="center"/>
            <w:hideMark/>
          </w:tcPr>
          <w:p w14:paraId="2AE09F80"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2</w:t>
            </w:r>
          </w:p>
        </w:tc>
      </w:tr>
      <w:tr w:rsidR="00BD623A" w:rsidRPr="00114CBA" w14:paraId="0E3BCBE1" w14:textId="77777777">
        <w:trPr>
          <w:tblCellSpacing w:w="15" w:type="dxa"/>
        </w:trPr>
        <w:tc>
          <w:tcPr>
            <w:tcW w:w="0" w:type="auto"/>
            <w:vAlign w:val="center"/>
            <w:hideMark/>
          </w:tcPr>
          <w:p w14:paraId="56C3C4C0"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Annualized Loss Expectancy</w:t>
            </w:r>
          </w:p>
        </w:tc>
        <w:tc>
          <w:tcPr>
            <w:tcW w:w="0" w:type="auto"/>
            <w:vAlign w:val="center"/>
            <w:hideMark/>
          </w:tcPr>
          <w:p w14:paraId="2F5FEE0A"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$40,000</w:t>
            </w:r>
          </w:p>
        </w:tc>
      </w:tr>
    </w:tbl>
    <w:p w14:paraId="27092CD7"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Conclusion: The company faces an estimated loss of $20,000 per incident and $40,000 per year. These calculations can help management justify database backups, access controls, encryption, monitoring, and other preventive security measures.</w:t>
      </w:r>
    </w:p>
    <w:p w14:paraId="23EA5901" w14:textId="77777777" w:rsidR="00BD623A" w:rsidRPr="00114CBA" w:rsidRDefault="00BD623A" w:rsidP="00114CBA">
      <w:pPr>
        <w:spacing w:after="0"/>
        <w:jc w:val="both"/>
        <w:rPr>
          <w:rFonts w:ascii="Times New Roman" w:hAnsi="Times New Roman" w:cs="Times New Roman"/>
          <w:sz w:val="24"/>
          <w:szCs w:val="24"/>
        </w:rPr>
      </w:pPr>
    </w:p>
    <w:p w14:paraId="79ADC721" w14:textId="77777777" w:rsidR="00BD623A" w:rsidRPr="00114CBA" w:rsidRDefault="00BD623A" w:rsidP="00114CBA">
      <w:pPr>
        <w:spacing w:after="0"/>
        <w:jc w:val="both"/>
        <w:rPr>
          <w:rFonts w:ascii="Times New Roman" w:hAnsi="Times New Roman" w:cs="Times New Roman"/>
          <w:sz w:val="24"/>
          <w:szCs w:val="24"/>
        </w:rPr>
      </w:pPr>
    </w:p>
    <w:p w14:paraId="688556AF" w14:textId="77777777" w:rsidR="00BD623A" w:rsidRPr="00114CBA" w:rsidRDefault="00BD623A" w:rsidP="00114CBA">
      <w:pPr>
        <w:spacing w:after="0"/>
        <w:jc w:val="both"/>
        <w:rPr>
          <w:rFonts w:ascii="Times New Roman" w:hAnsi="Times New Roman" w:cs="Times New Roman"/>
          <w:sz w:val="24"/>
          <w:szCs w:val="24"/>
        </w:rPr>
      </w:pPr>
    </w:p>
    <w:p w14:paraId="2609ED21" w14:textId="77777777" w:rsidR="00BD623A" w:rsidRPr="00114CBA" w:rsidRDefault="00BD623A" w:rsidP="00114CBA">
      <w:pPr>
        <w:spacing w:after="0"/>
        <w:jc w:val="both"/>
        <w:rPr>
          <w:rFonts w:ascii="Times New Roman" w:hAnsi="Times New Roman" w:cs="Times New Roman"/>
          <w:b/>
          <w:bCs/>
          <w:sz w:val="24"/>
          <w:szCs w:val="24"/>
        </w:rPr>
      </w:pPr>
      <w:r w:rsidRPr="00114CBA">
        <w:rPr>
          <w:rFonts w:ascii="Times New Roman" w:hAnsi="Times New Roman" w:cs="Times New Roman"/>
          <w:b/>
          <w:bCs/>
          <w:sz w:val="24"/>
          <w:szCs w:val="24"/>
        </w:rPr>
        <w:t>Q3. Brute-Force Attack Time Estimation (10 Marks)</w:t>
      </w:r>
    </w:p>
    <w:p w14:paraId="5AEEC24B" w14:textId="77777777" w:rsidR="00BD623A" w:rsidRPr="00114CBA" w:rsidRDefault="00BD623A" w:rsidP="00114CBA">
      <w:pPr>
        <w:spacing w:after="0"/>
        <w:jc w:val="both"/>
        <w:rPr>
          <w:rFonts w:ascii="Times New Roman" w:hAnsi="Times New Roman" w:cs="Times New Roman"/>
          <w:b/>
          <w:bCs/>
          <w:sz w:val="24"/>
          <w:szCs w:val="24"/>
        </w:rPr>
      </w:pPr>
    </w:p>
    <w:p w14:paraId="65DAC73B"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Answer:</w:t>
      </w:r>
    </w:p>
    <w:p w14:paraId="1519FDC6"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A brute-force attack is a password-cracking technique in which an attacker systematically tries possible password combinations until the correct password is found.</w:t>
      </w:r>
    </w:p>
    <w:p w14:paraId="21295884"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The time required depends on password length, character-set size, and the attacker's password-testing speed.</w:t>
      </w:r>
    </w:p>
    <w:p w14:paraId="4A3593A6" w14:textId="77777777" w:rsidR="00BD623A" w:rsidRPr="00114CBA" w:rsidRDefault="00BD623A" w:rsidP="00114CBA">
      <w:pPr>
        <w:spacing w:after="0"/>
        <w:jc w:val="both"/>
        <w:rPr>
          <w:rFonts w:ascii="Times New Roman" w:hAnsi="Times New Roman" w:cs="Times New Roman"/>
          <w:b/>
          <w:bCs/>
          <w:sz w:val="24"/>
          <w:szCs w:val="24"/>
        </w:rPr>
      </w:pPr>
      <w:r w:rsidRPr="00114CBA">
        <w:rPr>
          <w:rFonts w:ascii="Times New Roman" w:hAnsi="Times New Roman" w:cs="Times New Roman"/>
          <w:b/>
          <w:bCs/>
          <w:sz w:val="24"/>
          <w:szCs w:val="24"/>
        </w:rPr>
        <w:t>Given Data</w:t>
      </w:r>
    </w:p>
    <w:p w14:paraId="046E1D07" w14:textId="77777777" w:rsidR="00BD623A" w:rsidRPr="00114CBA" w:rsidRDefault="00BD623A" w:rsidP="00114CBA">
      <w:pPr>
        <w:numPr>
          <w:ilvl w:val="0"/>
          <w:numId w:val="4"/>
        </w:numPr>
        <w:spacing w:after="0"/>
        <w:jc w:val="both"/>
        <w:rPr>
          <w:rFonts w:ascii="Times New Roman" w:hAnsi="Times New Roman" w:cs="Times New Roman"/>
          <w:sz w:val="24"/>
          <w:szCs w:val="24"/>
        </w:rPr>
      </w:pPr>
      <w:r w:rsidRPr="00114CBA">
        <w:rPr>
          <w:rFonts w:ascii="Times New Roman" w:hAnsi="Times New Roman" w:cs="Times New Roman"/>
          <w:sz w:val="24"/>
          <w:szCs w:val="24"/>
        </w:rPr>
        <w:t>Password length = 8 characters</w:t>
      </w:r>
    </w:p>
    <w:p w14:paraId="0F5C413B" w14:textId="77777777" w:rsidR="00BD623A" w:rsidRPr="00114CBA" w:rsidRDefault="00BD623A" w:rsidP="00114CBA">
      <w:pPr>
        <w:numPr>
          <w:ilvl w:val="0"/>
          <w:numId w:val="4"/>
        </w:numPr>
        <w:spacing w:after="0"/>
        <w:jc w:val="both"/>
        <w:rPr>
          <w:rFonts w:ascii="Times New Roman" w:hAnsi="Times New Roman" w:cs="Times New Roman"/>
          <w:sz w:val="24"/>
          <w:szCs w:val="24"/>
        </w:rPr>
      </w:pPr>
      <w:r w:rsidRPr="00114CBA">
        <w:rPr>
          <w:rFonts w:ascii="Times New Roman" w:hAnsi="Times New Roman" w:cs="Times New Roman"/>
          <w:sz w:val="24"/>
          <w:szCs w:val="24"/>
        </w:rPr>
        <w:t>Character set = 62 characters</w:t>
      </w:r>
    </w:p>
    <w:p w14:paraId="613F23F0" w14:textId="77777777" w:rsidR="00BD623A" w:rsidRPr="00114CBA" w:rsidRDefault="00BD623A" w:rsidP="00114CBA">
      <w:pPr>
        <w:numPr>
          <w:ilvl w:val="0"/>
          <w:numId w:val="4"/>
        </w:numPr>
        <w:spacing w:after="0"/>
        <w:jc w:val="both"/>
        <w:rPr>
          <w:rFonts w:ascii="Times New Roman" w:hAnsi="Times New Roman" w:cs="Times New Roman"/>
          <w:sz w:val="24"/>
          <w:szCs w:val="24"/>
        </w:rPr>
      </w:pPr>
      <w:r w:rsidRPr="00114CBA">
        <w:rPr>
          <w:rFonts w:ascii="Times New Roman" w:hAnsi="Times New Roman" w:cs="Times New Roman"/>
          <w:sz w:val="24"/>
          <w:szCs w:val="24"/>
        </w:rPr>
        <w:t>Cracking speed = 1 billion passwords per second</w:t>
      </w:r>
    </w:p>
    <w:p w14:paraId="4E528E2C" w14:textId="77777777" w:rsidR="00BD623A" w:rsidRPr="00114CBA" w:rsidRDefault="00BD623A" w:rsidP="00114CBA">
      <w:pPr>
        <w:numPr>
          <w:ilvl w:val="0"/>
          <w:numId w:val="4"/>
        </w:numPr>
        <w:spacing w:after="0"/>
        <w:jc w:val="both"/>
        <w:rPr>
          <w:rFonts w:ascii="Times New Roman" w:hAnsi="Times New Roman" w:cs="Times New Roman"/>
          <w:sz w:val="24"/>
          <w:szCs w:val="24"/>
        </w:rPr>
      </w:pPr>
      <w:r w:rsidRPr="00114CBA">
        <w:rPr>
          <w:rFonts w:ascii="Times New Roman" w:hAnsi="Times New Roman" w:cs="Times New Roman"/>
          <w:sz w:val="24"/>
          <w:szCs w:val="24"/>
        </w:rPr>
        <w:t>\(1\text{ billion} = 10^9\)</w:t>
      </w:r>
    </w:p>
    <w:p w14:paraId="5024FB9C"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The character set contains:</w:t>
      </w:r>
    </w:p>
    <w:p w14:paraId="35D57068" w14:textId="77777777" w:rsidR="00BD623A" w:rsidRPr="00114CBA" w:rsidRDefault="00BD623A" w:rsidP="00114CBA">
      <w:pPr>
        <w:numPr>
          <w:ilvl w:val="0"/>
          <w:numId w:val="5"/>
        </w:numPr>
        <w:spacing w:after="0"/>
        <w:jc w:val="both"/>
        <w:rPr>
          <w:rFonts w:ascii="Times New Roman" w:hAnsi="Times New Roman" w:cs="Times New Roman"/>
          <w:sz w:val="24"/>
          <w:szCs w:val="24"/>
        </w:rPr>
      </w:pPr>
      <w:r w:rsidRPr="00114CBA">
        <w:rPr>
          <w:rFonts w:ascii="Times New Roman" w:hAnsi="Times New Roman" w:cs="Times New Roman"/>
          <w:sz w:val="24"/>
          <w:szCs w:val="24"/>
        </w:rPr>
        <w:t>26 lowercase letters (a–z)</w:t>
      </w:r>
    </w:p>
    <w:p w14:paraId="58460C5D" w14:textId="77777777" w:rsidR="00BD623A" w:rsidRPr="00114CBA" w:rsidRDefault="00BD623A" w:rsidP="00114CBA">
      <w:pPr>
        <w:numPr>
          <w:ilvl w:val="0"/>
          <w:numId w:val="5"/>
        </w:numPr>
        <w:spacing w:after="0"/>
        <w:jc w:val="both"/>
        <w:rPr>
          <w:rFonts w:ascii="Times New Roman" w:hAnsi="Times New Roman" w:cs="Times New Roman"/>
          <w:sz w:val="24"/>
          <w:szCs w:val="24"/>
        </w:rPr>
      </w:pPr>
      <w:r w:rsidRPr="00114CBA">
        <w:rPr>
          <w:rFonts w:ascii="Times New Roman" w:hAnsi="Times New Roman" w:cs="Times New Roman"/>
          <w:sz w:val="24"/>
          <w:szCs w:val="24"/>
        </w:rPr>
        <w:lastRenderedPageBreak/>
        <w:t>26 uppercase letters (A–Z)</w:t>
      </w:r>
    </w:p>
    <w:p w14:paraId="125529AC" w14:textId="77777777" w:rsidR="00BD623A" w:rsidRPr="00114CBA" w:rsidRDefault="00BD623A" w:rsidP="00114CBA">
      <w:pPr>
        <w:numPr>
          <w:ilvl w:val="0"/>
          <w:numId w:val="5"/>
        </w:numPr>
        <w:spacing w:after="0"/>
        <w:jc w:val="both"/>
        <w:rPr>
          <w:rFonts w:ascii="Times New Roman" w:hAnsi="Times New Roman" w:cs="Times New Roman"/>
          <w:sz w:val="24"/>
          <w:szCs w:val="24"/>
        </w:rPr>
      </w:pPr>
      <w:r w:rsidRPr="00114CBA">
        <w:rPr>
          <w:rFonts w:ascii="Times New Roman" w:hAnsi="Times New Roman" w:cs="Times New Roman"/>
          <w:sz w:val="24"/>
          <w:szCs w:val="24"/>
        </w:rPr>
        <w:t>10 digits (0–9)</w:t>
      </w:r>
    </w:p>
    <w:p w14:paraId="682C75D0"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Total characters:</w:t>
      </w:r>
    </w:p>
    <w:p w14:paraId="0CB08D99"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\[ 26+26+10=62 \]</w:t>
      </w:r>
    </w:p>
    <w:p w14:paraId="6C34E2AC" w14:textId="77777777" w:rsidR="00BD623A" w:rsidRPr="00114CBA" w:rsidRDefault="00BD623A" w:rsidP="00114CBA">
      <w:pPr>
        <w:spacing w:after="0"/>
        <w:jc w:val="both"/>
        <w:rPr>
          <w:rFonts w:ascii="Times New Roman" w:hAnsi="Times New Roman" w:cs="Times New Roman"/>
          <w:b/>
          <w:bCs/>
          <w:sz w:val="24"/>
          <w:szCs w:val="24"/>
        </w:rPr>
      </w:pPr>
      <w:r w:rsidRPr="00114CBA">
        <w:rPr>
          <w:rFonts w:ascii="Times New Roman" w:hAnsi="Times New Roman" w:cs="Times New Roman"/>
          <w:b/>
          <w:bCs/>
          <w:sz w:val="24"/>
          <w:szCs w:val="24"/>
        </w:rPr>
        <w:t>Step 1: Calculate the Keyspace</w:t>
      </w:r>
    </w:p>
    <w:p w14:paraId="43E8D440"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The keyspace is the total number of possible password combinations.</w:t>
      </w:r>
    </w:p>
    <w:p w14:paraId="56236727"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Formula:</w:t>
      </w:r>
    </w:p>
    <w:p w14:paraId="27391D15"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 K=C^L \]</w:t>
      </w:r>
    </w:p>
    <w:p w14:paraId="551D8745"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Where:</w:t>
      </w:r>
    </w:p>
    <w:p w14:paraId="68DB3755" w14:textId="77777777" w:rsidR="00BD623A" w:rsidRPr="00114CBA" w:rsidRDefault="00BD623A" w:rsidP="00114CBA">
      <w:pPr>
        <w:numPr>
          <w:ilvl w:val="0"/>
          <w:numId w:val="6"/>
        </w:numPr>
        <w:spacing w:after="0"/>
        <w:jc w:val="both"/>
        <w:rPr>
          <w:rFonts w:ascii="Times New Roman" w:hAnsi="Times New Roman" w:cs="Times New Roman"/>
          <w:sz w:val="24"/>
          <w:szCs w:val="24"/>
        </w:rPr>
      </w:pPr>
      <w:r w:rsidRPr="00114CBA">
        <w:rPr>
          <w:rFonts w:ascii="Times New Roman" w:hAnsi="Times New Roman" w:cs="Times New Roman"/>
          <w:sz w:val="24"/>
          <w:szCs w:val="24"/>
        </w:rPr>
        <w:t>\(K\) = Keyspace</w:t>
      </w:r>
    </w:p>
    <w:p w14:paraId="3CE6ACD8" w14:textId="77777777" w:rsidR="00BD623A" w:rsidRPr="00114CBA" w:rsidRDefault="00BD623A" w:rsidP="00114CBA">
      <w:pPr>
        <w:numPr>
          <w:ilvl w:val="0"/>
          <w:numId w:val="6"/>
        </w:numPr>
        <w:spacing w:after="0"/>
        <w:jc w:val="both"/>
        <w:rPr>
          <w:rFonts w:ascii="Times New Roman" w:hAnsi="Times New Roman" w:cs="Times New Roman"/>
          <w:sz w:val="24"/>
          <w:szCs w:val="24"/>
        </w:rPr>
      </w:pPr>
      <w:r w:rsidRPr="00114CBA">
        <w:rPr>
          <w:rFonts w:ascii="Times New Roman" w:hAnsi="Times New Roman" w:cs="Times New Roman"/>
          <w:sz w:val="24"/>
          <w:szCs w:val="24"/>
        </w:rPr>
        <w:t>\(C\) = Number of possible characters</w:t>
      </w:r>
    </w:p>
    <w:p w14:paraId="7881A2B2" w14:textId="77777777" w:rsidR="00BD623A" w:rsidRPr="00114CBA" w:rsidRDefault="00BD623A" w:rsidP="00114CBA">
      <w:pPr>
        <w:numPr>
          <w:ilvl w:val="0"/>
          <w:numId w:val="6"/>
        </w:numPr>
        <w:spacing w:after="0"/>
        <w:jc w:val="both"/>
        <w:rPr>
          <w:rFonts w:ascii="Times New Roman" w:hAnsi="Times New Roman" w:cs="Times New Roman"/>
          <w:sz w:val="24"/>
          <w:szCs w:val="24"/>
        </w:rPr>
      </w:pPr>
      <w:r w:rsidRPr="00114CBA">
        <w:rPr>
          <w:rFonts w:ascii="Times New Roman" w:hAnsi="Times New Roman" w:cs="Times New Roman"/>
          <w:sz w:val="24"/>
          <w:szCs w:val="24"/>
        </w:rPr>
        <w:t>\(L\) = Password length</w:t>
      </w:r>
    </w:p>
    <w:p w14:paraId="204B8AC4"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Substituting the values:</w:t>
      </w:r>
    </w:p>
    <w:p w14:paraId="0D173DAC"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 K=62^8 \]</w:t>
      </w:r>
    </w:p>
    <w:p w14:paraId="4FA5B95D"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 \boxed{K=218,340,105,584,896} \]</w:t>
      </w:r>
    </w:p>
    <w:p w14:paraId="23C5025F"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Therefore, the total number of possible passwords is approximately 218.34 trillion.</w:t>
      </w:r>
    </w:p>
    <w:p w14:paraId="57F8CB54" w14:textId="77777777" w:rsidR="00BD623A" w:rsidRPr="00114CBA" w:rsidRDefault="00BD623A" w:rsidP="00114CBA">
      <w:pPr>
        <w:spacing w:after="0"/>
        <w:jc w:val="both"/>
        <w:rPr>
          <w:rFonts w:ascii="Times New Roman" w:hAnsi="Times New Roman" w:cs="Times New Roman"/>
          <w:b/>
          <w:bCs/>
          <w:sz w:val="24"/>
          <w:szCs w:val="24"/>
        </w:rPr>
      </w:pPr>
      <w:r w:rsidRPr="00114CBA">
        <w:rPr>
          <w:rFonts w:ascii="Times New Roman" w:hAnsi="Times New Roman" w:cs="Times New Roman"/>
          <w:b/>
          <w:bCs/>
          <w:sz w:val="24"/>
          <w:szCs w:val="24"/>
        </w:rPr>
        <w:t>Step 2: Calculate the Worst-Case Time in Seconds</w:t>
      </w:r>
    </w:p>
    <w:p w14:paraId="7E9D4707"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Formula:</w:t>
      </w:r>
    </w:p>
    <w:p w14:paraId="72BADEDC"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 T=\frac{\text{Total Keyspace}}{\text{Passwords tested per second}} \]</w:t>
      </w:r>
    </w:p>
    <w:p w14:paraId="06049FED"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Substituting the values:</w:t>
      </w:r>
    </w:p>
    <w:p w14:paraId="7A780044"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 T=\frac{218,340,105,584,896}{1,000,000,000} \]</w:t>
      </w:r>
    </w:p>
    <w:p w14:paraId="68AF213E"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 T=218,340.1056\text{ seconds} \]</w:t>
      </w:r>
    </w:p>
    <w:p w14:paraId="219B4122" w14:textId="77777777" w:rsidR="00BD623A" w:rsidRPr="00114CBA" w:rsidRDefault="00BD623A" w:rsidP="00114CBA">
      <w:pPr>
        <w:spacing w:after="0"/>
        <w:jc w:val="both"/>
        <w:rPr>
          <w:rFonts w:ascii="Times New Roman" w:hAnsi="Times New Roman" w:cs="Times New Roman"/>
          <w:b/>
          <w:bCs/>
          <w:sz w:val="24"/>
          <w:szCs w:val="24"/>
        </w:rPr>
      </w:pPr>
      <w:r w:rsidRPr="00114CBA">
        <w:rPr>
          <w:rFonts w:ascii="Times New Roman" w:hAnsi="Times New Roman" w:cs="Times New Roman"/>
          <w:b/>
          <w:bCs/>
          <w:sz w:val="24"/>
          <w:szCs w:val="24"/>
        </w:rPr>
        <w:t>Step 3: Convert Seconds into Hours</w:t>
      </w:r>
    </w:p>
    <w:p w14:paraId="5C1E879F"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We know that:</w:t>
      </w:r>
    </w:p>
    <w:p w14:paraId="1A45C98A"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\[ 1\text{ hour}=3600\text{ seconds} \]</w:t>
      </w:r>
    </w:p>
    <w:p w14:paraId="02516065"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Therefore,</w:t>
      </w:r>
    </w:p>
    <w:p w14:paraId="06EBAB15"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 T=\frac{218,340.1056}{3600} \]</w:t>
      </w:r>
    </w:p>
    <w:p w14:paraId="1A0EF470"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 \boxed{T\approx60.65\text{ hours}} \]</w:t>
      </w:r>
    </w:p>
    <w:p w14:paraId="4AC432D0"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Converting into days:</w:t>
      </w:r>
    </w:p>
    <w:p w14:paraId="63DE20C0"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 \frac{60.65}{24}\approx2.53\text{ days} \]</w:t>
      </w:r>
    </w:p>
    <w:p w14:paraId="5B9B5D56" w14:textId="77777777" w:rsidR="00BD623A" w:rsidRPr="00114CBA" w:rsidRDefault="00BD623A" w:rsidP="00114CBA">
      <w:pPr>
        <w:spacing w:after="0"/>
        <w:jc w:val="both"/>
        <w:rPr>
          <w:rFonts w:ascii="Times New Roman" w:hAnsi="Times New Roman" w:cs="Times New Roman"/>
          <w:b/>
          <w:bCs/>
          <w:sz w:val="24"/>
          <w:szCs w:val="24"/>
        </w:rPr>
      </w:pPr>
      <w:r w:rsidRPr="00114CBA">
        <w:rPr>
          <w:rFonts w:ascii="Times New Roman" w:hAnsi="Times New Roman" w:cs="Times New Roman"/>
          <w:b/>
          <w:bCs/>
          <w:sz w:val="24"/>
          <w:szCs w:val="24"/>
        </w:rPr>
        <w:t>Final Result</w:t>
      </w:r>
    </w:p>
    <w:p w14:paraId="7258822F" w14:textId="77777777" w:rsidR="00BD623A" w:rsidRPr="00114CBA" w:rsidRDefault="00BD623A" w:rsidP="00114CBA">
      <w:pPr>
        <w:numPr>
          <w:ilvl w:val="0"/>
          <w:numId w:val="7"/>
        </w:numPr>
        <w:spacing w:after="0"/>
        <w:jc w:val="both"/>
        <w:rPr>
          <w:rFonts w:ascii="Times New Roman" w:hAnsi="Times New Roman" w:cs="Times New Roman"/>
          <w:sz w:val="24"/>
          <w:szCs w:val="24"/>
        </w:rPr>
      </w:pPr>
      <w:r w:rsidRPr="00114CBA">
        <w:rPr>
          <w:rFonts w:ascii="Times New Roman" w:hAnsi="Times New Roman" w:cs="Times New Roman"/>
          <w:sz w:val="24"/>
          <w:szCs w:val="24"/>
        </w:rPr>
        <w:t>Total keyspace: 218,340,105,584,896 combinations</w:t>
      </w:r>
    </w:p>
    <w:p w14:paraId="48872C07" w14:textId="77777777" w:rsidR="00BD623A" w:rsidRPr="00114CBA" w:rsidRDefault="00BD623A" w:rsidP="00114CBA">
      <w:pPr>
        <w:numPr>
          <w:ilvl w:val="0"/>
          <w:numId w:val="7"/>
        </w:numPr>
        <w:spacing w:after="0"/>
        <w:jc w:val="both"/>
        <w:rPr>
          <w:rFonts w:ascii="Times New Roman" w:hAnsi="Times New Roman" w:cs="Times New Roman"/>
          <w:sz w:val="24"/>
          <w:szCs w:val="24"/>
        </w:rPr>
      </w:pPr>
      <w:r w:rsidRPr="00114CBA">
        <w:rPr>
          <w:rFonts w:ascii="Times New Roman" w:hAnsi="Times New Roman" w:cs="Times New Roman"/>
          <w:sz w:val="24"/>
          <w:szCs w:val="24"/>
        </w:rPr>
        <w:t>Worst-case cracking time: Approximately 60.65 hours</w:t>
      </w:r>
    </w:p>
    <w:p w14:paraId="04B0D234" w14:textId="77777777" w:rsidR="00BD623A" w:rsidRPr="00114CBA" w:rsidRDefault="00BD623A" w:rsidP="00114CBA">
      <w:pPr>
        <w:numPr>
          <w:ilvl w:val="0"/>
          <w:numId w:val="7"/>
        </w:numPr>
        <w:spacing w:after="0"/>
        <w:jc w:val="both"/>
        <w:rPr>
          <w:rFonts w:ascii="Times New Roman" w:hAnsi="Times New Roman" w:cs="Times New Roman"/>
          <w:sz w:val="24"/>
          <w:szCs w:val="24"/>
        </w:rPr>
      </w:pPr>
      <w:r w:rsidRPr="00114CBA">
        <w:rPr>
          <w:rFonts w:ascii="Times New Roman" w:hAnsi="Times New Roman" w:cs="Times New Roman"/>
          <w:sz w:val="24"/>
          <w:szCs w:val="24"/>
        </w:rPr>
        <w:t>Equivalent time: Approximately 2.53 days</w:t>
      </w:r>
    </w:p>
    <w:p w14:paraId="0E7CB736"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 xml:space="preserve">Conclusion: An eight-character password using 62 possible characters would take approximately 60.65 hours to exhaust under the assumed testing speed. In practice, the time </w:t>
      </w:r>
      <w:r w:rsidRPr="00114CBA">
        <w:rPr>
          <w:rFonts w:ascii="Times New Roman" w:hAnsi="Times New Roman" w:cs="Times New Roman"/>
          <w:sz w:val="24"/>
          <w:szCs w:val="24"/>
        </w:rPr>
        <w:lastRenderedPageBreak/>
        <w:t>may vary depending on password hashing, hardware, attack methods, and system protections. Longer passwords and multi-factor authentication significantly improve security.</w:t>
      </w:r>
    </w:p>
    <w:p w14:paraId="655FB6D0" w14:textId="77777777" w:rsidR="00BD623A" w:rsidRPr="00114CBA" w:rsidRDefault="00BD623A" w:rsidP="00114CBA">
      <w:pPr>
        <w:spacing w:after="0"/>
        <w:jc w:val="both"/>
        <w:rPr>
          <w:rFonts w:ascii="Times New Roman" w:hAnsi="Times New Roman" w:cs="Times New Roman"/>
          <w:b/>
          <w:bCs/>
          <w:sz w:val="24"/>
          <w:szCs w:val="24"/>
        </w:rPr>
      </w:pPr>
    </w:p>
    <w:p w14:paraId="618D4D6F" w14:textId="2B2FD734" w:rsidR="00BD623A" w:rsidRPr="00114CBA" w:rsidRDefault="00BD623A" w:rsidP="00114CBA">
      <w:pPr>
        <w:spacing w:after="0"/>
        <w:jc w:val="both"/>
        <w:rPr>
          <w:rFonts w:ascii="Times New Roman" w:hAnsi="Times New Roman" w:cs="Times New Roman"/>
          <w:b/>
          <w:bCs/>
          <w:sz w:val="24"/>
          <w:szCs w:val="24"/>
        </w:rPr>
      </w:pPr>
      <w:r w:rsidRPr="00114CBA">
        <w:rPr>
          <w:rFonts w:ascii="Times New Roman" w:hAnsi="Times New Roman" w:cs="Times New Roman"/>
          <w:b/>
          <w:bCs/>
          <w:sz w:val="24"/>
          <w:szCs w:val="24"/>
        </w:rPr>
        <w:t>Q4. Risk Prioritization Matrix (10 Marks)</w:t>
      </w:r>
    </w:p>
    <w:p w14:paraId="71F5C79D" w14:textId="77777777" w:rsidR="00BD623A" w:rsidRPr="00114CBA" w:rsidRDefault="00BD623A" w:rsidP="00114CBA">
      <w:pPr>
        <w:spacing w:after="0"/>
        <w:jc w:val="both"/>
        <w:rPr>
          <w:rFonts w:ascii="Times New Roman" w:hAnsi="Times New Roman" w:cs="Times New Roman"/>
          <w:b/>
          <w:bCs/>
          <w:sz w:val="24"/>
          <w:szCs w:val="24"/>
        </w:rPr>
      </w:pPr>
    </w:p>
    <w:p w14:paraId="04E08BB8"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Answer:</w:t>
      </w:r>
    </w:p>
    <w:p w14:paraId="355CD701"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A risk prioritization matrix is a cybersecurity tool used to evaluate threats according to their likelihood of occurring and their potential impact on an organization.</w:t>
      </w:r>
    </w:p>
    <w:p w14:paraId="45B10DF1"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It helps security teams decide which threats require immediate attention, patching, or budget allocation.</w:t>
      </w:r>
    </w:p>
    <w:p w14:paraId="3470A274" w14:textId="77777777" w:rsidR="00BD623A" w:rsidRPr="00114CBA" w:rsidRDefault="00BD623A" w:rsidP="00114CBA">
      <w:pPr>
        <w:spacing w:after="0"/>
        <w:jc w:val="both"/>
        <w:rPr>
          <w:rFonts w:ascii="Times New Roman" w:hAnsi="Times New Roman" w:cs="Times New Roman"/>
          <w:b/>
          <w:bCs/>
          <w:sz w:val="24"/>
          <w:szCs w:val="24"/>
        </w:rPr>
      </w:pPr>
      <w:r w:rsidRPr="00114CBA">
        <w:rPr>
          <w:rFonts w:ascii="Times New Roman" w:hAnsi="Times New Roman" w:cs="Times New Roman"/>
          <w:b/>
          <w:bCs/>
          <w:sz w:val="24"/>
          <w:szCs w:val="24"/>
        </w:rPr>
        <w:t>Risk Score Formula</w:t>
      </w:r>
    </w:p>
    <w:p w14:paraId="6015160E"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 \text{Risk Score}=\text{Likelihood}\times\text{Impact} \]</w:t>
      </w:r>
    </w:p>
    <w:p w14:paraId="23FBEFBA"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Both likelihood and impact are rated on a scale from 1 to 5.</w:t>
      </w:r>
    </w:p>
    <w:p w14:paraId="132887D7" w14:textId="77777777" w:rsidR="00BD623A" w:rsidRPr="00114CBA" w:rsidRDefault="00BD623A" w:rsidP="00114CBA">
      <w:pPr>
        <w:numPr>
          <w:ilvl w:val="0"/>
          <w:numId w:val="8"/>
        </w:numPr>
        <w:spacing w:after="0"/>
        <w:jc w:val="both"/>
        <w:rPr>
          <w:rFonts w:ascii="Times New Roman" w:hAnsi="Times New Roman" w:cs="Times New Roman"/>
          <w:sz w:val="24"/>
          <w:szCs w:val="24"/>
        </w:rPr>
      </w:pPr>
      <w:r w:rsidRPr="00114CBA">
        <w:rPr>
          <w:rFonts w:ascii="Times New Roman" w:hAnsi="Times New Roman" w:cs="Times New Roman"/>
          <w:sz w:val="24"/>
          <w:szCs w:val="24"/>
        </w:rPr>
        <w:t>Likelihood: The probability that a threat will occur.</w:t>
      </w:r>
    </w:p>
    <w:p w14:paraId="14F011B5" w14:textId="77777777" w:rsidR="00BD623A" w:rsidRPr="00114CBA" w:rsidRDefault="00BD623A" w:rsidP="00114CBA">
      <w:pPr>
        <w:numPr>
          <w:ilvl w:val="0"/>
          <w:numId w:val="8"/>
        </w:numPr>
        <w:spacing w:after="0"/>
        <w:jc w:val="both"/>
        <w:rPr>
          <w:rFonts w:ascii="Times New Roman" w:hAnsi="Times New Roman" w:cs="Times New Roman"/>
          <w:sz w:val="24"/>
          <w:szCs w:val="24"/>
        </w:rPr>
      </w:pPr>
      <w:r w:rsidRPr="00114CBA">
        <w:rPr>
          <w:rFonts w:ascii="Times New Roman" w:hAnsi="Times New Roman" w:cs="Times New Roman"/>
          <w:sz w:val="24"/>
          <w:szCs w:val="24"/>
        </w:rPr>
        <w:t>Impact: The amount of damage caused if the threat occurs.</w:t>
      </w:r>
    </w:p>
    <w:p w14:paraId="58E414FC" w14:textId="77777777" w:rsidR="00BD623A" w:rsidRPr="00114CBA" w:rsidRDefault="00BD623A" w:rsidP="00114CBA">
      <w:pPr>
        <w:spacing w:after="0"/>
        <w:jc w:val="both"/>
        <w:rPr>
          <w:rFonts w:ascii="Times New Roman" w:hAnsi="Times New Roman" w:cs="Times New Roman"/>
          <w:b/>
          <w:bCs/>
          <w:sz w:val="24"/>
          <w:szCs w:val="24"/>
        </w:rPr>
      </w:pPr>
      <w:r w:rsidRPr="00114CBA">
        <w:rPr>
          <w:rFonts w:ascii="Times New Roman" w:hAnsi="Times New Roman" w:cs="Times New Roman"/>
          <w:b/>
          <w:bCs/>
          <w:sz w:val="24"/>
          <w:szCs w:val="24"/>
        </w:rPr>
        <w:t>Step 1: Calculate the Risk Scores</w:t>
      </w:r>
    </w:p>
    <w:p w14:paraId="4105E548"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(a) Ransomware</w:t>
      </w:r>
    </w:p>
    <w:p w14:paraId="1A39DDEA" w14:textId="79DBA65F"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 R=4\times5=\boxed{20} ]</w:t>
      </w:r>
    </w:p>
    <w:p w14:paraId="39031CEB"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(b) Phishing</w:t>
      </w:r>
    </w:p>
    <w:p w14:paraId="47794514" w14:textId="55DF7D6D"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 R=5\times3=\boxed{15} ]</w:t>
      </w:r>
    </w:p>
    <w:p w14:paraId="125BE4B7"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(c) Insider Data Theft</w:t>
      </w:r>
    </w:p>
    <w:p w14:paraId="6A61E8CA" w14:textId="6DCFBF01"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 R=2\times5=\boxed{10} ]</w:t>
      </w:r>
    </w:p>
    <w:p w14:paraId="492C82F2"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(d) Distributed Denial-of-Service (DDoS)</w:t>
      </w:r>
    </w:p>
    <w:p w14:paraId="4BA85787" w14:textId="08778FAE"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 R=3\times3=\boxed{9} ]</w:t>
      </w:r>
    </w:p>
    <w:p w14:paraId="1432B92D"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(e) Unpatched Server Exploit</w:t>
      </w:r>
    </w:p>
    <w:p w14:paraId="78F6B2BC" w14:textId="42AD2BD6"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 R=4\times4=\boxed{16} ]</w:t>
      </w:r>
    </w:p>
    <w:p w14:paraId="2B33C9C3" w14:textId="77777777" w:rsidR="00BD623A" w:rsidRPr="00114CBA" w:rsidRDefault="00BD623A" w:rsidP="00114CBA">
      <w:pPr>
        <w:spacing w:after="0"/>
        <w:jc w:val="both"/>
        <w:rPr>
          <w:rFonts w:ascii="Times New Roman" w:hAnsi="Times New Roman" w:cs="Times New Roman"/>
          <w:b/>
          <w:bCs/>
          <w:sz w:val="24"/>
          <w:szCs w:val="24"/>
        </w:rPr>
      </w:pPr>
      <w:r w:rsidRPr="00114CBA">
        <w:rPr>
          <w:rFonts w:ascii="Times New Roman" w:hAnsi="Times New Roman" w:cs="Times New Roman"/>
          <w:b/>
          <w:bCs/>
          <w:sz w:val="24"/>
          <w:szCs w:val="24"/>
        </w:rPr>
        <w:t>Step 2: Risk Prioritization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8"/>
        <w:gridCol w:w="1168"/>
        <w:gridCol w:w="794"/>
        <w:gridCol w:w="1160"/>
        <w:gridCol w:w="1182"/>
      </w:tblGrid>
      <w:tr w:rsidR="00BD623A" w:rsidRPr="00114CBA" w14:paraId="7F49A377" w14:textId="77777777">
        <w:trPr>
          <w:tblCellSpacing w:w="15" w:type="dxa"/>
        </w:trPr>
        <w:tc>
          <w:tcPr>
            <w:tcW w:w="0" w:type="auto"/>
            <w:vAlign w:val="center"/>
            <w:hideMark/>
          </w:tcPr>
          <w:p w14:paraId="7CD0143B" w14:textId="77777777" w:rsidR="00BD623A" w:rsidRPr="00114CBA" w:rsidRDefault="00BD623A" w:rsidP="00114CBA">
            <w:pPr>
              <w:spacing w:after="0"/>
              <w:jc w:val="both"/>
              <w:rPr>
                <w:rFonts w:ascii="Times New Roman" w:hAnsi="Times New Roman" w:cs="Times New Roman"/>
                <w:b/>
                <w:bCs/>
                <w:sz w:val="24"/>
                <w:szCs w:val="24"/>
              </w:rPr>
            </w:pPr>
            <w:r w:rsidRPr="00114CBA">
              <w:rPr>
                <w:rFonts w:ascii="Times New Roman" w:hAnsi="Times New Roman" w:cs="Times New Roman"/>
                <w:b/>
                <w:bCs/>
                <w:sz w:val="24"/>
                <w:szCs w:val="24"/>
              </w:rPr>
              <w:t>Threat</w:t>
            </w:r>
          </w:p>
        </w:tc>
        <w:tc>
          <w:tcPr>
            <w:tcW w:w="0" w:type="auto"/>
            <w:vAlign w:val="center"/>
            <w:hideMark/>
          </w:tcPr>
          <w:p w14:paraId="55A505D5" w14:textId="77777777" w:rsidR="00BD623A" w:rsidRPr="00114CBA" w:rsidRDefault="00BD623A" w:rsidP="00114CBA">
            <w:pPr>
              <w:spacing w:after="0"/>
              <w:jc w:val="both"/>
              <w:rPr>
                <w:rFonts w:ascii="Times New Roman" w:hAnsi="Times New Roman" w:cs="Times New Roman"/>
                <w:b/>
                <w:bCs/>
                <w:sz w:val="24"/>
                <w:szCs w:val="24"/>
              </w:rPr>
            </w:pPr>
            <w:r w:rsidRPr="00114CBA">
              <w:rPr>
                <w:rFonts w:ascii="Times New Roman" w:hAnsi="Times New Roman" w:cs="Times New Roman"/>
                <w:b/>
                <w:bCs/>
                <w:sz w:val="24"/>
                <w:szCs w:val="24"/>
              </w:rPr>
              <w:t>Likelihood</w:t>
            </w:r>
          </w:p>
        </w:tc>
        <w:tc>
          <w:tcPr>
            <w:tcW w:w="0" w:type="auto"/>
            <w:vAlign w:val="center"/>
            <w:hideMark/>
          </w:tcPr>
          <w:p w14:paraId="36DD9385" w14:textId="77777777" w:rsidR="00BD623A" w:rsidRPr="00114CBA" w:rsidRDefault="00BD623A" w:rsidP="00114CBA">
            <w:pPr>
              <w:spacing w:after="0"/>
              <w:jc w:val="both"/>
              <w:rPr>
                <w:rFonts w:ascii="Times New Roman" w:hAnsi="Times New Roman" w:cs="Times New Roman"/>
                <w:b/>
                <w:bCs/>
                <w:sz w:val="24"/>
                <w:szCs w:val="24"/>
              </w:rPr>
            </w:pPr>
            <w:r w:rsidRPr="00114CBA">
              <w:rPr>
                <w:rFonts w:ascii="Times New Roman" w:hAnsi="Times New Roman" w:cs="Times New Roman"/>
                <w:b/>
                <w:bCs/>
                <w:sz w:val="24"/>
                <w:szCs w:val="24"/>
              </w:rPr>
              <w:t>Impact</w:t>
            </w:r>
          </w:p>
        </w:tc>
        <w:tc>
          <w:tcPr>
            <w:tcW w:w="0" w:type="auto"/>
            <w:vAlign w:val="center"/>
            <w:hideMark/>
          </w:tcPr>
          <w:p w14:paraId="6D7138AB" w14:textId="77777777" w:rsidR="00BD623A" w:rsidRPr="00114CBA" w:rsidRDefault="00BD623A" w:rsidP="00114CBA">
            <w:pPr>
              <w:spacing w:after="0"/>
              <w:jc w:val="both"/>
              <w:rPr>
                <w:rFonts w:ascii="Times New Roman" w:hAnsi="Times New Roman" w:cs="Times New Roman"/>
                <w:b/>
                <w:bCs/>
                <w:sz w:val="24"/>
                <w:szCs w:val="24"/>
              </w:rPr>
            </w:pPr>
            <w:r w:rsidRPr="00114CBA">
              <w:rPr>
                <w:rFonts w:ascii="Times New Roman" w:hAnsi="Times New Roman" w:cs="Times New Roman"/>
                <w:b/>
                <w:bCs/>
                <w:sz w:val="24"/>
                <w:szCs w:val="24"/>
              </w:rPr>
              <w:t>Risk Score</w:t>
            </w:r>
          </w:p>
        </w:tc>
        <w:tc>
          <w:tcPr>
            <w:tcW w:w="0" w:type="auto"/>
            <w:vAlign w:val="center"/>
            <w:hideMark/>
          </w:tcPr>
          <w:p w14:paraId="2B97F2C8" w14:textId="77777777" w:rsidR="00BD623A" w:rsidRPr="00114CBA" w:rsidRDefault="00BD623A" w:rsidP="00114CBA">
            <w:pPr>
              <w:spacing w:after="0"/>
              <w:jc w:val="both"/>
              <w:rPr>
                <w:rFonts w:ascii="Times New Roman" w:hAnsi="Times New Roman" w:cs="Times New Roman"/>
                <w:b/>
                <w:bCs/>
                <w:sz w:val="24"/>
                <w:szCs w:val="24"/>
              </w:rPr>
            </w:pPr>
            <w:r w:rsidRPr="00114CBA">
              <w:rPr>
                <w:rFonts w:ascii="Times New Roman" w:hAnsi="Times New Roman" w:cs="Times New Roman"/>
                <w:b/>
                <w:bCs/>
                <w:sz w:val="24"/>
                <w:szCs w:val="24"/>
              </w:rPr>
              <w:t>Priority</w:t>
            </w:r>
          </w:p>
        </w:tc>
      </w:tr>
      <w:tr w:rsidR="00BD623A" w:rsidRPr="00114CBA" w14:paraId="6CA5A0B5" w14:textId="77777777">
        <w:trPr>
          <w:tblCellSpacing w:w="15" w:type="dxa"/>
        </w:trPr>
        <w:tc>
          <w:tcPr>
            <w:tcW w:w="0" w:type="auto"/>
            <w:vAlign w:val="center"/>
            <w:hideMark/>
          </w:tcPr>
          <w:p w14:paraId="47111101"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Ransomware</w:t>
            </w:r>
          </w:p>
        </w:tc>
        <w:tc>
          <w:tcPr>
            <w:tcW w:w="0" w:type="auto"/>
            <w:vAlign w:val="center"/>
            <w:hideMark/>
          </w:tcPr>
          <w:p w14:paraId="74C6281B"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4</w:t>
            </w:r>
          </w:p>
        </w:tc>
        <w:tc>
          <w:tcPr>
            <w:tcW w:w="0" w:type="auto"/>
            <w:vAlign w:val="center"/>
            <w:hideMark/>
          </w:tcPr>
          <w:p w14:paraId="70FD7E5B"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5</w:t>
            </w:r>
          </w:p>
        </w:tc>
        <w:tc>
          <w:tcPr>
            <w:tcW w:w="0" w:type="auto"/>
            <w:vAlign w:val="center"/>
            <w:hideMark/>
          </w:tcPr>
          <w:p w14:paraId="47E54E49"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20</w:t>
            </w:r>
          </w:p>
        </w:tc>
        <w:tc>
          <w:tcPr>
            <w:tcW w:w="0" w:type="auto"/>
            <w:vAlign w:val="center"/>
            <w:hideMark/>
          </w:tcPr>
          <w:p w14:paraId="42F92FA5"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1 – Highest</w:t>
            </w:r>
          </w:p>
        </w:tc>
      </w:tr>
      <w:tr w:rsidR="00BD623A" w:rsidRPr="00114CBA" w14:paraId="7A7ADCA2" w14:textId="77777777">
        <w:trPr>
          <w:tblCellSpacing w:w="15" w:type="dxa"/>
        </w:trPr>
        <w:tc>
          <w:tcPr>
            <w:tcW w:w="0" w:type="auto"/>
            <w:vAlign w:val="center"/>
            <w:hideMark/>
          </w:tcPr>
          <w:p w14:paraId="291342CE"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Unpatched server exploit</w:t>
            </w:r>
          </w:p>
        </w:tc>
        <w:tc>
          <w:tcPr>
            <w:tcW w:w="0" w:type="auto"/>
            <w:vAlign w:val="center"/>
            <w:hideMark/>
          </w:tcPr>
          <w:p w14:paraId="62F6A6D6"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4</w:t>
            </w:r>
          </w:p>
        </w:tc>
        <w:tc>
          <w:tcPr>
            <w:tcW w:w="0" w:type="auto"/>
            <w:vAlign w:val="center"/>
            <w:hideMark/>
          </w:tcPr>
          <w:p w14:paraId="2B6B3CF4"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4</w:t>
            </w:r>
          </w:p>
        </w:tc>
        <w:tc>
          <w:tcPr>
            <w:tcW w:w="0" w:type="auto"/>
            <w:vAlign w:val="center"/>
            <w:hideMark/>
          </w:tcPr>
          <w:p w14:paraId="4C0E34FB"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16</w:t>
            </w:r>
          </w:p>
        </w:tc>
        <w:tc>
          <w:tcPr>
            <w:tcW w:w="0" w:type="auto"/>
            <w:vAlign w:val="center"/>
            <w:hideMark/>
          </w:tcPr>
          <w:p w14:paraId="581360F1"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2</w:t>
            </w:r>
          </w:p>
        </w:tc>
      </w:tr>
      <w:tr w:rsidR="00BD623A" w:rsidRPr="00114CBA" w14:paraId="319BC2FE" w14:textId="77777777">
        <w:trPr>
          <w:tblCellSpacing w:w="15" w:type="dxa"/>
        </w:trPr>
        <w:tc>
          <w:tcPr>
            <w:tcW w:w="0" w:type="auto"/>
            <w:vAlign w:val="center"/>
            <w:hideMark/>
          </w:tcPr>
          <w:p w14:paraId="566F1FF2"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Phishing</w:t>
            </w:r>
          </w:p>
        </w:tc>
        <w:tc>
          <w:tcPr>
            <w:tcW w:w="0" w:type="auto"/>
            <w:vAlign w:val="center"/>
            <w:hideMark/>
          </w:tcPr>
          <w:p w14:paraId="002972BD"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5</w:t>
            </w:r>
          </w:p>
        </w:tc>
        <w:tc>
          <w:tcPr>
            <w:tcW w:w="0" w:type="auto"/>
            <w:vAlign w:val="center"/>
            <w:hideMark/>
          </w:tcPr>
          <w:p w14:paraId="51237EBF"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3</w:t>
            </w:r>
          </w:p>
        </w:tc>
        <w:tc>
          <w:tcPr>
            <w:tcW w:w="0" w:type="auto"/>
            <w:vAlign w:val="center"/>
            <w:hideMark/>
          </w:tcPr>
          <w:p w14:paraId="59C2472B"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15</w:t>
            </w:r>
          </w:p>
        </w:tc>
        <w:tc>
          <w:tcPr>
            <w:tcW w:w="0" w:type="auto"/>
            <w:vAlign w:val="center"/>
            <w:hideMark/>
          </w:tcPr>
          <w:p w14:paraId="0D31266C"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3</w:t>
            </w:r>
          </w:p>
        </w:tc>
      </w:tr>
      <w:tr w:rsidR="00BD623A" w:rsidRPr="00114CBA" w14:paraId="29F04FB5" w14:textId="77777777">
        <w:trPr>
          <w:tblCellSpacing w:w="15" w:type="dxa"/>
        </w:trPr>
        <w:tc>
          <w:tcPr>
            <w:tcW w:w="0" w:type="auto"/>
            <w:vAlign w:val="center"/>
            <w:hideMark/>
          </w:tcPr>
          <w:p w14:paraId="3F94683C"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Insider data theft</w:t>
            </w:r>
          </w:p>
        </w:tc>
        <w:tc>
          <w:tcPr>
            <w:tcW w:w="0" w:type="auto"/>
            <w:vAlign w:val="center"/>
            <w:hideMark/>
          </w:tcPr>
          <w:p w14:paraId="3B6F9718"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2</w:t>
            </w:r>
          </w:p>
        </w:tc>
        <w:tc>
          <w:tcPr>
            <w:tcW w:w="0" w:type="auto"/>
            <w:vAlign w:val="center"/>
            <w:hideMark/>
          </w:tcPr>
          <w:p w14:paraId="430450A1"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5</w:t>
            </w:r>
          </w:p>
        </w:tc>
        <w:tc>
          <w:tcPr>
            <w:tcW w:w="0" w:type="auto"/>
            <w:vAlign w:val="center"/>
            <w:hideMark/>
          </w:tcPr>
          <w:p w14:paraId="17961352"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10</w:t>
            </w:r>
          </w:p>
        </w:tc>
        <w:tc>
          <w:tcPr>
            <w:tcW w:w="0" w:type="auto"/>
            <w:vAlign w:val="center"/>
            <w:hideMark/>
          </w:tcPr>
          <w:p w14:paraId="736FFAAA"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4</w:t>
            </w:r>
          </w:p>
        </w:tc>
      </w:tr>
      <w:tr w:rsidR="00BD623A" w:rsidRPr="00114CBA" w14:paraId="11B51A56" w14:textId="77777777">
        <w:trPr>
          <w:tblCellSpacing w:w="15" w:type="dxa"/>
        </w:trPr>
        <w:tc>
          <w:tcPr>
            <w:tcW w:w="0" w:type="auto"/>
            <w:vAlign w:val="center"/>
            <w:hideMark/>
          </w:tcPr>
          <w:p w14:paraId="032EA7A7"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DDoS</w:t>
            </w:r>
          </w:p>
        </w:tc>
        <w:tc>
          <w:tcPr>
            <w:tcW w:w="0" w:type="auto"/>
            <w:vAlign w:val="center"/>
            <w:hideMark/>
          </w:tcPr>
          <w:p w14:paraId="2FE25D6D"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3</w:t>
            </w:r>
          </w:p>
        </w:tc>
        <w:tc>
          <w:tcPr>
            <w:tcW w:w="0" w:type="auto"/>
            <w:vAlign w:val="center"/>
            <w:hideMark/>
          </w:tcPr>
          <w:p w14:paraId="1A26FB70"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3</w:t>
            </w:r>
          </w:p>
        </w:tc>
        <w:tc>
          <w:tcPr>
            <w:tcW w:w="0" w:type="auto"/>
            <w:vAlign w:val="center"/>
            <w:hideMark/>
          </w:tcPr>
          <w:p w14:paraId="6488C430"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9</w:t>
            </w:r>
          </w:p>
        </w:tc>
        <w:tc>
          <w:tcPr>
            <w:tcW w:w="0" w:type="auto"/>
            <w:vAlign w:val="center"/>
            <w:hideMark/>
          </w:tcPr>
          <w:p w14:paraId="6DDB50BB"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5 – Lowest</w:t>
            </w:r>
          </w:p>
        </w:tc>
      </w:tr>
    </w:tbl>
    <w:p w14:paraId="6BC00738" w14:textId="77777777" w:rsidR="00BD623A" w:rsidRPr="00114CBA" w:rsidRDefault="00BD623A" w:rsidP="00114CBA">
      <w:pPr>
        <w:spacing w:after="0"/>
        <w:jc w:val="both"/>
        <w:rPr>
          <w:rFonts w:ascii="Times New Roman" w:hAnsi="Times New Roman" w:cs="Times New Roman"/>
          <w:b/>
          <w:bCs/>
          <w:sz w:val="24"/>
          <w:szCs w:val="24"/>
        </w:rPr>
      </w:pPr>
      <w:r w:rsidRPr="00114CBA">
        <w:rPr>
          <w:rFonts w:ascii="Times New Roman" w:hAnsi="Times New Roman" w:cs="Times New Roman"/>
          <w:b/>
          <w:bCs/>
          <w:sz w:val="24"/>
          <w:szCs w:val="24"/>
        </w:rPr>
        <w:t>Step 3: Recommended Security Actions</w:t>
      </w:r>
    </w:p>
    <w:p w14:paraId="40E1CF1A"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1. Ransomware — Risk Score 20</w:t>
      </w:r>
    </w:p>
    <w:p w14:paraId="31D2F7AE"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lastRenderedPageBreak/>
        <w:t>Ransomware encrypts files or systems and may demand payment for their recovery. It can cause operational disruption and data loss.</w:t>
      </w:r>
    </w:p>
    <w:p w14:paraId="0574A2E2"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Recommended actions:</w:t>
      </w:r>
    </w:p>
    <w:p w14:paraId="66997551" w14:textId="77777777" w:rsidR="00BD623A" w:rsidRPr="00114CBA" w:rsidRDefault="00BD623A" w:rsidP="00114CBA">
      <w:pPr>
        <w:numPr>
          <w:ilvl w:val="0"/>
          <w:numId w:val="9"/>
        </w:numPr>
        <w:spacing w:after="0"/>
        <w:jc w:val="both"/>
        <w:rPr>
          <w:rFonts w:ascii="Times New Roman" w:hAnsi="Times New Roman" w:cs="Times New Roman"/>
          <w:sz w:val="24"/>
          <w:szCs w:val="24"/>
        </w:rPr>
      </w:pPr>
      <w:r w:rsidRPr="00114CBA">
        <w:rPr>
          <w:rFonts w:ascii="Times New Roman" w:hAnsi="Times New Roman" w:cs="Times New Roman"/>
          <w:sz w:val="24"/>
          <w:szCs w:val="24"/>
        </w:rPr>
        <w:t>Maintain regular offline or immutable backups.</w:t>
      </w:r>
    </w:p>
    <w:p w14:paraId="28368DA0" w14:textId="77777777" w:rsidR="00BD623A" w:rsidRPr="00114CBA" w:rsidRDefault="00BD623A" w:rsidP="00114CBA">
      <w:pPr>
        <w:numPr>
          <w:ilvl w:val="0"/>
          <w:numId w:val="9"/>
        </w:numPr>
        <w:spacing w:after="0"/>
        <w:jc w:val="both"/>
        <w:rPr>
          <w:rFonts w:ascii="Times New Roman" w:hAnsi="Times New Roman" w:cs="Times New Roman"/>
          <w:sz w:val="24"/>
          <w:szCs w:val="24"/>
        </w:rPr>
      </w:pPr>
      <w:r w:rsidRPr="00114CBA">
        <w:rPr>
          <w:rFonts w:ascii="Times New Roman" w:hAnsi="Times New Roman" w:cs="Times New Roman"/>
          <w:sz w:val="24"/>
          <w:szCs w:val="24"/>
        </w:rPr>
        <w:t>Deploy endpoint detection and response tools.</w:t>
      </w:r>
    </w:p>
    <w:p w14:paraId="4FE40DDD" w14:textId="77777777" w:rsidR="00BD623A" w:rsidRPr="00114CBA" w:rsidRDefault="00BD623A" w:rsidP="00114CBA">
      <w:pPr>
        <w:numPr>
          <w:ilvl w:val="0"/>
          <w:numId w:val="9"/>
        </w:numPr>
        <w:spacing w:after="0"/>
        <w:jc w:val="both"/>
        <w:rPr>
          <w:rFonts w:ascii="Times New Roman" w:hAnsi="Times New Roman" w:cs="Times New Roman"/>
          <w:sz w:val="24"/>
          <w:szCs w:val="24"/>
        </w:rPr>
      </w:pPr>
      <w:r w:rsidRPr="00114CBA">
        <w:rPr>
          <w:rFonts w:ascii="Times New Roman" w:hAnsi="Times New Roman" w:cs="Times New Roman"/>
          <w:sz w:val="24"/>
          <w:szCs w:val="24"/>
        </w:rPr>
        <w:t>Apply security patches and restrict unnecessary privileges.</w:t>
      </w:r>
    </w:p>
    <w:p w14:paraId="7AF4AFD9" w14:textId="77777777" w:rsidR="00BD623A" w:rsidRPr="00114CBA" w:rsidRDefault="00BD623A" w:rsidP="00114CBA">
      <w:pPr>
        <w:numPr>
          <w:ilvl w:val="0"/>
          <w:numId w:val="9"/>
        </w:numPr>
        <w:spacing w:after="0"/>
        <w:jc w:val="both"/>
        <w:rPr>
          <w:rFonts w:ascii="Times New Roman" w:hAnsi="Times New Roman" w:cs="Times New Roman"/>
          <w:sz w:val="24"/>
          <w:szCs w:val="24"/>
        </w:rPr>
      </w:pPr>
      <w:r w:rsidRPr="00114CBA">
        <w:rPr>
          <w:rFonts w:ascii="Times New Roman" w:hAnsi="Times New Roman" w:cs="Times New Roman"/>
          <w:sz w:val="24"/>
          <w:szCs w:val="24"/>
        </w:rPr>
        <w:t>Prepare an incident response and recovery plan.</w:t>
      </w:r>
    </w:p>
    <w:p w14:paraId="180B0C80"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2. Unpatched Server Exploit — Risk Score 16</w:t>
      </w:r>
    </w:p>
    <w:p w14:paraId="7AEB36EE"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Attackers may exploit known software vulnerabilities to gain unauthorized access or execute malicious code.</w:t>
      </w:r>
    </w:p>
    <w:p w14:paraId="2CA73DA6"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Recommended actions:</w:t>
      </w:r>
    </w:p>
    <w:p w14:paraId="26F4E671" w14:textId="77777777" w:rsidR="00BD623A" w:rsidRPr="00114CBA" w:rsidRDefault="00BD623A" w:rsidP="00114CBA">
      <w:pPr>
        <w:numPr>
          <w:ilvl w:val="0"/>
          <w:numId w:val="10"/>
        </w:numPr>
        <w:spacing w:after="0"/>
        <w:jc w:val="both"/>
        <w:rPr>
          <w:rFonts w:ascii="Times New Roman" w:hAnsi="Times New Roman" w:cs="Times New Roman"/>
          <w:sz w:val="24"/>
          <w:szCs w:val="24"/>
        </w:rPr>
      </w:pPr>
      <w:r w:rsidRPr="00114CBA">
        <w:rPr>
          <w:rFonts w:ascii="Times New Roman" w:hAnsi="Times New Roman" w:cs="Times New Roman"/>
          <w:sz w:val="24"/>
          <w:szCs w:val="24"/>
        </w:rPr>
        <w:t>Apply security patches promptly.</w:t>
      </w:r>
    </w:p>
    <w:p w14:paraId="1C394E6D" w14:textId="77777777" w:rsidR="00BD623A" w:rsidRPr="00114CBA" w:rsidRDefault="00BD623A" w:rsidP="00114CBA">
      <w:pPr>
        <w:numPr>
          <w:ilvl w:val="0"/>
          <w:numId w:val="10"/>
        </w:numPr>
        <w:spacing w:after="0"/>
        <w:jc w:val="both"/>
        <w:rPr>
          <w:rFonts w:ascii="Times New Roman" w:hAnsi="Times New Roman" w:cs="Times New Roman"/>
          <w:sz w:val="24"/>
          <w:szCs w:val="24"/>
        </w:rPr>
      </w:pPr>
      <w:r w:rsidRPr="00114CBA">
        <w:rPr>
          <w:rFonts w:ascii="Times New Roman" w:hAnsi="Times New Roman" w:cs="Times New Roman"/>
          <w:sz w:val="24"/>
          <w:szCs w:val="24"/>
        </w:rPr>
        <w:t>Perform vulnerability scanning.</w:t>
      </w:r>
    </w:p>
    <w:p w14:paraId="5D82691D" w14:textId="77777777" w:rsidR="00BD623A" w:rsidRPr="00114CBA" w:rsidRDefault="00BD623A" w:rsidP="00114CBA">
      <w:pPr>
        <w:numPr>
          <w:ilvl w:val="0"/>
          <w:numId w:val="10"/>
        </w:numPr>
        <w:spacing w:after="0"/>
        <w:jc w:val="both"/>
        <w:rPr>
          <w:rFonts w:ascii="Times New Roman" w:hAnsi="Times New Roman" w:cs="Times New Roman"/>
          <w:sz w:val="24"/>
          <w:szCs w:val="24"/>
        </w:rPr>
      </w:pPr>
      <w:r w:rsidRPr="00114CBA">
        <w:rPr>
          <w:rFonts w:ascii="Times New Roman" w:hAnsi="Times New Roman" w:cs="Times New Roman"/>
          <w:sz w:val="24"/>
          <w:szCs w:val="24"/>
        </w:rPr>
        <w:t>Disable unnecessary services and ports.</w:t>
      </w:r>
    </w:p>
    <w:p w14:paraId="6F075C3E" w14:textId="77777777" w:rsidR="00BD623A" w:rsidRPr="00114CBA" w:rsidRDefault="00BD623A" w:rsidP="00114CBA">
      <w:pPr>
        <w:numPr>
          <w:ilvl w:val="0"/>
          <w:numId w:val="10"/>
        </w:numPr>
        <w:spacing w:after="0"/>
        <w:jc w:val="both"/>
        <w:rPr>
          <w:rFonts w:ascii="Times New Roman" w:hAnsi="Times New Roman" w:cs="Times New Roman"/>
          <w:sz w:val="24"/>
          <w:szCs w:val="24"/>
        </w:rPr>
      </w:pPr>
      <w:r w:rsidRPr="00114CBA">
        <w:rPr>
          <w:rFonts w:ascii="Times New Roman" w:hAnsi="Times New Roman" w:cs="Times New Roman"/>
          <w:sz w:val="24"/>
          <w:szCs w:val="24"/>
        </w:rPr>
        <w:t>Prioritize vulnerabilities that are actively exploited.</w:t>
      </w:r>
    </w:p>
    <w:p w14:paraId="086AA725"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3. Phishing — Risk Score 15</w:t>
      </w:r>
    </w:p>
    <w:p w14:paraId="7E9AEA37"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Phishing uses deceptive messages or websites to trick users into revealing credentials or downloading malware.</w:t>
      </w:r>
    </w:p>
    <w:p w14:paraId="18182D87"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Recommended actions:</w:t>
      </w:r>
    </w:p>
    <w:p w14:paraId="72975D18" w14:textId="77777777" w:rsidR="00BD623A" w:rsidRPr="00114CBA" w:rsidRDefault="00BD623A" w:rsidP="00114CBA">
      <w:pPr>
        <w:numPr>
          <w:ilvl w:val="0"/>
          <w:numId w:val="11"/>
        </w:numPr>
        <w:spacing w:after="0"/>
        <w:jc w:val="both"/>
        <w:rPr>
          <w:rFonts w:ascii="Times New Roman" w:hAnsi="Times New Roman" w:cs="Times New Roman"/>
          <w:sz w:val="24"/>
          <w:szCs w:val="24"/>
        </w:rPr>
      </w:pPr>
      <w:r w:rsidRPr="00114CBA">
        <w:rPr>
          <w:rFonts w:ascii="Times New Roman" w:hAnsi="Times New Roman" w:cs="Times New Roman"/>
          <w:sz w:val="24"/>
          <w:szCs w:val="24"/>
        </w:rPr>
        <w:t>Conduct employee awareness training.</w:t>
      </w:r>
    </w:p>
    <w:p w14:paraId="33DB65BE" w14:textId="77777777" w:rsidR="00BD623A" w:rsidRPr="00114CBA" w:rsidRDefault="00BD623A" w:rsidP="00114CBA">
      <w:pPr>
        <w:numPr>
          <w:ilvl w:val="0"/>
          <w:numId w:val="11"/>
        </w:numPr>
        <w:spacing w:after="0"/>
        <w:jc w:val="both"/>
        <w:rPr>
          <w:rFonts w:ascii="Times New Roman" w:hAnsi="Times New Roman" w:cs="Times New Roman"/>
          <w:sz w:val="24"/>
          <w:szCs w:val="24"/>
        </w:rPr>
      </w:pPr>
      <w:r w:rsidRPr="00114CBA">
        <w:rPr>
          <w:rFonts w:ascii="Times New Roman" w:hAnsi="Times New Roman" w:cs="Times New Roman"/>
          <w:sz w:val="24"/>
          <w:szCs w:val="24"/>
        </w:rPr>
        <w:t>Use email filtering and anti-phishing protection.</w:t>
      </w:r>
    </w:p>
    <w:p w14:paraId="02DB05F7" w14:textId="77777777" w:rsidR="00BD623A" w:rsidRPr="00114CBA" w:rsidRDefault="00BD623A" w:rsidP="00114CBA">
      <w:pPr>
        <w:numPr>
          <w:ilvl w:val="0"/>
          <w:numId w:val="11"/>
        </w:numPr>
        <w:spacing w:after="0"/>
        <w:jc w:val="both"/>
        <w:rPr>
          <w:rFonts w:ascii="Times New Roman" w:hAnsi="Times New Roman" w:cs="Times New Roman"/>
          <w:sz w:val="24"/>
          <w:szCs w:val="24"/>
        </w:rPr>
      </w:pPr>
      <w:r w:rsidRPr="00114CBA">
        <w:rPr>
          <w:rFonts w:ascii="Times New Roman" w:hAnsi="Times New Roman" w:cs="Times New Roman"/>
          <w:sz w:val="24"/>
          <w:szCs w:val="24"/>
        </w:rPr>
        <w:t>Enable multi-factor authentication.</w:t>
      </w:r>
    </w:p>
    <w:p w14:paraId="27808356" w14:textId="77777777" w:rsidR="00BD623A" w:rsidRPr="00114CBA" w:rsidRDefault="00BD623A" w:rsidP="00114CBA">
      <w:pPr>
        <w:numPr>
          <w:ilvl w:val="0"/>
          <w:numId w:val="11"/>
        </w:numPr>
        <w:spacing w:after="0"/>
        <w:jc w:val="both"/>
        <w:rPr>
          <w:rFonts w:ascii="Times New Roman" w:hAnsi="Times New Roman" w:cs="Times New Roman"/>
          <w:sz w:val="24"/>
          <w:szCs w:val="24"/>
        </w:rPr>
      </w:pPr>
      <w:r w:rsidRPr="00114CBA">
        <w:rPr>
          <w:rFonts w:ascii="Times New Roman" w:hAnsi="Times New Roman" w:cs="Times New Roman"/>
          <w:sz w:val="24"/>
          <w:szCs w:val="24"/>
        </w:rPr>
        <w:t>Implement SPF, DKIM, and DMARC for email security.</w:t>
      </w:r>
    </w:p>
    <w:p w14:paraId="083B5357"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4. Insider Data Theft — Risk Score 10</w:t>
      </w:r>
    </w:p>
    <w:p w14:paraId="66F8D398"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Insider threats arise when employees or authorized users misuse their access to steal or disclose sensitive information.</w:t>
      </w:r>
    </w:p>
    <w:p w14:paraId="72DA67C0"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Recommended actions:</w:t>
      </w:r>
    </w:p>
    <w:p w14:paraId="3FCB226B" w14:textId="77777777" w:rsidR="00BD623A" w:rsidRPr="00114CBA" w:rsidRDefault="00BD623A" w:rsidP="00114CBA">
      <w:pPr>
        <w:numPr>
          <w:ilvl w:val="0"/>
          <w:numId w:val="12"/>
        </w:numPr>
        <w:spacing w:after="0"/>
        <w:jc w:val="both"/>
        <w:rPr>
          <w:rFonts w:ascii="Times New Roman" w:hAnsi="Times New Roman" w:cs="Times New Roman"/>
          <w:sz w:val="24"/>
          <w:szCs w:val="24"/>
        </w:rPr>
      </w:pPr>
      <w:r w:rsidRPr="00114CBA">
        <w:rPr>
          <w:rFonts w:ascii="Times New Roman" w:hAnsi="Times New Roman" w:cs="Times New Roman"/>
          <w:sz w:val="24"/>
          <w:szCs w:val="24"/>
        </w:rPr>
        <w:t>Apply the principle of least privilege.</w:t>
      </w:r>
    </w:p>
    <w:p w14:paraId="6EF42B79" w14:textId="77777777" w:rsidR="00BD623A" w:rsidRPr="00114CBA" w:rsidRDefault="00BD623A" w:rsidP="00114CBA">
      <w:pPr>
        <w:numPr>
          <w:ilvl w:val="0"/>
          <w:numId w:val="12"/>
        </w:numPr>
        <w:spacing w:after="0"/>
        <w:jc w:val="both"/>
        <w:rPr>
          <w:rFonts w:ascii="Times New Roman" w:hAnsi="Times New Roman" w:cs="Times New Roman"/>
          <w:sz w:val="24"/>
          <w:szCs w:val="24"/>
        </w:rPr>
      </w:pPr>
      <w:r w:rsidRPr="00114CBA">
        <w:rPr>
          <w:rFonts w:ascii="Times New Roman" w:hAnsi="Times New Roman" w:cs="Times New Roman"/>
          <w:sz w:val="24"/>
          <w:szCs w:val="24"/>
        </w:rPr>
        <w:t>Monitor access to sensitive information.</w:t>
      </w:r>
    </w:p>
    <w:p w14:paraId="2834C189" w14:textId="77777777" w:rsidR="00BD623A" w:rsidRPr="00114CBA" w:rsidRDefault="00BD623A" w:rsidP="00114CBA">
      <w:pPr>
        <w:numPr>
          <w:ilvl w:val="0"/>
          <w:numId w:val="12"/>
        </w:numPr>
        <w:spacing w:after="0"/>
        <w:jc w:val="both"/>
        <w:rPr>
          <w:rFonts w:ascii="Times New Roman" w:hAnsi="Times New Roman" w:cs="Times New Roman"/>
          <w:sz w:val="24"/>
          <w:szCs w:val="24"/>
        </w:rPr>
      </w:pPr>
      <w:r w:rsidRPr="00114CBA">
        <w:rPr>
          <w:rFonts w:ascii="Times New Roman" w:hAnsi="Times New Roman" w:cs="Times New Roman"/>
          <w:sz w:val="24"/>
          <w:szCs w:val="24"/>
        </w:rPr>
        <w:t>Use data-loss prevention controls.</w:t>
      </w:r>
    </w:p>
    <w:p w14:paraId="0AF172EC" w14:textId="77777777" w:rsidR="00BD623A" w:rsidRPr="00114CBA" w:rsidRDefault="00BD623A" w:rsidP="00114CBA">
      <w:pPr>
        <w:numPr>
          <w:ilvl w:val="0"/>
          <w:numId w:val="12"/>
        </w:numPr>
        <w:spacing w:after="0"/>
        <w:jc w:val="both"/>
        <w:rPr>
          <w:rFonts w:ascii="Times New Roman" w:hAnsi="Times New Roman" w:cs="Times New Roman"/>
          <w:sz w:val="24"/>
          <w:szCs w:val="24"/>
        </w:rPr>
      </w:pPr>
      <w:r w:rsidRPr="00114CBA">
        <w:rPr>
          <w:rFonts w:ascii="Times New Roman" w:hAnsi="Times New Roman" w:cs="Times New Roman"/>
          <w:sz w:val="24"/>
          <w:szCs w:val="24"/>
        </w:rPr>
        <w:t>Review access permissions regularly.</w:t>
      </w:r>
    </w:p>
    <w:p w14:paraId="6BD28C84"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5. DDoS — Risk Score 9</w:t>
      </w:r>
    </w:p>
    <w:p w14:paraId="07659A6B"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A Distributed Denial-of-Service attack floods a service with traffic or requests, making it unavailable to legitimate users.</w:t>
      </w:r>
    </w:p>
    <w:p w14:paraId="5FE1B517"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Recommended actions:</w:t>
      </w:r>
    </w:p>
    <w:p w14:paraId="70ED125D" w14:textId="77777777" w:rsidR="00BD623A" w:rsidRPr="00114CBA" w:rsidRDefault="00BD623A" w:rsidP="00114CBA">
      <w:pPr>
        <w:numPr>
          <w:ilvl w:val="0"/>
          <w:numId w:val="13"/>
        </w:numPr>
        <w:spacing w:after="0"/>
        <w:jc w:val="both"/>
        <w:rPr>
          <w:rFonts w:ascii="Times New Roman" w:hAnsi="Times New Roman" w:cs="Times New Roman"/>
          <w:sz w:val="24"/>
          <w:szCs w:val="24"/>
        </w:rPr>
      </w:pPr>
      <w:r w:rsidRPr="00114CBA">
        <w:rPr>
          <w:rFonts w:ascii="Times New Roman" w:hAnsi="Times New Roman" w:cs="Times New Roman"/>
          <w:sz w:val="24"/>
          <w:szCs w:val="24"/>
        </w:rPr>
        <w:t>Use DDoS protection services.</w:t>
      </w:r>
    </w:p>
    <w:p w14:paraId="51E65FE9" w14:textId="77777777" w:rsidR="00BD623A" w:rsidRPr="00114CBA" w:rsidRDefault="00BD623A" w:rsidP="00114CBA">
      <w:pPr>
        <w:numPr>
          <w:ilvl w:val="0"/>
          <w:numId w:val="13"/>
        </w:numPr>
        <w:spacing w:after="0"/>
        <w:jc w:val="both"/>
        <w:rPr>
          <w:rFonts w:ascii="Times New Roman" w:hAnsi="Times New Roman" w:cs="Times New Roman"/>
          <w:sz w:val="24"/>
          <w:szCs w:val="24"/>
        </w:rPr>
      </w:pPr>
      <w:r w:rsidRPr="00114CBA">
        <w:rPr>
          <w:rFonts w:ascii="Times New Roman" w:hAnsi="Times New Roman" w:cs="Times New Roman"/>
          <w:sz w:val="24"/>
          <w:szCs w:val="24"/>
        </w:rPr>
        <w:lastRenderedPageBreak/>
        <w:t>Apply traffic filtering and rate limiting.</w:t>
      </w:r>
    </w:p>
    <w:p w14:paraId="0DFA5DAA" w14:textId="77777777" w:rsidR="00BD623A" w:rsidRPr="00114CBA" w:rsidRDefault="00BD623A" w:rsidP="00114CBA">
      <w:pPr>
        <w:numPr>
          <w:ilvl w:val="0"/>
          <w:numId w:val="13"/>
        </w:numPr>
        <w:spacing w:after="0"/>
        <w:jc w:val="both"/>
        <w:rPr>
          <w:rFonts w:ascii="Times New Roman" w:hAnsi="Times New Roman" w:cs="Times New Roman"/>
          <w:sz w:val="24"/>
          <w:szCs w:val="24"/>
        </w:rPr>
      </w:pPr>
      <w:r w:rsidRPr="00114CBA">
        <w:rPr>
          <w:rFonts w:ascii="Times New Roman" w:hAnsi="Times New Roman" w:cs="Times New Roman"/>
          <w:sz w:val="24"/>
          <w:szCs w:val="24"/>
        </w:rPr>
        <w:t>Monitor unusual traffic patterns.</w:t>
      </w:r>
    </w:p>
    <w:p w14:paraId="58E80B70" w14:textId="77777777" w:rsidR="00BD623A" w:rsidRPr="00114CBA" w:rsidRDefault="00BD623A" w:rsidP="00114CBA">
      <w:pPr>
        <w:numPr>
          <w:ilvl w:val="0"/>
          <w:numId w:val="13"/>
        </w:numPr>
        <w:spacing w:after="0"/>
        <w:jc w:val="both"/>
        <w:rPr>
          <w:rFonts w:ascii="Times New Roman" w:hAnsi="Times New Roman" w:cs="Times New Roman"/>
          <w:sz w:val="24"/>
          <w:szCs w:val="24"/>
        </w:rPr>
      </w:pPr>
      <w:r w:rsidRPr="00114CBA">
        <w:rPr>
          <w:rFonts w:ascii="Times New Roman" w:hAnsi="Times New Roman" w:cs="Times New Roman"/>
          <w:sz w:val="24"/>
          <w:szCs w:val="24"/>
        </w:rPr>
        <w:t>Prepare a service continuity plan.</w:t>
      </w:r>
    </w:p>
    <w:p w14:paraId="590BA8DE"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Conclusion: Ransomware has the highest calculated risk score of 20, while DDoS has the lowest score of 9. The organization should allocate resources according to the risk scores while also considering active exploitation, business criticality, and the effectiveness of existing controls.</w:t>
      </w:r>
    </w:p>
    <w:p w14:paraId="615D137B" w14:textId="77777777" w:rsidR="00BD623A" w:rsidRPr="00114CBA" w:rsidRDefault="00BD623A" w:rsidP="00114CBA">
      <w:pPr>
        <w:spacing w:after="0"/>
        <w:jc w:val="both"/>
        <w:rPr>
          <w:rFonts w:ascii="Times New Roman" w:hAnsi="Times New Roman" w:cs="Times New Roman"/>
          <w:b/>
          <w:bCs/>
          <w:sz w:val="24"/>
          <w:szCs w:val="24"/>
        </w:rPr>
      </w:pPr>
    </w:p>
    <w:p w14:paraId="7176CBC5" w14:textId="77777777" w:rsidR="00BD623A" w:rsidRPr="00114CBA" w:rsidRDefault="00BD623A" w:rsidP="00114CBA">
      <w:pPr>
        <w:spacing w:after="0"/>
        <w:jc w:val="both"/>
        <w:rPr>
          <w:rFonts w:ascii="Times New Roman" w:hAnsi="Times New Roman" w:cs="Times New Roman"/>
          <w:b/>
          <w:bCs/>
          <w:sz w:val="24"/>
          <w:szCs w:val="24"/>
        </w:rPr>
      </w:pPr>
    </w:p>
    <w:p w14:paraId="2F5A3D0B" w14:textId="4AC13764" w:rsidR="00BD623A" w:rsidRPr="00114CBA" w:rsidRDefault="00BD623A" w:rsidP="00114CBA">
      <w:pPr>
        <w:spacing w:after="0"/>
        <w:jc w:val="both"/>
        <w:rPr>
          <w:rFonts w:ascii="Times New Roman" w:hAnsi="Times New Roman" w:cs="Times New Roman"/>
          <w:b/>
          <w:bCs/>
          <w:sz w:val="24"/>
          <w:szCs w:val="24"/>
        </w:rPr>
      </w:pPr>
      <w:r w:rsidRPr="00114CBA">
        <w:rPr>
          <w:rFonts w:ascii="Times New Roman" w:hAnsi="Times New Roman" w:cs="Times New Roman"/>
          <w:b/>
          <w:bCs/>
          <w:sz w:val="24"/>
          <w:szCs w:val="24"/>
        </w:rPr>
        <w:t>Q5. Passive vs. Active Threat Classification (5 Marks)</w:t>
      </w:r>
    </w:p>
    <w:p w14:paraId="499427FB" w14:textId="77777777" w:rsidR="00BD623A" w:rsidRPr="00114CBA" w:rsidRDefault="00BD623A" w:rsidP="00114CBA">
      <w:pPr>
        <w:spacing w:after="0"/>
        <w:jc w:val="both"/>
        <w:rPr>
          <w:rFonts w:ascii="Times New Roman" w:hAnsi="Times New Roman" w:cs="Times New Roman"/>
          <w:b/>
          <w:bCs/>
          <w:sz w:val="24"/>
          <w:szCs w:val="24"/>
        </w:rPr>
      </w:pPr>
    </w:p>
    <w:p w14:paraId="33E49428"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Answer:</w:t>
      </w:r>
    </w:p>
    <w:p w14:paraId="63148F1B"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Network threats are broadly classified into passive and active threats based on whether the attacker merely observes communications or modifies, disrupts, or interferes with them.</w:t>
      </w:r>
    </w:p>
    <w:p w14:paraId="26C2F113" w14:textId="77777777" w:rsidR="00BD623A" w:rsidRPr="00114CBA" w:rsidRDefault="00BD623A" w:rsidP="00114CBA">
      <w:pPr>
        <w:spacing w:after="0"/>
        <w:jc w:val="both"/>
        <w:rPr>
          <w:rFonts w:ascii="Times New Roman" w:hAnsi="Times New Roman" w:cs="Times New Roman"/>
          <w:b/>
          <w:bCs/>
          <w:sz w:val="24"/>
          <w:szCs w:val="24"/>
        </w:rPr>
      </w:pPr>
      <w:r w:rsidRPr="00114CBA">
        <w:rPr>
          <w:rFonts w:ascii="Times New Roman" w:hAnsi="Times New Roman" w:cs="Times New Roman"/>
          <w:b/>
          <w:bCs/>
          <w:sz w:val="24"/>
          <w:szCs w:val="24"/>
        </w:rPr>
        <w:t>(a) Sniffing Unencrypted Traffic on Public Wi-Fi</w:t>
      </w:r>
    </w:p>
    <w:p w14:paraId="1FA73FD2"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Classification: Passive threat</w:t>
      </w:r>
    </w:p>
    <w:p w14:paraId="6E480D90"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Primary CIA principle: Confidentiality</w:t>
      </w:r>
    </w:p>
    <w:p w14:paraId="5D3D48F1"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Explanation: The attacker secretly monitors unencrypted network traffic to capture sensitive information such as usernames, passwords, and messages. Since the attacker only observes the communication without modifying it, the attack is passive.</w:t>
      </w:r>
    </w:p>
    <w:p w14:paraId="13243AAB"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Prevention: Use HTTPS, encrypted communication protocols, and a trusted VPN when appropriate.</w:t>
      </w:r>
    </w:p>
    <w:p w14:paraId="6FEB61EC" w14:textId="77777777" w:rsidR="00BD623A" w:rsidRPr="00114CBA" w:rsidRDefault="00BD623A" w:rsidP="00114CBA">
      <w:pPr>
        <w:spacing w:after="0"/>
        <w:jc w:val="both"/>
        <w:rPr>
          <w:rFonts w:ascii="Times New Roman" w:hAnsi="Times New Roman" w:cs="Times New Roman"/>
          <w:b/>
          <w:bCs/>
          <w:sz w:val="24"/>
          <w:szCs w:val="24"/>
        </w:rPr>
      </w:pPr>
      <w:r w:rsidRPr="00114CBA">
        <w:rPr>
          <w:rFonts w:ascii="Times New Roman" w:hAnsi="Times New Roman" w:cs="Times New Roman"/>
          <w:b/>
          <w:bCs/>
          <w:sz w:val="24"/>
          <w:szCs w:val="24"/>
        </w:rPr>
        <w:t>(b) ARP Spoofing to Redirect Traffic</w:t>
      </w:r>
    </w:p>
    <w:p w14:paraId="34189698"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Classification: Active threat</w:t>
      </w:r>
    </w:p>
    <w:p w14:paraId="2E560270"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Primary CIA principle: Integrity</w:t>
      </w:r>
    </w:p>
    <w:p w14:paraId="34A84586"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Explanation: ARP spoofing occurs when an attacker sends forged Address Resolution Protocol (ARP) messages to associate the attacker's MAC address with another device's IP address. This can redirect network traffic through the attacker's system and enable interception or modification.</w:t>
      </w:r>
    </w:p>
    <w:p w14:paraId="3680006B"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The primary classification here is an active threat because the attacker manipulates network mappings. Confidentiality may also be affected if communications are intercepted.</w:t>
      </w:r>
    </w:p>
    <w:p w14:paraId="679CE16F"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Prevention: Use Dynamic ARP Inspection, appropriate network segmentation, and secure network configurations.</w:t>
      </w:r>
    </w:p>
    <w:p w14:paraId="088153FE" w14:textId="77777777" w:rsidR="00BD623A" w:rsidRPr="00114CBA" w:rsidRDefault="00BD623A" w:rsidP="00114CBA">
      <w:pPr>
        <w:spacing w:after="0"/>
        <w:jc w:val="both"/>
        <w:rPr>
          <w:rFonts w:ascii="Times New Roman" w:hAnsi="Times New Roman" w:cs="Times New Roman"/>
          <w:b/>
          <w:bCs/>
          <w:sz w:val="24"/>
          <w:szCs w:val="24"/>
        </w:rPr>
      </w:pPr>
      <w:r w:rsidRPr="00114CBA">
        <w:rPr>
          <w:rFonts w:ascii="Times New Roman" w:hAnsi="Times New Roman" w:cs="Times New Roman"/>
          <w:b/>
          <w:bCs/>
          <w:sz w:val="24"/>
          <w:szCs w:val="24"/>
        </w:rPr>
        <w:t>(c) Long-Term Network Reconnaissance Without Alterations</w:t>
      </w:r>
    </w:p>
    <w:p w14:paraId="647FE3A1"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Classification: Passive threat, as described</w:t>
      </w:r>
    </w:p>
    <w:p w14:paraId="194C85B6"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Primary CIA principle: Confidentiality</w:t>
      </w:r>
    </w:p>
    <w:p w14:paraId="27B25203"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lastRenderedPageBreak/>
        <w:t>Explanation: The attacker gathers information about network devices, services, and communication patterns without changing system data or disrupting services. This information may later be used to plan targeted attacks.</w:t>
      </w:r>
    </w:p>
    <w:p w14:paraId="7F010E15"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Prevention: Minimize unnecessary exposure of network information, monitor suspicious activity, and restrict access to sensitive infrastructure details.</w:t>
      </w:r>
    </w:p>
    <w:p w14:paraId="66864964" w14:textId="77777777" w:rsidR="00BD623A" w:rsidRPr="00114CBA" w:rsidRDefault="00BD623A" w:rsidP="00114CBA">
      <w:pPr>
        <w:spacing w:after="0"/>
        <w:jc w:val="both"/>
        <w:rPr>
          <w:rFonts w:ascii="Times New Roman" w:hAnsi="Times New Roman" w:cs="Times New Roman"/>
          <w:b/>
          <w:bCs/>
          <w:sz w:val="24"/>
          <w:szCs w:val="24"/>
        </w:rPr>
      </w:pPr>
      <w:r w:rsidRPr="00114CBA">
        <w:rPr>
          <w:rFonts w:ascii="Times New Roman" w:hAnsi="Times New Roman" w:cs="Times New Roman"/>
          <w:b/>
          <w:bCs/>
          <w:sz w:val="24"/>
          <w:szCs w:val="24"/>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1"/>
        <w:gridCol w:w="1347"/>
        <w:gridCol w:w="2435"/>
      </w:tblGrid>
      <w:tr w:rsidR="00BD623A" w:rsidRPr="00114CBA" w14:paraId="62D62061" w14:textId="77777777">
        <w:trPr>
          <w:tblCellSpacing w:w="15" w:type="dxa"/>
        </w:trPr>
        <w:tc>
          <w:tcPr>
            <w:tcW w:w="0" w:type="auto"/>
            <w:vAlign w:val="center"/>
            <w:hideMark/>
          </w:tcPr>
          <w:p w14:paraId="48BA74A4" w14:textId="77777777" w:rsidR="00BD623A" w:rsidRPr="00114CBA" w:rsidRDefault="00BD623A" w:rsidP="00114CBA">
            <w:pPr>
              <w:spacing w:after="0"/>
              <w:jc w:val="both"/>
              <w:rPr>
                <w:rFonts w:ascii="Times New Roman" w:hAnsi="Times New Roman" w:cs="Times New Roman"/>
                <w:b/>
                <w:bCs/>
                <w:sz w:val="24"/>
                <w:szCs w:val="24"/>
              </w:rPr>
            </w:pPr>
            <w:r w:rsidRPr="00114CBA">
              <w:rPr>
                <w:rFonts w:ascii="Times New Roman" w:hAnsi="Times New Roman" w:cs="Times New Roman"/>
                <w:b/>
                <w:bCs/>
                <w:sz w:val="24"/>
                <w:szCs w:val="24"/>
              </w:rPr>
              <w:t>Scenario</w:t>
            </w:r>
          </w:p>
        </w:tc>
        <w:tc>
          <w:tcPr>
            <w:tcW w:w="0" w:type="auto"/>
            <w:vAlign w:val="center"/>
            <w:hideMark/>
          </w:tcPr>
          <w:p w14:paraId="3419A653" w14:textId="77777777" w:rsidR="00BD623A" w:rsidRPr="00114CBA" w:rsidRDefault="00BD623A" w:rsidP="00114CBA">
            <w:pPr>
              <w:spacing w:after="0"/>
              <w:jc w:val="both"/>
              <w:rPr>
                <w:rFonts w:ascii="Times New Roman" w:hAnsi="Times New Roman" w:cs="Times New Roman"/>
                <w:b/>
                <w:bCs/>
                <w:sz w:val="24"/>
                <w:szCs w:val="24"/>
              </w:rPr>
            </w:pPr>
            <w:r w:rsidRPr="00114CBA">
              <w:rPr>
                <w:rFonts w:ascii="Times New Roman" w:hAnsi="Times New Roman" w:cs="Times New Roman"/>
                <w:b/>
                <w:bCs/>
                <w:sz w:val="24"/>
                <w:szCs w:val="24"/>
              </w:rPr>
              <w:t>Threat Type</w:t>
            </w:r>
          </w:p>
        </w:tc>
        <w:tc>
          <w:tcPr>
            <w:tcW w:w="0" w:type="auto"/>
            <w:vAlign w:val="center"/>
            <w:hideMark/>
          </w:tcPr>
          <w:p w14:paraId="570E8376" w14:textId="77777777" w:rsidR="00BD623A" w:rsidRPr="00114CBA" w:rsidRDefault="00BD623A" w:rsidP="00114CBA">
            <w:pPr>
              <w:spacing w:after="0"/>
              <w:jc w:val="both"/>
              <w:rPr>
                <w:rFonts w:ascii="Times New Roman" w:hAnsi="Times New Roman" w:cs="Times New Roman"/>
                <w:b/>
                <w:bCs/>
                <w:sz w:val="24"/>
                <w:szCs w:val="24"/>
              </w:rPr>
            </w:pPr>
            <w:r w:rsidRPr="00114CBA">
              <w:rPr>
                <w:rFonts w:ascii="Times New Roman" w:hAnsi="Times New Roman" w:cs="Times New Roman"/>
                <w:b/>
                <w:bCs/>
                <w:sz w:val="24"/>
                <w:szCs w:val="24"/>
              </w:rPr>
              <w:t>Primary CIA Principle</w:t>
            </w:r>
          </w:p>
        </w:tc>
      </w:tr>
      <w:tr w:rsidR="00BD623A" w:rsidRPr="00114CBA" w14:paraId="7CAD96C9" w14:textId="77777777">
        <w:trPr>
          <w:tblCellSpacing w:w="15" w:type="dxa"/>
        </w:trPr>
        <w:tc>
          <w:tcPr>
            <w:tcW w:w="0" w:type="auto"/>
            <w:vAlign w:val="center"/>
            <w:hideMark/>
          </w:tcPr>
          <w:p w14:paraId="4BA51343"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Traffic sniffing</w:t>
            </w:r>
          </w:p>
        </w:tc>
        <w:tc>
          <w:tcPr>
            <w:tcW w:w="0" w:type="auto"/>
            <w:vAlign w:val="center"/>
            <w:hideMark/>
          </w:tcPr>
          <w:p w14:paraId="16E0CC02"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Passive</w:t>
            </w:r>
          </w:p>
        </w:tc>
        <w:tc>
          <w:tcPr>
            <w:tcW w:w="0" w:type="auto"/>
            <w:vAlign w:val="center"/>
            <w:hideMark/>
          </w:tcPr>
          <w:p w14:paraId="48FF13F6"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Confidentiality</w:t>
            </w:r>
          </w:p>
        </w:tc>
      </w:tr>
      <w:tr w:rsidR="00BD623A" w:rsidRPr="00114CBA" w14:paraId="7BECEB53" w14:textId="77777777">
        <w:trPr>
          <w:tblCellSpacing w:w="15" w:type="dxa"/>
        </w:trPr>
        <w:tc>
          <w:tcPr>
            <w:tcW w:w="0" w:type="auto"/>
            <w:vAlign w:val="center"/>
            <w:hideMark/>
          </w:tcPr>
          <w:p w14:paraId="2A7E95BB"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ARP spoofing</w:t>
            </w:r>
          </w:p>
        </w:tc>
        <w:tc>
          <w:tcPr>
            <w:tcW w:w="0" w:type="auto"/>
            <w:vAlign w:val="center"/>
            <w:hideMark/>
          </w:tcPr>
          <w:p w14:paraId="5542F263"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Active</w:t>
            </w:r>
          </w:p>
        </w:tc>
        <w:tc>
          <w:tcPr>
            <w:tcW w:w="0" w:type="auto"/>
            <w:vAlign w:val="center"/>
            <w:hideMark/>
          </w:tcPr>
          <w:p w14:paraId="04599670"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Integrity</w:t>
            </w:r>
          </w:p>
        </w:tc>
      </w:tr>
      <w:tr w:rsidR="00BD623A" w:rsidRPr="00114CBA" w14:paraId="4F4CDDED" w14:textId="77777777">
        <w:trPr>
          <w:tblCellSpacing w:w="15" w:type="dxa"/>
        </w:trPr>
        <w:tc>
          <w:tcPr>
            <w:tcW w:w="0" w:type="auto"/>
            <w:vAlign w:val="center"/>
            <w:hideMark/>
          </w:tcPr>
          <w:p w14:paraId="4B0CC889"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Reconnaissance without alterations</w:t>
            </w:r>
          </w:p>
        </w:tc>
        <w:tc>
          <w:tcPr>
            <w:tcW w:w="0" w:type="auto"/>
            <w:vAlign w:val="center"/>
            <w:hideMark/>
          </w:tcPr>
          <w:p w14:paraId="44761380"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Passive</w:t>
            </w:r>
          </w:p>
        </w:tc>
        <w:tc>
          <w:tcPr>
            <w:tcW w:w="0" w:type="auto"/>
            <w:vAlign w:val="center"/>
            <w:hideMark/>
          </w:tcPr>
          <w:p w14:paraId="00D6E647"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Confidentiality</w:t>
            </w:r>
          </w:p>
        </w:tc>
      </w:tr>
    </w:tbl>
    <w:p w14:paraId="52EAA66A"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Conclusion: Passive threats mainly threaten confidentiality, whereas active threats commonly affect integrity and availability. The exact CIA impact depends on how the attacker carries out the activity.</w:t>
      </w:r>
    </w:p>
    <w:p w14:paraId="06D2BEA9" w14:textId="77777777" w:rsidR="00BD623A" w:rsidRPr="00114CBA" w:rsidRDefault="00BD623A" w:rsidP="00114CBA">
      <w:pPr>
        <w:spacing w:after="0"/>
        <w:jc w:val="both"/>
        <w:rPr>
          <w:rFonts w:ascii="Times New Roman" w:hAnsi="Times New Roman" w:cs="Times New Roman"/>
          <w:b/>
          <w:bCs/>
          <w:sz w:val="24"/>
          <w:szCs w:val="24"/>
        </w:rPr>
      </w:pPr>
    </w:p>
    <w:p w14:paraId="52B080E3" w14:textId="77777777" w:rsidR="00BD623A" w:rsidRPr="00114CBA" w:rsidRDefault="00BD623A" w:rsidP="00114CBA">
      <w:pPr>
        <w:spacing w:after="0"/>
        <w:jc w:val="both"/>
        <w:rPr>
          <w:rFonts w:ascii="Times New Roman" w:hAnsi="Times New Roman" w:cs="Times New Roman"/>
          <w:b/>
          <w:bCs/>
          <w:sz w:val="24"/>
          <w:szCs w:val="24"/>
        </w:rPr>
      </w:pPr>
    </w:p>
    <w:p w14:paraId="2C6F5944" w14:textId="77777777" w:rsidR="00BD623A" w:rsidRPr="00114CBA" w:rsidRDefault="00BD623A" w:rsidP="00114CBA">
      <w:pPr>
        <w:spacing w:after="0"/>
        <w:jc w:val="both"/>
        <w:rPr>
          <w:rFonts w:ascii="Times New Roman" w:hAnsi="Times New Roman" w:cs="Times New Roman"/>
          <w:b/>
          <w:bCs/>
          <w:sz w:val="24"/>
          <w:szCs w:val="24"/>
        </w:rPr>
      </w:pPr>
    </w:p>
    <w:p w14:paraId="5BA2BA3D" w14:textId="77777777" w:rsidR="00BD623A" w:rsidRPr="00114CBA" w:rsidRDefault="00BD623A" w:rsidP="00114CBA">
      <w:pPr>
        <w:spacing w:after="0"/>
        <w:jc w:val="both"/>
        <w:rPr>
          <w:rFonts w:ascii="Times New Roman" w:hAnsi="Times New Roman" w:cs="Times New Roman"/>
          <w:b/>
          <w:bCs/>
          <w:sz w:val="24"/>
          <w:szCs w:val="24"/>
        </w:rPr>
      </w:pPr>
    </w:p>
    <w:p w14:paraId="12CB568E" w14:textId="77777777" w:rsidR="00BD623A" w:rsidRPr="00114CBA" w:rsidRDefault="00BD623A" w:rsidP="00114CBA">
      <w:pPr>
        <w:spacing w:after="0"/>
        <w:jc w:val="both"/>
        <w:rPr>
          <w:rFonts w:ascii="Times New Roman" w:hAnsi="Times New Roman" w:cs="Times New Roman"/>
          <w:b/>
          <w:bCs/>
          <w:sz w:val="24"/>
          <w:szCs w:val="24"/>
        </w:rPr>
      </w:pPr>
    </w:p>
    <w:p w14:paraId="0A5DFD0B" w14:textId="77777777" w:rsidR="00BD623A" w:rsidRPr="00114CBA" w:rsidRDefault="00BD623A" w:rsidP="00114CBA">
      <w:pPr>
        <w:spacing w:after="0"/>
        <w:jc w:val="both"/>
        <w:rPr>
          <w:rFonts w:ascii="Times New Roman" w:hAnsi="Times New Roman" w:cs="Times New Roman"/>
          <w:b/>
          <w:bCs/>
          <w:sz w:val="24"/>
          <w:szCs w:val="24"/>
        </w:rPr>
      </w:pPr>
    </w:p>
    <w:p w14:paraId="0EFF033B" w14:textId="1DC42F79" w:rsidR="00BD623A" w:rsidRPr="00114CBA" w:rsidRDefault="00BD623A" w:rsidP="00114CBA">
      <w:pPr>
        <w:spacing w:after="0"/>
        <w:jc w:val="both"/>
        <w:rPr>
          <w:rFonts w:ascii="Times New Roman" w:hAnsi="Times New Roman" w:cs="Times New Roman"/>
          <w:b/>
          <w:bCs/>
          <w:sz w:val="24"/>
          <w:szCs w:val="24"/>
        </w:rPr>
      </w:pPr>
      <w:r w:rsidRPr="00114CBA">
        <w:rPr>
          <w:rFonts w:ascii="Times New Roman" w:hAnsi="Times New Roman" w:cs="Times New Roman"/>
          <w:b/>
          <w:bCs/>
          <w:sz w:val="24"/>
          <w:szCs w:val="24"/>
        </w:rPr>
        <w:t>Q6. Threat Intelligence Lifecycle Sequencing (10 Marks)</w:t>
      </w:r>
    </w:p>
    <w:p w14:paraId="37C621E4" w14:textId="77777777" w:rsidR="00BD623A" w:rsidRPr="00114CBA" w:rsidRDefault="00BD623A" w:rsidP="00114CBA">
      <w:pPr>
        <w:spacing w:after="0"/>
        <w:jc w:val="both"/>
        <w:rPr>
          <w:rFonts w:ascii="Times New Roman" w:hAnsi="Times New Roman" w:cs="Times New Roman"/>
          <w:b/>
          <w:bCs/>
          <w:sz w:val="24"/>
          <w:szCs w:val="24"/>
        </w:rPr>
      </w:pPr>
    </w:p>
    <w:p w14:paraId="682BB64A"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Answer:</w:t>
      </w:r>
    </w:p>
    <w:p w14:paraId="6FFD1623"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The Threat Intelligence Lifecycle is a systematic process used to collect, analyze, and distribute information about cyber threats. It helps organizations understand attackers, identify risks, and make informed security decisions.</w:t>
      </w:r>
    </w:p>
    <w:p w14:paraId="5B473413"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In the given scenario, a Security Operations Center (SOC) analyst receives a request from an executive asking whether the organization is at risk from a ransomware group targeting its industry.</w:t>
      </w:r>
    </w:p>
    <w:p w14:paraId="55A5A461" w14:textId="77777777" w:rsidR="00BD623A" w:rsidRPr="00114CBA" w:rsidRDefault="00BD623A" w:rsidP="00114CBA">
      <w:pPr>
        <w:spacing w:after="0"/>
        <w:jc w:val="both"/>
        <w:rPr>
          <w:rFonts w:ascii="Times New Roman" w:hAnsi="Times New Roman" w:cs="Times New Roman"/>
          <w:b/>
          <w:bCs/>
          <w:sz w:val="24"/>
          <w:szCs w:val="24"/>
        </w:rPr>
      </w:pPr>
      <w:r w:rsidRPr="00114CBA">
        <w:rPr>
          <w:rFonts w:ascii="Times New Roman" w:hAnsi="Times New Roman" w:cs="Times New Roman"/>
          <w:b/>
          <w:bCs/>
          <w:sz w:val="24"/>
          <w:szCs w:val="24"/>
        </w:rPr>
        <w:t>Step 1: Correct Sequence</w:t>
      </w:r>
    </w:p>
    <w:p w14:paraId="4E9FF128"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The correct order is:</w:t>
      </w:r>
    </w:p>
    <w:p w14:paraId="68F37627"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 \boxed{(iii)\rightarrow(iv)\rightarrow(i)\rightarrow(ii)\rightarrow(v)}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5993"/>
        <w:gridCol w:w="2318"/>
      </w:tblGrid>
      <w:tr w:rsidR="00BD623A" w:rsidRPr="00114CBA" w14:paraId="4CEFBCE9" w14:textId="77777777">
        <w:trPr>
          <w:tblCellSpacing w:w="15" w:type="dxa"/>
        </w:trPr>
        <w:tc>
          <w:tcPr>
            <w:tcW w:w="0" w:type="auto"/>
            <w:vAlign w:val="center"/>
            <w:hideMark/>
          </w:tcPr>
          <w:p w14:paraId="5F08A237" w14:textId="77777777" w:rsidR="00BD623A" w:rsidRPr="00114CBA" w:rsidRDefault="00BD623A" w:rsidP="00114CBA">
            <w:pPr>
              <w:spacing w:after="0"/>
              <w:jc w:val="both"/>
              <w:rPr>
                <w:rFonts w:ascii="Times New Roman" w:hAnsi="Times New Roman" w:cs="Times New Roman"/>
                <w:b/>
                <w:bCs/>
                <w:sz w:val="24"/>
                <w:szCs w:val="24"/>
              </w:rPr>
            </w:pPr>
            <w:r w:rsidRPr="00114CBA">
              <w:rPr>
                <w:rFonts w:ascii="Times New Roman" w:hAnsi="Times New Roman" w:cs="Times New Roman"/>
                <w:b/>
                <w:bCs/>
                <w:sz w:val="24"/>
                <w:szCs w:val="24"/>
              </w:rPr>
              <w:t>Order</w:t>
            </w:r>
          </w:p>
        </w:tc>
        <w:tc>
          <w:tcPr>
            <w:tcW w:w="0" w:type="auto"/>
            <w:vAlign w:val="center"/>
            <w:hideMark/>
          </w:tcPr>
          <w:p w14:paraId="6943EEF8" w14:textId="77777777" w:rsidR="00BD623A" w:rsidRPr="00114CBA" w:rsidRDefault="00BD623A" w:rsidP="00114CBA">
            <w:pPr>
              <w:spacing w:after="0"/>
              <w:jc w:val="both"/>
              <w:rPr>
                <w:rFonts w:ascii="Times New Roman" w:hAnsi="Times New Roman" w:cs="Times New Roman"/>
                <w:b/>
                <w:bCs/>
                <w:sz w:val="24"/>
                <w:szCs w:val="24"/>
              </w:rPr>
            </w:pPr>
            <w:r w:rsidRPr="00114CBA">
              <w:rPr>
                <w:rFonts w:ascii="Times New Roman" w:hAnsi="Times New Roman" w:cs="Times New Roman"/>
                <w:b/>
                <w:bCs/>
                <w:sz w:val="24"/>
                <w:szCs w:val="24"/>
              </w:rPr>
              <w:t>Statement</w:t>
            </w:r>
          </w:p>
        </w:tc>
        <w:tc>
          <w:tcPr>
            <w:tcW w:w="0" w:type="auto"/>
            <w:vAlign w:val="center"/>
            <w:hideMark/>
          </w:tcPr>
          <w:p w14:paraId="6E339BDF" w14:textId="77777777" w:rsidR="00BD623A" w:rsidRPr="00114CBA" w:rsidRDefault="00BD623A" w:rsidP="00114CBA">
            <w:pPr>
              <w:spacing w:after="0"/>
              <w:jc w:val="both"/>
              <w:rPr>
                <w:rFonts w:ascii="Times New Roman" w:hAnsi="Times New Roman" w:cs="Times New Roman"/>
                <w:b/>
                <w:bCs/>
                <w:sz w:val="24"/>
                <w:szCs w:val="24"/>
              </w:rPr>
            </w:pPr>
            <w:r w:rsidRPr="00114CBA">
              <w:rPr>
                <w:rFonts w:ascii="Times New Roman" w:hAnsi="Times New Roman" w:cs="Times New Roman"/>
                <w:b/>
                <w:bCs/>
                <w:sz w:val="24"/>
                <w:szCs w:val="24"/>
              </w:rPr>
              <w:t>Lifecycle Phase</w:t>
            </w:r>
          </w:p>
        </w:tc>
      </w:tr>
      <w:tr w:rsidR="00BD623A" w:rsidRPr="00114CBA" w14:paraId="60421016" w14:textId="77777777">
        <w:trPr>
          <w:tblCellSpacing w:w="15" w:type="dxa"/>
        </w:trPr>
        <w:tc>
          <w:tcPr>
            <w:tcW w:w="0" w:type="auto"/>
            <w:vAlign w:val="center"/>
            <w:hideMark/>
          </w:tcPr>
          <w:p w14:paraId="242F1D13"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1</w:t>
            </w:r>
          </w:p>
        </w:tc>
        <w:tc>
          <w:tcPr>
            <w:tcW w:w="0" w:type="auto"/>
            <w:vAlign w:val="center"/>
            <w:hideMark/>
          </w:tcPr>
          <w:p w14:paraId="3E7B20FE"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(iii) The request itself is logged as a requirement.</w:t>
            </w:r>
          </w:p>
        </w:tc>
        <w:tc>
          <w:tcPr>
            <w:tcW w:w="0" w:type="auto"/>
            <w:vAlign w:val="center"/>
            <w:hideMark/>
          </w:tcPr>
          <w:p w14:paraId="14AD87DE"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Planning and Direction</w:t>
            </w:r>
          </w:p>
        </w:tc>
      </w:tr>
      <w:tr w:rsidR="00BD623A" w:rsidRPr="00114CBA" w14:paraId="342C46A9" w14:textId="77777777">
        <w:trPr>
          <w:tblCellSpacing w:w="15" w:type="dxa"/>
        </w:trPr>
        <w:tc>
          <w:tcPr>
            <w:tcW w:w="0" w:type="auto"/>
            <w:vAlign w:val="center"/>
            <w:hideMark/>
          </w:tcPr>
          <w:p w14:paraId="616FFDEC"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2</w:t>
            </w:r>
          </w:p>
        </w:tc>
        <w:tc>
          <w:tcPr>
            <w:tcW w:w="0" w:type="auto"/>
            <w:vAlign w:val="center"/>
            <w:hideMark/>
          </w:tcPr>
          <w:p w14:paraId="206D3016"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(iv) OSINT and threat feeds are pulled for the group's known TTPs.</w:t>
            </w:r>
          </w:p>
        </w:tc>
        <w:tc>
          <w:tcPr>
            <w:tcW w:w="0" w:type="auto"/>
            <w:vAlign w:val="center"/>
            <w:hideMark/>
          </w:tcPr>
          <w:p w14:paraId="17DA7E4E"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Collection</w:t>
            </w:r>
          </w:p>
        </w:tc>
      </w:tr>
      <w:tr w:rsidR="00BD623A" w:rsidRPr="00114CBA" w14:paraId="17190694" w14:textId="77777777">
        <w:trPr>
          <w:tblCellSpacing w:w="15" w:type="dxa"/>
        </w:trPr>
        <w:tc>
          <w:tcPr>
            <w:tcW w:w="0" w:type="auto"/>
            <w:vAlign w:val="center"/>
            <w:hideMark/>
          </w:tcPr>
          <w:p w14:paraId="219F9072"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lastRenderedPageBreak/>
              <w:t>3</w:t>
            </w:r>
          </w:p>
        </w:tc>
        <w:tc>
          <w:tcPr>
            <w:tcW w:w="0" w:type="auto"/>
            <w:vAlign w:val="center"/>
            <w:hideMark/>
          </w:tcPr>
          <w:p w14:paraId="01753119"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(i) Analysts correlate collected IOCs with internal logs.</w:t>
            </w:r>
          </w:p>
        </w:tc>
        <w:tc>
          <w:tcPr>
            <w:tcW w:w="0" w:type="auto"/>
            <w:vAlign w:val="center"/>
            <w:hideMark/>
          </w:tcPr>
          <w:p w14:paraId="07E92ABB"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Processing and Analysis</w:t>
            </w:r>
          </w:p>
        </w:tc>
      </w:tr>
      <w:tr w:rsidR="00BD623A" w:rsidRPr="00114CBA" w14:paraId="185ECF98" w14:textId="77777777">
        <w:trPr>
          <w:tblCellSpacing w:w="15" w:type="dxa"/>
        </w:trPr>
        <w:tc>
          <w:tcPr>
            <w:tcW w:w="0" w:type="auto"/>
            <w:vAlign w:val="center"/>
            <w:hideMark/>
          </w:tcPr>
          <w:p w14:paraId="361E150D"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4</w:t>
            </w:r>
          </w:p>
        </w:tc>
        <w:tc>
          <w:tcPr>
            <w:tcW w:w="0" w:type="auto"/>
            <w:vAlign w:val="center"/>
            <w:hideMark/>
          </w:tcPr>
          <w:p w14:paraId="3B1A552C"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(ii) A report is sent to the CISO.</w:t>
            </w:r>
          </w:p>
        </w:tc>
        <w:tc>
          <w:tcPr>
            <w:tcW w:w="0" w:type="auto"/>
            <w:vAlign w:val="center"/>
            <w:hideMark/>
          </w:tcPr>
          <w:p w14:paraId="7C42590A"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Dissemination</w:t>
            </w:r>
          </w:p>
        </w:tc>
      </w:tr>
      <w:tr w:rsidR="00BD623A" w:rsidRPr="00114CBA" w14:paraId="767397C7" w14:textId="77777777">
        <w:trPr>
          <w:tblCellSpacing w:w="15" w:type="dxa"/>
        </w:trPr>
        <w:tc>
          <w:tcPr>
            <w:tcW w:w="0" w:type="auto"/>
            <w:vAlign w:val="center"/>
            <w:hideMark/>
          </w:tcPr>
          <w:p w14:paraId="084EB08C"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5</w:t>
            </w:r>
          </w:p>
        </w:tc>
        <w:tc>
          <w:tcPr>
            <w:tcW w:w="0" w:type="auto"/>
            <w:vAlign w:val="center"/>
            <w:hideMark/>
          </w:tcPr>
          <w:p w14:paraId="4DD7926C"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(v) The CISO's follow-up questions shape the next collection cycle.</w:t>
            </w:r>
          </w:p>
        </w:tc>
        <w:tc>
          <w:tcPr>
            <w:tcW w:w="0" w:type="auto"/>
            <w:vAlign w:val="center"/>
            <w:hideMark/>
          </w:tcPr>
          <w:p w14:paraId="62190F7A"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Feedback</w:t>
            </w:r>
          </w:p>
        </w:tc>
      </w:tr>
    </w:tbl>
    <w:p w14:paraId="4B92B30A" w14:textId="77777777" w:rsidR="00BD623A" w:rsidRPr="00114CBA" w:rsidRDefault="00BD623A" w:rsidP="00114CBA">
      <w:pPr>
        <w:spacing w:after="0"/>
        <w:jc w:val="both"/>
        <w:rPr>
          <w:rFonts w:ascii="Times New Roman" w:hAnsi="Times New Roman" w:cs="Times New Roman"/>
          <w:b/>
          <w:bCs/>
          <w:sz w:val="24"/>
          <w:szCs w:val="24"/>
        </w:rPr>
      </w:pPr>
      <w:r w:rsidRPr="00114CBA">
        <w:rPr>
          <w:rFonts w:ascii="Times New Roman" w:hAnsi="Times New Roman" w:cs="Times New Roman"/>
          <w:b/>
          <w:bCs/>
          <w:sz w:val="24"/>
          <w:szCs w:val="24"/>
        </w:rPr>
        <w:t>Step 2: Explanation of Each Phase</w:t>
      </w:r>
    </w:p>
    <w:p w14:paraId="55EB6950"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1. Planning and Direction</w:t>
      </w:r>
    </w:p>
    <w:p w14:paraId="4334045E"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This is the first phase of the Threat Intelligence Lifecycle. The organization identifies its intelligence requirements and defines what information must be collected.</w:t>
      </w:r>
    </w:p>
    <w:p w14:paraId="3D986FFA"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In this scenario, the CISO's question is converted into a clear requirement: determine whether the ransomware group poses a threat to the organization.</w:t>
      </w:r>
    </w:p>
    <w:p w14:paraId="1C0C9DE4"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Activities include:</w:t>
      </w:r>
    </w:p>
    <w:p w14:paraId="2B120607" w14:textId="77777777" w:rsidR="00BD623A" w:rsidRPr="00114CBA" w:rsidRDefault="00BD623A" w:rsidP="00114CBA">
      <w:pPr>
        <w:numPr>
          <w:ilvl w:val="0"/>
          <w:numId w:val="14"/>
        </w:numPr>
        <w:spacing w:after="0"/>
        <w:jc w:val="both"/>
        <w:rPr>
          <w:rFonts w:ascii="Times New Roman" w:hAnsi="Times New Roman" w:cs="Times New Roman"/>
          <w:sz w:val="24"/>
          <w:szCs w:val="24"/>
        </w:rPr>
      </w:pPr>
      <w:r w:rsidRPr="00114CBA">
        <w:rPr>
          <w:rFonts w:ascii="Times New Roman" w:hAnsi="Times New Roman" w:cs="Times New Roman"/>
          <w:sz w:val="24"/>
          <w:szCs w:val="24"/>
        </w:rPr>
        <w:t>Identifying the organization's security objectives.</w:t>
      </w:r>
    </w:p>
    <w:p w14:paraId="6D7DF7FB" w14:textId="77777777" w:rsidR="00BD623A" w:rsidRPr="00114CBA" w:rsidRDefault="00BD623A" w:rsidP="00114CBA">
      <w:pPr>
        <w:numPr>
          <w:ilvl w:val="0"/>
          <w:numId w:val="14"/>
        </w:numPr>
        <w:spacing w:after="0"/>
        <w:jc w:val="both"/>
        <w:rPr>
          <w:rFonts w:ascii="Times New Roman" w:hAnsi="Times New Roman" w:cs="Times New Roman"/>
          <w:sz w:val="24"/>
          <w:szCs w:val="24"/>
        </w:rPr>
      </w:pPr>
      <w:r w:rsidRPr="00114CBA">
        <w:rPr>
          <w:rFonts w:ascii="Times New Roman" w:hAnsi="Times New Roman" w:cs="Times New Roman"/>
          <w:sz w:val="24"/>
          <w:szCs w:val="24"/>
        </w:rPr>
        <w:t>Defining the intelligence requirements.</w:t>
      </w:r>
    </w:p>
    <w:p w14:paraId="149F564A" w14:textId="77777777" w:rsidR="00BD623A" w:rsidRPr="00114CBA" w:rsidRDefault="00BD623A" w:rsidP="00114CBA">
      <w:pPr>
        <w:numPr>
          <w:ilvl w:val="0"/>
          <w:numId w:val="14"/>
        </w:numPr>
        <w:spacing w:after="0"/>
        <w:jc w:val="both"/>
        <w:rPr>
          <w:rFonts w:ascii="Times New Roman" w:hAnsi="Times New Roman" w:cs="Times New Roman"/>
          <w:sz w:val="24"/>
          <w:szCs w:val="24"/>
        </w:rPr>
      </w:pPr>
      <w:r w:rsidRPr="00114CBA">
        <w:rPr>
          <w:rFonts w:ascii="Times New Roman" w:hAnsi="Times New Roman" w:cs="Times New Roman"/>
          <w:sz w:val="24"/>
          <w:szCs w:val="24"/>
        </w:rPr>
        <w:t>Determining relevant threat actors and assets.</w:t>
      </w:r>
    </w:p>
    <w:p w14:paraId="3FBE2355" w14:textId="77777777" w:rsidR="00BD623A" w:rsidRPr="00114CBA" w:rsidRDefault="00BD623A" w:rsidP="00114CBA">
      <w:pPr>
        <w:numPr>
          <w:ilvl w:val="0"/>
          <w:numId w:val="14"/>
        </w:numPr>
        <w:spacing w:after="0"/>
        <w:jc w:val="both"/>
        <w:rPr>
          <w:rFonts w:ascii="Times New Roman" w:hAnsi="Times New Roman" w:cs="Times New Roman"/>
          <w:sz w:val="24"/>
          <w:szCs w:val="24"/>
        </w:rPr>
      </w:pPr>
      <w:r w:rsidRPr="00114CBA">
        <w:rPr>
          <w:rFonts w:ascii="Times New Roman" w:hAnsi="Times New Roman" w:cs="Times New Roman"/>
          <w:sz w:val="24"/>
          <w:szCs w:val="24"/>
        </w:rPr>
        <w:t>Setting priorities for information collection.</w:t>
      </w:r>
    </w:p>
    <w:p w14:paraId="7C5E5488"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2. Collection</w:t>
      </w:r>
    </w:p>
    <w:p w14:paraId="49DDF1BF"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In this phase, relevant threat information is gathered from internal and external sources.</w:t>
      </w:r>
    </w:p>
    <w:p w14:paraId="62900E77"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The SOC analyst collects information about the ransomware group's known tactics, techniques, and procedures (TTPs).</w:t>
      </w:r>
    </w:p>
    <w:p w14:paraId="4B87E284"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Sources may include:</w:t>
      </w:r>
    </w:p>
    <w:p w14:paraId="3709C263" w14:textId="77777777" w:rsidR="00BD623A" w:rsidRPr="00114CBA" w:rsidRDefault="00BD623A" w:rsidP="00114CBA">
      <w:pPr>
        <w:numPr>
          <w:ilvl w:val="0"/>
          <w:numId w:val="15"/>
        </w:numPr>
        <w:spacing w:after="0"/>
        <w:jc w:val="both"/>
        <w:rPr>
          <w:rFonts w:ascii="Times New Roman" w:hAnsi="Times New Roman" w:cs="Times New Roman"/>
          <w:sz w:val="24"/>
          <w:szCs w:val="24"/>
        </w:rPr>
      </w:pPr>
      <w:r w:rsidRPr="00114CBA">
        <w:rPr>
          <w:rFonts w:ascii="Times New Roman" w:hAnsi="Times New Roman" w:cs="Times New Roman"/>
          <w:sz w:val="24"/>
          <w:szCs w:val="24"/>
        </w:rPr>
        <w:t>Open-Source Intelligence (OSINT).</w:t>
      </w:r>
    </w:p>
    <w:p w14:paraId="0C73210A" w14:textId="77777777" w:rsidR="00BD623A" w:rsidRPr="00114CBA" w:rsidRDefault="00BD623A" w:rsidP="00114CBA">
      <w:pPr>
        <w:numPr>
          <w:ilvl w:val="0"/>
          <w:numId w:val="15"/>
        </w:numPr>
        <w:spacing w:after="0"/>
        <w:jc w:val="both"/>
        <w:rPr>
          <w:rFonts w:ascii="Times New Roman" w:hAnsi="Times New Roman" w:cs="Times New Roman"/>
          <w:sz w:val="24"/>
          <w:szCs w:val="24"/>
        </w:rPr>
      </w:pPr>
      <w:r w:rsidRPr="00114CBA">
        <w:rPr>
          <w:rFonts w:ascii="Times New Roman" w:hAnsi="Times New Roman" w:cs="Times New Roman"/>
          <w:sz w:val="24"/>
          <w:szCs w:val="24"/>
        </w:rPr>
        <w:t>Threat intelligence feeds.</w:t>
      </w:r>
    </w:p>
    <w:p w14:paraId="37C744A4" w14:textId="77777777" w:rsidR="00BD623A" w:rsidRPr="00114CBA" w:rsidRDefault="00BD623A" w:rsidP="00114CBA">
      <w:pPr>
        <w:numPr>
          <w:ilvl w:val="0"/>
          <w:numId w:val="15"/>
        </w:numPr>
        <w:spacing w:after="0"/>
        <w:jc w:val="both"/>
        <w:rPr>
          <w:rFonts w:ascii="Times New Roman" w:hAnsi="Times New Roman" w:cs="Times New Roman"/>
          <w:sz w:val="24"/>
          <w:szCs w:val="24"/>
        </w:rPr>
      </w:pPr>
      <w:r w:rsidRPr="00114CBA">
        <w:rPr>
          <w:rFonts w:ascii="Times New Roman" w:hAnsi="Times New Roman" w:cs="Times New Roman"/>
          <w:sz w:val="24"/>
          <w:szCs w:val="24"/>
        </w:rPr>
        <w:t>Cybersecurity advisories.</w:t>
      </w:r>
    </w:p>
    <w:p w14:paraId="72A11068" w14:textId="77777777" w:rsidR="00BD623A" w:rsidRPr="00114CBA" w:rsidRDefault="00BD623A" w:rsidP="00114CBA">
      <w:pPr>
        <w:numPr>
          <w:ilvl w:val="0"/>
          <w:numId w:val="15"/>
        </w:numPr>
        <w:spacing w:after="0"/>
        <w:jc w:val="both"/>
        <w:rPr>
          <w:rFonts w:ascii="Times New Roman" w:hAnsi="Times New Roman" w:cs="Times New Roman"/>
          <w:sz w:val="24"/>
          <w:szCs w:val="24"/>
        </w:rPr>
      </w:pPr>
      <w:r w:rsidRPr="00114CBA">
        <w:rPr>
          <w:rFonts w:ascii="Times New Roman" w:hAnsi="Times New Roman" w:cs="Times New Roman"/>
          <w:sz w:val="24"/>
          <w:szCs w:val="24"/>
        </w:rPr>
        <w:t>Incident reports.</w:t>
      </w:r>
    </w:p>
    <w:p w14:paraId="27FF54E7" w14:textId="77777777" w:rsidR="00BD623A" w:rsidRPr="00114CBA" w:rsidRDefault="00BD623A" w:rsidP="00114CBA">
      <w:pPr>
        <w:numPr>
          <w:ilvl w:val="0"/>
          <w:numId w:val="15"/>
        </w:numPr>
        <w:spacing w:after="0"/>
        <w:jc w:val="both"/>
        <w:rPr>
          <w:rFonts w:ascii="Times New Roman" w:hAnsi="Times New Roman" w:cs="Times New Roman"/>
          <w:sz w:val="24"/>
          <w:szCs w:val="24"/>
        </w:rPr>
      </w:pPr>
      <w:r w:rsidRPr="00114CBA">
        <w:rPr>
          <w:rFonts w:ascii="Times New Roman" w:hAnsi="Times New Roman" w:cs="Times New Roman"/>
          <w:sz w:val="24"/>
          <w:szCs w:val="24"/>
        </w:rPr>
        <w:t>Internal network and security logs.</w:t>
      </w:r>
    </w:p>
    <w:p w14:paraId="0968E3C9"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3. Processing and Analysis</w:t>
      </w:r>
    </w:p>
    <w:p w14:paraId="17F73C89"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The collected data is organized, validated, correlated, and analyzed to identify meaningful security insights.</w:t>
      </w:r>
    </w:p>
    <w:p w14:paraId="02DA1530"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The analyst compares the group's indicators of compromise (IOCs) with internal logs to determine whether there are signs of malicious activity.</w:t>
      </w:r>
    </w:p>
    <w:p w14:paraId="036B7582"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Examples of IOCs include:</w:t>
      </w:r>
    </w:p>
    <w:p w14:paraId="4C87B001" w14:textId="77777777" w:rsidR="00BD623A" w:rsidRPr="00114CBA" w:rsidRDefault="00BD623A" w:rsidP="00114CBA">
      <w:pPr>
        <w:numPr>
          <w:ilvl w:val="0"/>
          <w:numId w:val="16"/>
        </w:numPr>
        <w:spacing w:after="0"/>
        <w:jc w:val="both"/>
        <w:rPr>
          <w:rFonts w:ascii="Times New Roman" w:hAnsi="Times New Roman" w:cs="Times New Roman"/>
          <w:sz w:val="24"/>
          <w:szCs w:val="24"/>
        </w:rPr>
      </w:pPr>
      <w:r w:rsidRPr="00114CBA">
        <w:rPr>
          <w:rFonts w:ascii="Times New Roman" w:hAnsi="Times New Roman" w:cs="Times New Roman"/>
          <w:sz w:val="24"/>
          <w:szCs w:val="24"/>
        </w:rPr>
        <w:t>Malicious IP addresses.</w:t>
      </w:r>
    </w:p>
    <w:p w14:paraId="0C77F48B" w14:textId="77777777" w:rsidR="00BD623A" w:rsidRPr="00114CBA" w:rsidRDefault="00BD623A" w:rsidP="00114CBA">
      <w:pPr>
        <w:numPr>
          <w:ilvl w:val="0"/>
          <w:numId w:val="16"/>
        </w:numPr>
        <w:spacing w:after="0"/>
        <w:jc w:val="both"/>
        <w:rPr>
          <w:rFonts w:ascii="Times New Roman" w:hAnsi="Times New Roman" w:cs="Times New Roman"/>
          <w:sz w:val="24"/>
          <w:szCs w:val="24"/>
        </w:rPr>
      </w:pPr>
      <w:r w:rsidRPr="00114CBA">
        <w:rPr>
          <w:rFonts w:ascii="Times New Roman" w:hAnsi="Times New Roman" w:cs="Times New Roman"/>
          <w:sz w:val="24"/>
          <w:szCs w:val="24"/>
        </w:rPr>
        <w:t>Suspicious domain names.</w:t>
      </w:r>
    </w:p>
    <w:p w14:paraId="70ED290C" w14:textId="77777777" w:rsidR="00BD623A" w:rsidRPr="00114CBA" w:rsidRDefault="00BD623A" w:rsidP="00114CBA">
      <w:pPr>
        <w:numPr>
          <w:ilvl w:val="0"/>
          <w:numId w:val="16"/>
        </w:numPr>
        <w:spacing w:after="0"/>
        <w:jc w:val="both"/>
        <w:rPr>
          <w:rFonts w:ascii="Times New Roman" w:hAnsi="Times New Roman" w:cs="Times New Roman"/>
          <w:sz w:val="24"/>
          <w:szCs w:val="24"/>
        </w:rPr>
      </w:pPr>
      <w:r w:rsidRPr="00114CBA">
        <w:rPr>
          <w:rFonts w:ascii="Times New Roman" w:hAnsi="Times New Roman" w:cs="Times New Roman"/>
          <w:sz w:val="24"/>
          <w:szCs w:val="24"/>
        </w:rPr>
        <w:t>File hashes associated with malware.</w:t>
      </w:r>
    </w:p>
    <w:p w14:paraId="554CA62C" w14:textId="77777777" w:rsidR="00BD623A" w:rsidRPr="00114CBA" w:rsidRDefault="00BD623A" w:rsidP="00114CBA">
      <w:pPr>
        <w:numPr>
          <w:ilvl w:val="0"/>
          <w:numId w:val="16"/>
        </w:numPr>
        <w:spacing w:after="0"/>
        <w:jc w:val="both"/>
        <w:rPr>
          <w:rFonts w:ascii="Times New Roman" w:hAnsi="Times New Roman" w:cs="Times New Roman"/>
          <w:sz w:val="24"/>
          <w:szCs w:val="24"/>
        </w:rPr>
      </w:pPr>
      <w:r w:rsidRPr="00114CBA">
        <w:rPr>
          <w:rFonts w:ascii="Times New Roman" w:hAnsi="Times New Roman" w:cs="Times New Roman"/>
          <w:sz w:val="24"/>
          <w:szCs w:val="24"/>
        </w:rPr>
        <w:t>Unusual network connections.</w:t>
      </w:r>
    </w:p>
    <w:p w14:paraId="788FC6B7" w14:textId="77777777" w:rsidR="00BD623A" w:rsidRPr="00114CBA" w:rsidRDefault="00BD623A" w:rsidP="00114CBA">
      <w:pPr>
        <w:numPr>
          <w:ilvl w:val="0"/>
          <w:numId w:val="16"/>
        </w:numPr>
        <w:spacing w:after="0"/>
        <w:jc w:val="both"/>
        <w:rPr>
          <w:rFonts w:ascii="Times New Roman" w:hAnsi="Times New Roman" w:cs="Times New Roman"/>
          <w:sz w:val="24"/>
          <w:szCs w:val="24"/>
        </w:rPr>
      </w:pPr>
      <w:r w:rsidRPr="00114CBA">
        <w:rPr>
          <w:rFonts w:ascii="Times New Roman" w:hAnsi="Times New Roman" w:cs="Times New Roman"/>
          <w:sz w:val="24"/>
          <w:szCs w:val="24"/>
        </w:rPr>
        <w:lastRenderedPageBreak/>
        <w:t>Suspicious processes or login activity.</w:t>
      </w:r>
    </w:p>
    <w:p w14:paraId="3EC7476D"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This phase converts raw information into actionable intelligence. A matching IOC is an important warning sign, but it should be investigated and validated before concluding that a system is compromised.</w:t>
      </w:r>
    </w:p>
    <w:p w14:paraId="7E0BFEA1"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4. Dissemination</w:t>
      </w:r>
    </w:p>
    <w:p w14:paraId="2D34651E"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In this phase, the analyzed intelligence is communicated to the appropriate decision-makers.</w:t>
      </w:r>
    </w:p>
    <w:p w14:paraId="4E1808D6"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The SOC analyst prepares a report and sends it to the Chief Information Security Officer (CISO).</w:t>
      </w:r>
    </w:p>
    <w:p w14:paraId="0B17EAE3"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The report may contain:</w:t>
      </w:r>
    </w:p>
    <w:p w14:paraId="2F9AC495" w14:textId="77777777" w:rsidR="00BD623A" w:rsidRPr="00114CBA" w:rsidRDefault="00BD623A" w:rsidP="00114CBA">
      <w:pPr>
        <w:numPr>
          <w:ilvl w:val="0"/>
          <w:numId w:val="17"/>
        </w:numPr>
        <w:spacing w:after="0"/>
        <w:jc w:val="both"/>
        <w:rPr>
          <w:rFonts w:ascii="Times New Roman" w:hAnsi="Times New Roman" w:cs="Times New Roman"/>
          <w:sz w:val="24"/>
          <w:szCs w:val="24"/>
        </w:rPr>
      </w:pPr>
      <w:r w:rsidRPr="00114CBA">
        <w:rPr>
          <w:rFonts w:ascii="Times New Roman" w:hAnsi="Times New Roman" w:cs="Times New Roman"/>
          <w:sz w:val="24"/>
          <w:szCs w:val="24"/>
        </w:rPr>
        <w:t>A summary of the ransomware threat.</w:t>
      </w:r>
    </w:p>
    <w:p w14:paraId="5F7451DB" w14:textId="77777777" w:rsidR="00BD623A" w:rsidRPr="00114CBA" w:rsidRDefault="00BD623A" w:rsidP="00114CBA">
      <w:pPr>
        <w:numPr>
          <w:ilvl w:val="0"/>
          <w:numId w:val="17"/>
        </w:numPr>
        <w:spacing w:after="0"/>
        <w:jc w:val="both"/>
        <w:rPr>
          <w:rFonts w:ascii="Times New Roman" w:hAnsi="Times New Roman" w:cs="Times New Roman"/>
          <w:sz w:val="24"/>
          <w:szCs w:val="24"/>
        </w:rPr>
      </w:pPr>
      <w:r w:rsidRPr="00114CBA">
        <w:rPr>
          <w:rFonts w:ascii="Times New Roman" w:hAnsi="Times New Roman" w:cs="Times New Roman"/>
          <w:sz w:val="24"/>
          <w:szCs w:val="24"/>
        </w:rPr>
        <w:t>Potential risks to the organization.</w:t>
      </w:r>
    </w:p>
    <w:p w14:paraId="0C753493" w14:textId="77777777" w:rsidR="00BD623A" w:rsidRPr="00114CBA" w:rsidRDefault="00BD623A" w:rsidP="00114CBA">
      <w:pPr>
        <w:numPr>
          <w:ilvl w:val="0"/>
          <w:numId w:val="17"/>
        </w:numPr>
        <w:spacing w:after="0"/>
        <w:jc w:val="both"/>
        <w:rPr>
          <w:rFonts w:ascii="Times New Roman" w:hAnsi="Times New Roman" w:cs="Times New Roman"/>
          <w:sz w:val="24"/>
          <w:szCs w:val="24"/>
        </w:rPr>
      </w:pPr>
      <w:r w:rsidRPr="00114CBA">
        <w:rPr>
          <w:rFonts w:ascii="Times New Roman" w:hAnsi="Times New Roman" w:cs="Times New Roman"/>
          <w:sz w:val="24"/>
          <w:szCs w:val="24"/>
        </w:rPr>
        <w:t>Relevant IOCs and TTPs.</w:t>
      </w:r>
    </w:p>
    <w:p w14:paraId="076EA21B" w14:textId="77777777" w:rsidR="00BD623A" w:rsidRPr="00114CBA" w:rsidRDefault="00BD623A" w:rsidP="00114CBA">
      <w:pPr>
        <w:numPr>
          <w:ilvl w:val="0"/>
          <w:numId w:val="17"/>
        </w:numPr>
        <w:spacing w:after="0"/>
        <w:jc w:val="both"/>
        <w:rPr>
          <w:rFonts w:ascii="Times New Roman" w:hAnsi="Times New Roman" w:cs="Times New Roman"/>
          <w:sz w:val="24"/>
          <w:szCs w:val="24"/>
        </w:rPr>
      </w:pPr>
      <w:r w:rsidRPr="00114CBA">
        <w:rPr>
          <w:rFonts w:ascii="Times New Roman" w:hAnsi="Times New Roman" w:cs="Times New Roman"/>
          <w:sz w:val="24"/>
          <w:szCs w:val="24"/>
        </w:rPr>
        <w:t>Evidence of possible exposure.</w:t>
      </w:r>
    </w:p>
    <w:p w14:paraId="3A4D89DA" w14:textId="77777777" w:rsidR="00BD623A" w:rsidRPr="00114CBA" w:rsidRDefault="00BD623A" w:rsidP="00114CBA">
      <w:pPr>
        <w:numPr>
          <w:ilvl w:val="0"/>
          <w:numId w:val="17"/>
        </w:numPr>
        <w:spacing w:after="0"/>
        <w:jc w:val="both"/>
        <w:rPr>
          <w:rFonts w:ascii="Times New Roman" w:hAnsi="Times New Roman" w:cs="Times New Roman"/>
          <w:sz w:val="24"/>
          <w:szCs w:val="24"/>
        </w:rPr>
      </w:pPr>
      <w:r w:rsidRPr="00114CBA">
        <w:rPr>
          <w:rFonts w:ascii="Times New Roman" w:hAnsi="Times New Roman" w:cs="Times New Roman"/>
          <w:sz w:val="24"/>
          <w:szCs w:val="24"/>
        </w:rPr>
        <w:t>Recommended security controls and mitigation measures.</w:t>
      </w:r>
    </w:p>
    <w:p w14:paraId="4BAE31D5"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The CISO uses this report to make decisions about security priorities and resource allocation.</w:t>
      </w:r>
    </w:p>
    <w:p w14:paraId="74BA96B6"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5. Feedback</w:t>
      </w:r>
    </w:p>
    <w:p w14:paraId="3534B842"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Feedback is the final phase in this simplified sequence. The recipients review the intelligence and identify additional information they require.</w:t>
      </w:r>
    </w:p>
    <w:p w14:paraId="428D846F"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In this scenario, the CISO's follow-up questions help refine the next collection cycle.</w:t>
      </w:r>
    </w:p>
    <w:p w14:paraId="4A1E629A"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Activities include:</w:t>
      </w:r>
    </w:p>
    <w:p w14:paraId="0AB98457" w14:textId="77777777" w:rsidR="00BD623A" w:rsidRPr="00114CBA" w:rsidRDefault="00BD623A" w:rsidP="00114CBA">
      <w:pPr>
        <w:numPr>
          <w:ilvl w:val="0"/>
          <w:numId w:val="18"/>
        </w:numPr>
        <w:spacing w:after="0"/>
        <w:jc w:val="both"/>
        <w:rPr>
          <w:rFonts w:ascii="Times New Roman" w:hAnsi="Times New Roman" w:cs="Times New Roman"/>
          <w:sz w:val="24"/>
          <w:szCs w:val="24"/>
        </w:rPr>
      </w:pPr>
      <w:r w:rsidRPr="00114CBA">
        <w:rPr>
          <w:rFonts w:ascii="Times New Roman" w:hAnsi="Times New Roman" w:cs="Times New Roman"/>
          <w:sz w:val="24"/>
          <w:szCs w:val="24"/>
        </w:rPr>
        <w:t>Evaluating whether the intelligence answered the original question.</w:t>
      </w:r>
    </w:p>
    <w:p w14:paraId="0A16C1A5" w14:textId="77777777" w:rsidR="00BD623A" w:rsidRPr="00114CBA" w:rsidRDefault="00BD623A" w:rsidP="00114CBA">
      <w:pPr>
        <w:numPr>
          <w:ilvl w:val="0"/>
          <w:numId w:val="18"/>
        </w:numPr>
        <w:spacing w:after="0"/>
        <w:jc w:val="both"/>
        <w:rPr>
          <w:rFonts w:ascii="Times New Roman" w:hAnsi="Times New Roman" w:cs="Times New Roman"/>
          <w:sz w:val="24"/>
          <w:szCs w:val="24"/>
        </w:rPr>
      </w:pPr>
      <w:r w:rsidRPr="00114CBA">
        <w:rPr>
          <w:rFonts w:ascii="Times New Roman" w:hAnsi="Times New Roman" w:cs="Times New Roman"/>
          <w:sz w:val="24"/>
          <w:szCs w:val="24"/>
        </w:rPr>
        <w:t>Identifying gaps in the analysis.</w:t>
      </w:r>
    </w:p>
    <w:p w14:paraId="260F87B9" w14:textId="77777777" w:rsidR="00BD623A" w:rsidRPr="00114CBA" w:rsidRDefault="00BD623A" w:rsidP="00114CBA">
      <w:pPr>
        <w:numPr>
          <w:ilvl w:val="0"/>
          <w:numId w:val="18"/>
        </w:numPr>
        <w:spacing w:after="0"/>
        <w:jc w:val="both"/>
        <w:rPr>
          <w:rFonts w:ascii="Times New Roman" w:hAnsi="Times New Roman" w:cs="Times New Roman"/>
          <w:sz w:val="24"/>
          <w:szCs w:val="24"/>
        </w:rPr>
      </w:pPr>
      <w:r w:rsidRPr="00114CBA">
        <w:rPr>
          <w:rFonts w:ascii="Times New Roman" w:hAnsi="Times New Roman" w:cs="Times New Roman"/>
          <w:sz w:val="24"/>
          <w:szCs w:val="24"/>
        </w:rPr>
        <w:t>Updating intelligence requirements.</w:t>
      </w:r>
    </w:p>
    <w:p w14:paraId="3CD68133" w14:textId="77777777" w:rsidR="00BD623A" w:rsidRPr="00114CBA" w:rsidRDefault="00BD623A" w:rsidP="00114CBA">
      <w:pPr>
        <w:numPr>
          <w:ilvl w:val="0"/>
          <w:numId w:val="18"/>
        </w:numPr>
        <w:spacing w:after="0"/>
        <w:jc w:val="both"/>
        <w:rPr>
          <w:rFonts w:ascii="Times New Roman" w:hAnsi="Times New Roman" w:cs="Times New Roman"/>
          <w:sz w:val="24"/>
          <w:szCs w:val="24"/>
        </w:rPr>
      </w:pPr>
      <w:r w:rsidRPr="00114CBA">
        <w:rPr>
          <w:rFonts w:ascii="Times New Roman" w:hAnsi="Times New Roman" w:cs="Times New Roman"/>
          <w:sz w:val="24"/>
          <w:szCs w:val="24"/>
        </w:rPr>
        <w:t>Requesting further investigation when necessary.</w:t>
      </w:r>
    </w:p>
    <w:p w14:paraId="0C2755D3"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The lifecycle is continuous because feedback can generate new requirements and restart the process.</w:t>
      </w:r>
    </w:p>
    <w:p w14:paraId="5C144064" w14:textId="77777777" w:rsidR="00BD623A" w:rsidRPr="00114CBA" w:rsidRDefault="00BD623A" w:rsidP="00114CBA">
      <w:pPr>
        <w:spacing w:after="0"/>
        <w:jc w:val="both"/>
        <w:rPr>
          <w:rFonts w:ascii="Times New Roman" w:hAnsi="Times New Roman" w:cs="Times New Roman"/>
          <w:b/>
          <w:bCs/>
          <w:sz w:val="24"/>
          <w:szCs w:val="24"/>
        </w:rPr>
      </w:pPr>
      <w:r w:rsidRPr="00114CBA">
        <w:rPr>
          <w:rFonts w:ascii="Times New Roman" w:hAnsi="Times New Roman" w:cs="Times New Roman"/>
          <w:b/>
          <w:bCs/>
          <w:sz w:val="24"/>
          <w:szCs w:val="24"/>
        </w:rPr>
        <w:t>Practical Application in the IT Industry</w:t>
      </w:r>
    </w:p>
    <w:p w14:paraId="0FF713C6"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t>The Threat Intelligence Lifecycle is used in several cybersecurity activities:</w:t>
      </w:r>
    </w:p>
    <w:p w14:paraId="14BE456F" w14:textId="77777777" w:rsidR="00BD623A" w:rsidRPr="00114CBA" w:rsidRDefault="00BD623A" w:rsidP="00114CBA">
      <w:pPr>
        <w:numPr>
          <w:ilvl w:val="0"/>
          <w:numId w:val="19"/>
        </w:numPr>
        <w:spacing w:after="0"/>
        <w:jc w:val="both"/>
        <w:rPr>
          <w:rFonts w:ascii="Times New Roman" w:hAnsi="Times New Roman" w:cs="Times New Roman"/>
          <w:sz w:val="24"/>
          <w:szCs w:val="24"/>
        </w:rPr>
      </w:pPr>
      <w:r w:rsidRPr="00114CBA">
        <w:rPr>
          <w:rFonts w:ascii="Times New Roman" w:hAnsi="Times New Roman" w:cs="Times New Roman"/>
          <w:sz w:val="24"/>
          <w:szCs w:val="24"/>
        </w:rPr>
        <w:t>Security Operations Centers: Helps analysts detect and investigate suspicious activity.</w:t>
      </w:r>
    </w:p>
    <w:p w14:paraId="627A7722" w14:textId="77777777" w:rsidR="00BD623A" w:rsidRPr="00114CBA" w:rsidRDefault="00BD623A" w:rsidP="00114CBA">
      <w:pPr>
        <w:numPr>
          <w:ilvl w:val="0"/>
          <w:numId w:val="19"/>
        </w:numPr>
        <w:spacing w:after="0"/>
        <w:jc w:val="both"/>
        <w:rPr>
          <w:rFonts w:ascii="Times New Roman" w:hAnsi="Times New Roman" w:cs="Times New Roman"/>
          <w:sz w:val="24"/>
          <w:szCs w:val="24"/>
        </w:rPr>
      </w:pPr>
      <w:r w:rsidRPr="00114CBA">
        <w:rPr>
          <w:rFonts w:ascii="Times New Roman" w:hAnsi="Times New Roman" w:cs="Times New Roman"/>
          <w:sz w:val="24"/>
          <w:szCs w:val="24"/>
        </w:rPr>
        <w:t>Incident Response: Supports investigation, containment, and recovery from cyberattacks.</w:t>
      </w:r>
    </w:p>
    <w:p w14:paraId="0F393BF4" w14:textId="77777777" w:rsidR="00BD623A" w:rsidRPr="00114CBA" w:rsidRDefault="00BD623A" w:rsidP="00114CBA">
      <w:pPr>
        <w:numPr>
          <w:ilvl w:val="0"/>
          <w:numId w:val="19"/>
        </w:numPr>
        <w:spacing w:after="0"/>
        <w:jc w:val="both"/>
        <w:rPr>
          <w:rFonts w:ascii="Times New Roman" w:hAnsi="Times New Roman" w:cs="Times New Roman"/>
          <w:sz w:val="24"/>
          <w:szCs w:val="24"/>
        </w:rPr>
      </w:pPr>
      <w:r w:rsidRPr="00114CBA">
        <w:rPr>
          <w:rFonts w:ascii="Times New Roman" w:hAnsi="Times New Roman" w:cs="Times New Roman"/>
          <w:sz w:val="24"/>
          <w:szCs w:val="24"/>
        </w:rPr>
        <w:t>Vulnerability Management: Helps prioritize vulnerabilities associated with active threats.</w:t>
      </w:r>
    </w:p>
    <w:p w14:paraId="21BDC8FF" w14:textId="77777777" w:rsidR="00BD623A" w:rsidRPr="00114CBA" w:rsidRDefault="00BD623A" w:rsidP="00114CBA">
      <w:pPr>
        <w:numPr>
          <w:ilvl w:val="0"/>
          <w:numId w:val="19"/>
        </w:numPr>
        <w:spacing w:after="0"/>
        <w:jc w:val="both"/>
        <w:rPr>
          <w:rFonts w:ascii="Times New Roman" w:hAnsi="Times New Roman" w:cs="Times New Roman"/>
          <w:sz w:val="24"/>
          <w:szCs w:val="24"/>
        </w:rPr>
      </w:pPr>
      <w:r w:rsidRPr="00114CBA">
        <w:rPr>
          <w:rFonts w:ascii="Times New Roman" w:hAnsi="Times New Roman" w:cs="Times New Roman"/>
          <w:sz w:val="24"/>
          <w:szCs w:val="24"/>
        </w:rPr>
        <w:t>Threat Hunting: Guides the search for hidden attacker activity within an organization's network.</w:t>
      </w:r>
    </w:p>
    <w:p w14:paraId="08D4B1D0" w14:textId="77777777" w:rsidR="00BD623A" w:rsidRPr="00114CBA" w:rsidRDefault="00BD623A" w:rsidP="00114CBA">
      <w:pPr>
        <w:numPr>
          <w:ilvl w:val="0"/>
          <w:numId w:val="19"/>
        </w:numPr>
        <w:spacing w:after="0"/>
        <w:jc w:val="both"/>
        <w:rPr>
          <w:rFonts w:ascii="Times New Roman" w:hAnsi="Times New Roman" w:cs="Times New Roman"/>
          <w:sz w:val="24"/>
          <w:szCs w:val="24"/>
        </w:rPr>
      </w:pPr>
      <w:r w:rsidRPr="00114CBA">
        <w:rPr>
          <w:rFonts w:ascii="Times New Roman" w:hAnsi="Times New Roman" w:cs="Times New Roman"/>
          <w:sz w:val="24"/>
          <w:szCs w:val="24"/>
        </w:rPr>
        <w:t>Security Planning: Supports decisions about tools, staffing, and security budgets.</w:t>
      </w:r>
    </w:p>
    <w:p w14:paraId="62B61D80" w14:textId="77777777" w:rsidR="00BD623A" w:rsidRPr="00114CBA" w:rsidRDefault="00BD623A" w:rsidP="00114CBA">
      <w:pPr>
        <w:spacing w:after="0"/>
        <w:jc w:val="both"/>
        <w:rPr>
          <w:rFonts w:ascii="Times New Roman" w:hAnsi="Times New Roman" w:cs="Times New Roman"/>
          <w:sz w:val="24"/>
          <w:szCs w:val="24"/>
        </w:rPr>
      </w:pPr>
      <w:r w:rsidRPr="00114CBA">
        <w:rPr>
          <w:rFonts w:ascii="Times New Roman" w:hAnsi="Times New Roman" w:cs="Times New Roman"/>
          <w:sz w:val="24"/>
          <w:szCs w:val="24"/>
        </w:rPr>
        <w:lastRenderedPageBreak/>
        <w:t>Conclusion: The correct sequence is Planning and Direction → Collection → Processing and Analysis → Dissemination → Feedback. This lifecycle enables organizations to transform raw threat data into actionable intelligence and improve their overall cybersecurity posture.</w:t>
      </w:r>
    </w:p>
    <w:p w14:paraId="0E9F795D" w14:textId="77777777" w:rsidR="00BD623A" w:rsidRPr="00114CBA" w:rsidRDefault="00BD623A" w:rsidP="00114CBA">
      <w:pPr>
        <w:spacing w:after="0"/>
        <w:jc w:val="both"/>
        <w:rPr>
          <w:rFonts w:ascii="Times New Roman" w:hAnsi="Times New Roman" w:cs="Times New Roman"/>
          <w:sz w:val="24"/>
          <w:szCs w:val="24"/>
        </w:rPr>
      </w:pPr>
    </w:p>
    <w:sectPr w:rsidR="00BD623A" w:rsidRPr="00114CBA" w:rsidSect="00CF614D">
      <w:pgSz w:w="11906" w:h="16838"/>
      <w:pgMar w:top="709"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65AA"/>
    <w:multiLevelType w:val="multilevel"/>
    <w:tmpl w:val="00F6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D02BA"/>
    <w:multiLevelType w:val="multilevel"/>
    <w:tmpl w:val="A6B6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D3F87"/>
    <w:multiLevelType w:val="multilevel"/>
    <w:tmpl w:val="C424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67261"/>
    <w:multiLevelType w:val="multilevel"/>
    <w:tmpl w:val="94DE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404AC"/>
    <w:multiLevelType w:val="hybridMultilevel"/>
    <w:tmpl w:val="B3DEFF34"/>
    <w:lvl w:ilvl="0" w:tplc="E85EEE90">
      <w:start w:val="1"/>
      <w:numFmt w:val="lowerRoman"/>
      <w:lvlText w:val="(%1)"/>
      <w:lvlJc w:val="left"/>
      <w:pPr>
        <w:ind w:left="765" w:hanging="72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5" w15:restartNumberingAfterBreak="0">
    <w:nsid w:val="1FA7069C"/>
    <w:multiLevelType w:val="multilevel"/>
    <w:tmpl w:val="5E229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B883B02"/>
    <w:multiLevelType w:val="multilevel"/>
    <w:tmpl w:val="1546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ED31DC"/>
    <w:multiLevelType w:val="multilevel"/>
    <w:tmpl w:val="E2FA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DC2D1A"/>
    <w:multiLevelType w:val="multilevel"/>
    <w:tmpl w:val="14DE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D95F23"/>
    <w:multiLevelType w:val="multilevel"/>
    <w:tmpl w:val="F39E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40529C"/>
    <w:multiLevelType w:val="multilevel"/>
    <w:tmpl w:val="C85A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D400DA"/>
    <w:multiLevelType w:val="multilevel"/>
    <w:tmpl w:val="C0FC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A76211"/>
    <w:multiLevelType w:val="multilevel"/>
    <w:tmpl w:val="C56E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AF2E17"/>
    <w:multiLevelType w:val="multilevel"/>
    <w:tmpl w:val="A946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9D1B08"/>
    <w:multiLevelType w:val="multilevel"/>
    <w:tmpl w:val="7BB2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3F4E31"/>
    <w:multiLevelType w:val="multilevel"/>
    <w:tmpl w:val="FA00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BE17F0"/>
    <w:multiLevelType w:val="multilevel"/>
    <w:tmpl w:val="07E6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9C25D4"/>
    <w:multiLevelType w:val="multilevel"/>
    <w:tmpl w:val="F4F28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BA0B8D"/>
    <w:multiLevelType w:val="multilevel"/>
    <w:tmpl w:val="985A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4872160">
    <w:abstractNumId w:val="5"/>
  </w:num>
  <w:num w:numId="2" w16cid:durableId="2039624324">
    <w:abstractNumId w:val="4"/>
  </w:num>
  <w:num w:numId="3" w16cid:durableId="2025815321">
    <w:abstractNumId w:val="10"/>
  </w:num>
  <w:num w:numId="4" w16cid:durableId="1204097719">
    <w:abstractNumId w:val="11"/>
  </w:num>
  <w:num w:numId="5" w16cid:durableId="1654917888">
    <w:abstractNumId w:val="8"/>
  </w:num>
  <w:num w:numId="6" w16cid:durableId="232551911">
    <w:abstractNumId w:val="7"/>
  </w:num>
  <w:num w:numId="7" w16cid:durableId="1380398809">
    <w:abstractNumId w:val="0"/>
  </w:num>
  <w:num w:numId="8" w16cid:durableId="1166938534">
    <w:abstractNumId w:val="16"/>
  </w:num>
  <w:num w:numId="9" w16cid:durableId="1420366850">
    <w:abstractNumId w:val="3"/>
  </w:num>
  <w:num w:numId="10" w16cid:durableId="1555123824">
    <w:abstractNumId w:val="13"/>
  </w:num>
  <w:num w:numId="11" w16cid:durableId="1084841387">
    <w:abstractNumId w:val="18"/>
  </w:num>
  <w:num w:numId="12" w16cid:durableId="2084403091">
    <w:abstractNumId w:val="12"/>
  </w:num>
  <w:num w:numId="13" w16cid:durableId="1103766799">
    <w:abstractNumId w:val="2"/>
  </w:num>
  <w:num w:numId="14" w16cid:durableId="989212635">
    <w:abstractNumId w:val="15"/>
  </w:num>
  <w:num w:numId="15" w16cid:durableId="275716542">
    <w:abstractNumId w:val="6"/>
  </w:num>
  <w:num w:numId="16" w16cid:durableId="69158439">
    <w:abstractNumId w:val="9"/>
  </w:num>
  <w:num w:numId="17" w16cid:durableId="1731224748">
    <w:abstractNumId w:val="1"/>
  </w:num>
  <w:num w:numId="18" w16cid:durableId="1383946321">
    <w:abstractNumId w:val="14"/>
  </w:num>
  <w:num w:numId="19" w16cid:durableId="170729403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015"/>
    <w:rsid w:val="000246D6"/>
    <w:rsid w:val="00114CBA"/>
    <w:rsid w:val="001C318F"/>
    <w:rsid w:val="00482015"/>
    <w:rsid w:val="004F7D02"/>
    <w:rsid w:val="009A70D7"/>
    <w:rsid w:val="00B23534"/>
    <w:rsid w:val="00BD623A"/>
    <w:rsid w:val="00C92B2F"/>
    <w:rsid w:val="00CF614D"/>
    <w:rsid w:val="00E92A59"/>
    <w:rsid w:val="00EA3B16"/>
    <w:rsid w:val="00F024DA"/>
    <w:rsid w:val="00FE72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F87A0"/>
  <w15:chartTrackingRefBased/>
  <w15:docId w15:val="{61F6EA11-29EE-4304-8408-60E67C6D5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61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13</Pages>
  <Words>2729</Words>
  <Characters>15561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Parthipan</dc:creator>
  <cp:keywords/>
  <dc:description/>
  <cp:lastModifiedBy>sucharitha chowdary</cp:lastModifiedBy>
  <cp:revision>6</cp:revision>
  <dcterms:created xsi:type="dcterms:W3CDTF">2026-10-10T08:11:00Z</dcterms:created>
  <dcterms:modified xsi:type="dcterms:W3CDTF">2026-10-23T03:36:00Z</dcterms:modified>
</cp:coreProperties>
</file>