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4CCDA" w14:textId="77777777" w:rsidR="00F97369" w:rsidRPr="00CD5887" w:rsidRDefault="00F97369" w:rsidP="00F97369">
      <w:pPr>
        <w:spacing w:line="240" w:lineRule="auto"/>
        <w:jc w:val="center"/>
        <w:rPr>
          <w:rFonts w:ascii="Arial" w:hAnsi="Arial" w:cs="Arial"/>
          <w:b/>
          <w:bCs/>
          <w:noProof/>
          <w:sz w:val="28"/>
          <w:szCs w:val="28"/>
        </w:rPr>
      </w:pPr>
      <w:r w:rsidRPr="00CD5887">
        <w:rPr>
          <w:rFonts w:ascii="Arial" w:hAnsi="Arial" w:cs="Arial"/>
          <w:b/>
          <w:bCs/>
          <w:noProof/>
          <w:sz w:val="28"/>
          <w:szCs w:val="28"/>
        </w:rPr>
        <w:t>Structured Training Program: Wi-Fi</w:t>
      </w:r>
    </w:p>
    <w:p w14:paraId="256FB13D" w14:textId="7F34FEF5" w:rsidR="00F97369" w:rsidRDefault="00F97369" w:rsidP="00E15A03">
      <w:pPr>
        <w:spacing w:line="240" w:lineRule="auto"/>
        <w:jc w:val="center"/>
      </w:pPr>
      <w:r w:rsidRPr="00CD5887">
        <w:rPr>
          <w:rFonts w:ascii="Arial" w:hAnsi="Arial" w:cs="Arial"/>
          <w:i/>
          <w:iCs/>
          <w:noProof/>
          <w:sz w:val="28"/>
          <w:szCs w:val="28"/>
        </w:rPr>
        <w:t xml:space="preserve">Module </w:t>
      </w:r>
      <w:r>
        <w:rPr>
          <w:rFonts w:ascii="Arial" w:hAnsi="Arial" w:cs="Arial"/>
          <w:i/>
          <w:iCs/>
          <w:noProof/>
          <w:sz w:val="28"/>
          <w:szCs w:val="28"/>
        </w:rPr>
        <w:t>3</w:t>
      </w:r>
      <w:r w:rsidRPr="00CD5887">
        <w:rPr>
          <w:rFonts w:ascii="Arial" w:hAnsi="Arial" w:cs="Arial"/>
          <w:i/>
          <w:iCs/>
          <w:noProof/>
          <w:sz w:val="28"/>
          <w:szCs w:val="28"/>
        </w:rPr>
        <w:t>: Introduction and History of Wi-Fi</w:t>
      </w:r>
    </w:p>
    <w:p w14:paraId="48EF38B7" w14:textId="77777777" w:rsidR="00F97369" w:rsidRDefault="00F97369" w:rsidP="00F97369">
      <w:r>
        <w:t>1. What are the different 802.11 PHY layer standards? Compare their characteristics.</w:t>
      </w:r>
    </w:p>
    <w:p w14:paraId="1DF8828E" w14:textId="76B8BD93" w:rsidR="00F97369" w:rsidRDefault="00F97369" w:rsidP="00F97369">
      <w:r>
        <w:t>The IEEE 802.11 family defines several PHY (Physical Layer) standards, each evolving for higher data rates, better efficiency, and new features. Key ones include:</w:t>
      </w:r>
    </w:p>
    <w:p w14:paraId="61B54120" w14:textId="77777777" w:rsidR="00F97369" w:rsidRDefault="00F97369" w:rsidP="00F97369">
      <w:pPr>
        <w:pStyle w:val="ListParagraph"/>
        <w:numPr>
          <w:ilvl w:val="0"/>
          <w:numId w:val="28"/>
        </w:numPr>
      </w:pPr>
      <w:r>
        <w:t>802.11 (Legacy, 1997): 2.4 GHz, DSSS/FHSS, max 2 Mbps, 20 MHz channel.</w:t>
      </w:r>
    </w:p>
    <w:p w14:paraId="019043AB" w14:textId="77777777" w:rsidR="00F97369" w:rsidRDefault="00F97369" w:rsidP="00F97369">
      <w:pPr>
        <w:pStyle w:val="ListParagraph"/>
        <w:numPr>
          <w:ilvl w:val="0"/>
          <w:numId w:val="28"/>
        </w:numPr>
      </w:pPr>
      <w:r>
        <w:t>802.11b (1999): 2.4 GHz, HR-DSSS (with CCK), max 11 Mbps, 20 MHz. Good range but low speed, prone to interference.</w:t>
      </w:r>
    </w:p>
    <w:p w14:paraId="16809ED6" w14:textId="77777777" w:rsidR="00F97369" w:rsidRDefault="00F97369" w:rsidP="00F97369">
      <w:pPr>
        <w:pStyle w:val="ListParagraph"/>
        <w:numPr>
          <w:ilvl w:val="0"/>
          <w:numId w:val="28"/>
        </w:numPr>
      </w:pPr>
      <w:r>
        <w:t>802.11a (1999): 5 GHz, OFDM, max 54 Mbps, 20 MHz. Better speed, less interference than 2.4 GHz, but shorter range.</w:t>
      </w:r>
    </w:p>
    <w:p w14:paraId="5F5A358F" w14:textId="77777777" w:rsidR="00F97369" w:rsidRDefault="00F97369" w:rsidP="00F97369">
      <w:pPr>
        <w:pStyle w:val="ListParagraph"/>
        <w:numPr>
          <w:ilvl w:val="0"/>
          <w:numId w:val="28"/>
        </w:numPr>
      </w:pPr>
      <w:r>
        <w:t>802.11g (2003): 2.4 GHz, ERP-OFDM (backward compatible with DSSS), max 54 Mbps, 20 MHz. Combines a-like speed with b-like range.</w:t>
      </w:r>
    </w:p>
    <w:p w14:paraId="22C58EAC" w14:textId="77777777" w:rsidR="00F97369" w:rsidRDefault="00F97369" w:rsidP="00F97369">
      <w:pPr>
        <w:pStyle w:val="ListParagraph"/>
        <w:numPr>
          <w:ilvl w:val="0"/>
          <w:numId w:val="28"/>
        </w:numPr>
      </w:pPr>
      <w:r>
        <w:t>802.11n (Wi-Fi 4, 2009): 2.4/5 GHz, OFDM + MIMO (up to 4 streams), channel bonding (20/40 MHz), max ~600 Mbps. Introduced spatial multiplexing for higher throughput.</w:t>
      </w:r>
    </w:p>
    <w:p w14:paraId="0FFF24DE" w14:textId="77777777" w:rsidR="00F97369" w:rsidRDefault="00F97369" w:rsidP="00F97369">
      <w:pPr>
        <w:pStyle w:val="ListParagraph"/>
        <w:numPr>
          <w:ilvl w:val="0"/>
          <w:numId w:val="28"/>
        </w:numPr>
      </w:pPr>
      <w:r>
        <w:t>802.11ac (Wi-Fi 5, 2013): Mainly 5 GHz, OFDM, wider channels (up to 160 MHz), 256-QAM, MU-MIMO (downlink), max multi-Gbps (e.g., ~3.5 Gbps theoretical with 8x8).</w:t>
      </w:r>
    </w:p>
    <w:p w14:paraId="4A361DF5" w14:textId="77777777" w:rsidR="00F97369" w:rsidRDefault="00F97369" w:rsidP="00F97369">
      <w:pPr>
        <w:pStyle w:val="ListParagraph"/>
        <w:numPr>
          <w:ilvl w:val="0"/>
          <w:numId w:val="28"/>
        </w:numPr>
      </w:pPr>
      <w:r>
        <w:t>802.11ax (Wi-Fi 6, 2019): 2.4/5 GHz (6 GHz in Wi-Fi 6E), OFDMA, 1024-QAM, MU-MIMO (UL/DL), longer symbols, flexible GI, max ~9.6 Gbps. Focus on efficiency in dense environments.</w:t>
      </w:r>
    </w:p>
    <w:p w14:paraId="328E23FA" w14:textId="7E5B35CC" w:rsidR="00F97369" w:rsidRDefault="00F97369" w:rsidP="00F97369">
      <w:pPr>
        <w:pStyle w:val="ListParagraph"/>
        <w:numPr>
          <w:ilvl w:val="0"/>
          <w:numId w:val="28"/>
        </w:numPr>
      </w:pPr>
      <w:r>
        <w:t>802.11be (Wi-Fi 7, 2024): 2.4/5/6 GHz, 320 MHz channels, 4096-QAM, enhanced MU-MIMO/OFDMA, multi-link operation, max theoretical ~46 Gbps.</w:t>
      </w:r>
    </w:p>
    <w:p w14:paraId="32DD4EA5" w14:textId="0C2BD002" w:rsidR="00F97369" w:rsidRDefault="00F97369" w:rsidP="00F97369">
      <w:r>
        <w:t>Comparison of key characteristics:</w:t>
      </w:r>
    </w:p>
    <w:p w14:paraId="1D0D7932" w14:textId="77777777" w:rsidR="00F97369" w:rsidRDefault="00F97369" w:rsidP="00F97369">
      <w:pPr>
        <w:pStyle w:val="ListParagraph"/>
        <w:numPr>
          <w:ilvl w:val="0"/>
          <w:numId w:val="29"/>
        </w:numPr>
      </w:pPr>
      <w:r>
        <w:rPr>
          <w:rFonts w:hint="eastAsia"/>
        </w:rPr>
        <w:t xml:space="preserve">Frequency Bands: </w:t>
      </w:r>
    </w:p>
    <w:p w14:paraId="43C9F176" w14:textId="77777777" w:rsidR="00F97369" w:rsidRDefault="00F97369" w:rsidP="00F97369">
      <w:pPr>
        <w:pStyle w:val="ListParagraph"/>
        <w:numPr>
          <w:ilvl w:val="1"/>
          <w:numId w:val="29"/>
        </w:numPr>
      </w:pPr>
      <w:r>
        <w:rPr>
          <w:rFonts w:hint="eastAsia"/>
        </w:rPr>
        <w:t xml:space="preserve">Early (b/g) </w:t>
      </w:r>
      <w:r>
        <w:rPr>
          <w:rFonts w:hint="eastAsia"/>
        </w:rPr>
        <w:t>-</w:t>
      </w:r>
      <w:r>
        <w:rPr>
          <w:rFonts w:hint="eastAsia"/>
        </w:rPr>
        <w:t xml:space="preserve"> mainly 2.4 GHz (crowded, good range/penetration). </w:t>
      </w:r>
    </w:p>
    <w:p w14:paraId="6F1EE25C" w14:textId="21E0AFEE" w:rsidR="00F97369" w:rsidRDefault="00F97369" w:rsidP="00F97369">
      <w:pPr>
        <w:pStyle w:val="ListParagraph"/>
        <w:numPr>
          <w:ilvl w:val="1"/>
          <w:numId w:val="29"/>
        </w:numPr>
        <w:rPr>
          <w:rFonts w:hint="eastAsia"/>
        </w:rPr>
      </w:pPr>
      <w:r>
        <w:rPr>
          <w:rFonts w:hint="eastAsia"/>
        </w:rPr>
        <w:t xml:space="preserve">Later (a/ac) </w:t>
      </w:r>
      <w:r>
        <w:rPr>
          <w:rFonts w:hint="eastAsia"/>
        </w:rPr>
        <w:t>-</w:t>
      </w:r>
      <w:r>
        <w:rPr>
          <w:rFonts w:hint="eastAsia"/>
        </w:rPr>
        <w:t xml:space="preserve"> 5 GHz (less interference, shorter range). Modern </w:t>
      </w:r>
      <w:r>
        <w:rPr>
          <w:rFonts w:hint="eastAsia"/>
        </w:rPr>
        <w:t>-</w:t>
      </w:r>
      <w:r>
        <w:rPr>
          <w:rFonts w:hint="eastAsia"/>
        </w:rPr>
        <w:t xml:space="preserve"> adds 6 GHz (cleaner, widest channels).</w:t>
      </w:r>
    </w:p>
    <w:p w14:paraId="11449DBD" w14:textId="77777777" w:rsidR="00F97369" w:rsidRDefault="00F97369" w:rsidP="00F97369">
      <w:pPr>
        <w:pStyle w:val="ListParagraph"/>
        <w:numPr>
          <w:ilvl w:val="0"/>
          <w:numId w:val="29"/>
        </w:numPr>
      </w:pPr>
      <w:r>
        <w:rPr>
          <w:rFonts w:hint="eastAsia"/>
        </w:rPr>
        <w:t xml:space="preserve">Modulation &amp; Access: </w:t>
      </w:r>
    </w:p>
    <w:p w14:paraId="69522723" w14:textId="7D9608E1" w:rsidR="00F97369" w:rsidRDefault="00F97369" w:rsidP="00F97369">
      <w:pPr>
        <w:pStyle w:val="ListParagraph"/>
        <w:numPr>
          <w:ilvl w:val="1"/>
          <w:numId w:val="29"/>
        </w:numPr>
      </w:pPr>
      <w:r>
        <w:rPr>
          <w:rFonts w:hint="eastAsia"/>
        </w:rPr>
        <w:t xml:space="preserve">DSSS/FHSS (early) </w:t>
      </w:r>
    </w:p>
    <w:p w14:paraId="1EE23618" w14:textId="77777777" w:rsidR="00F97369" w:rsidRDefault="00F97369" w:rsidP="00F97369">
      <w:pPr>
        <w:pStyle w:val="ListParagraph"/>
        <w:numPr>
          <w:ilvl w:val="1"/>
          <w:numId w:val="29"/>
        </w:numPr>
      </w:pPr>
      <w:r w:rsidRPr="00F97369">
        <w:t xml:space="preserve">OFDM </w:t>
      </w:r>
      <w:r>
        <w:t xml:space="preserve"> </w:t>
      </w:r>
      <w:r>
        <w:rPr>
          <w:rFonts w:hint="eastAsia"/>
        </w:rPr>
        <w:t xml:space="preserve">(from a/g onward) </w:t>
      </w:r>
    </w:p>
    <w:p w14:paraId="0EDEDC22" w14:textId="05AED306" w:rsidR="00F97369" w:rsidRDefault="00F97369" w:rsidP="00F97369">
      <w:pPr>
        <w:pStyle w:val="ListParagraph"/>
        <w:numPr>
          <w:ilvl w:val="1"/>
          <w:numId w:val="29"/>
        </w:numPr>
        <w:rPr>
          <w:rFonts w:hint="eastAsia"/>
        </w:rPr>
      </w:pPr>
      <w:r>
        <w:rPr>
          <w:rFonts w:hint="eastAsia"/>
        </w:rPr>
        <w:t>OFDMA (</w:t>
      </w:r>
      <w:proofErr w:type="spellStart"/>
      <w:r>
        <w:rPr>
          <w:rFonts w:hint="eastAsia"/>
        </w:rPr>
        <w:t>ax</w:t>
      </w:r>
      <w:proofErr w:type="spellEnd"/>
      <w:r>
        <w:rPr>
          <w:rFonts w:hint="eastAsia"/>
        </w:rPr>
        <w:t>+).</w:t>
      </w:r>
    </w:p>
    <w:p w14:paraId="1228C968" w14:textId="77777777" w:rsidR="00F97369" w:rsidRDefault="00F97369" w:rsidP="00F97369">
      <w:pPr>
        <w:pStyle w:val="ListParagraph"/>
        <w:numPr>
          <w:ilvl w:val="0"/>
          <w:numId w:val="29"/>
        </w:numPr>
      </w:pPr>
      <w:r>
        <w:rPr>
          <w:rFonts w:hint="eastAsia"/>
        </w:rPr>
        <w:t xml:space="preserve">Channel Width: </w:t>
      </w:r>
    </w:p>
    <w:p w14:paraId="3E8AA182" w14:textId="77777777" w:rsidR="00F97369" w:rsidRDefault="00F97369" w:rsidP="00F97369">
      <w:pPr>
        <w:pStyle w:val="ListParagraph"/>
        <w:numPr>
          <w:ilvl w:val="1"/>
          <w:numId w:val="29"/>
        </w:numPr>
      </w:pPr>
      <w:r>
        <w:rPr>
          <w:rFonts w:hint="eastAsia"/>
        </w:rPr>
        <w:t xml:space="preserve">20 MHz (early) </w:t>
      </w:r>
    </w:p>
    <w:p w14:paraId="16AFCFCF" w14:textId="61BA2E2F" w:rsidR="00F97369" w:rsidRDefault="00F97369" w:rsidP="00F97369">
      <w:pPr>
        <w:pStyle w:val="ListParagraph"/>
        <w:numPr>
          <w:ilvl w:val="1"/>
          <w:numId w:val="29"/>
        </w:numPr>
        <w:rPr>
          <w:rFonts w:hint="eastAsia"/>
        </w:rPr>
      </w:pPr>
      <w:r>
        <w:rPr>
          <w:rFonts w:hint="eastAsia"/>
        </w:rPr>
        <w:t>up to 40/80/160/320 MHz (bonding for speed).</w:t>
      </w:r>
    </w:p>
    <w:p w14:paraId="53D156FA" w14:textId="77777777" w:rsidR="00F97369" w:rsidRDefault="00F97369" w:rsidP="00F97369">
      <w:pPr>
        <w:pStyle w:val="ListParagraph"/>
        <w:numPr>
          <w:ilvl w:val="0"/>
          <w:numId w:val="29"/>
        </w:numPr>
      </w:pPr>
      <w:r>
        <w:rPr>
          <w:rFonts w:hint="eastAsia"/>
        </w:rPr>
        <w:t xml:space="preserve">MIMO: </w:t>
      </w:r>
    </w:p>
    <w:p w14:paraId="773DC932" w14:textId="30588ED5" w:rsidR="00F97369" w:rsidRDefault="00F97369" w:rsidP="00F97369">
      <w:pPr>
        <w:pStyle w:val="ListParagraph"/>
        <w:numPr>
          <w:ilvl w:val="1"/>
          <w:numId w:val="29"/>
        </w:numPr>
      </w:pPr>
      <w:r>
        <w:rPr>
          <w:rFonts w:hint="eastAsia"/>
        </w:rPr>
        <w:t xml:space="preserve">None (early) </w:t>
      </w:r>
    </w:p>
    <w:p w14:paraId="67C50632" w14:textId="77777777" w:rsidR="00F97369" w:rsidRDefault="00F97369" w:rsidP="00F97369">
      <w:pPr>
        <w:pStyle w:val="ListParagraph"/>
        <w:numPr>
          <w:ilvl w:val="1"/>
          <w:numId w:val="29"/>
        </w:numPr>
      </w:pPr>
      <w:r>
        <w:rPr>
          <w:rFonts w:hint="eastAsia"/>
        </w:rPr>
        <w:t xml:space="preserve">SU-MIMO (n) </w:t>
      </w:r>
    </w:p>
    <w:p w14:paraId="71C3E84D" w14:textId="6741F0F0" w:rsidR="00F97369" w:rsidRDefault="00F97369" w:rsidP="00F97369">
      <w:pPr>
        <w:pStyle w:val="ListParagraph"/>
        <w:numPr>
          <w:ilvl w:val="1"/>
          <w:numId w:val="29"/>
        </w:numPr>
        <w:rPr>
          <w:rFonts w:hint="eastAsia"/>
        </w:rPr>
      </w:pPr>
      <w:r>
        <w:rPr>
          <w:rFonts w:hint="eastAsia"/>
        </w:rPr>
        <w:t>MU-MIMO (ac/</w:t>
      </w:r>
      <w:proofErr w:type="spellStart"/>
      <w:r>
        <w:rPr>
          <w:rFonts w:hint="eastAsia"/>
        </w:rPr>
        <w:t>ax</w:t>
      </w:r>
      <w:proofErr w:type="spellEnd"/>
      <w:r>
        <w:rPr>
          <w:rFonts w:hint="eastAsia"/>
        </w:rPr>
        <w:t>/be).</w:t>
      </w:r>
    </w:p>
    <w:p w14:paraId="03B3C358" w14:textId="77777777" w:rsidR="00F97369" w:rsidRDefault="00F97369" w:rsidP="00F97369">
      <w:pPr>
        <w:pStyle w:val="ListParagraph"/>
        <w:numPr>
          <w:ilvl w:val="0"/>
          <w:numId w:val="29"/>
        </w:numPr>
      </w:pPr>
      <w:r>
        <w:t>Max Data Rate: Increases dramatically with wider channels, higher QAM, more streams, and efficiency features.</w:t>
      </w:r>
    </w:p>
    <w:p w14:paraId="617810D3" w14:textId="77777777" w:rsidR="00F97369" w:rsidRDefault="00F97369" w:rsidP="00F97369">
      <w:pPr>
        <w:pStyle w:val="ListParagraph"/>
        <w:numPr>
          <w:ilvl w:val="0"/>
          <w:numId w:val="29"/>
        </w:numPr>
      </w:pPr>
      <w:r>
        <w:lastRenderedPageBreak/>
        <w:t xml:space="preserve">Strengths/Trade-offs: </w:t>
      </w:r>
    </w:p>
    <w:p w14:paraId="28209C97" w14:textId="77777777" w:rsidR="00F97369" w:rsidRDefault="00F97369" w:rsidP="00F97369">
      <w:pPr>
        <w:pStyle w:val="ListParagraph"/>
        <w:numPr>
          <w:ilvl w:val="1"/>
          <w:numId w:val="29"/>
        </w:numPr>
      </w:pPr>
      <w:r>
        <w:t>2.4 GHz = range + interference</w:t>
      </w:r>
    </w:p>
    <w:p w14:paraId="2F4741E1" w14:textId="77777777" w:rsidR="00F97369" w:rsidRDefault="00F97369" w:rsidP="00F97369">
      <w:pPr>
        <w:pStyle w:val="ListParagraph"/>
        <w:numPr>
          <w:ilvl w:val="1"/>
          <w:numId w:val="29"/>
        </w:numPr>
      </w:pPr>
      <w:r>
        <w:t xml:space="preserve">5/6 GHz = speed + capacity. </w:t>
      </w:r>
    </w:p>
    <w:p w14:paraId="2259B3B4" w14:textId="062407AE" w:rsidR="00F97369" w:rsidRDefault="00F97369" w:rsidP="00F97369">
      <w:pPr>
        <w:ind w:firstLine="720"/>
      </w:pPr>
      <w:r>
        <w:t>Newer standards prioritize efficiency (density, latency) over raw peak speed in real-world use.</w:t>
      </w:r>
    </w:p>
    <w:p w14:paraId="4B7FB4D8" w14:textId="77777777" w:rsidR="00E15A03" w:rsidRDefault="00E15A03" w:rsidP="00E15A03">
      <w:r>
        <w:t xml:space="preserve">2. </w:t>
      </w:r>
      <w:r>
        <w:t>What are DSSS and FHSS? How do they work?</w:t>
      </w:r>
    </w:p>
    <w:p w14:paraId="0E685892" w14:textId="2EC978CC" w:rsidR="00E15A03" w:rsidRDefault="00E15A03" w:rsidP="00E15A03">
      <w:r>
        <w:t>DSSS (Direct Sequence Spread Spectrum) and FHSS (Frequency Hopping Spread Spectrum) are spread-spectrum techniques used in early 802.11 to combat interference and improve reliability.</w:t>
      </w:r>
    </w:p>
    <w:p w14:paraId="541A8878" w14:textId="77777777" w:rsidR="00E15A03" w:rsidRDefault="00E15A03" w:rsidP="00E15A03">
      <w:r w:rsidRPr="00E15A03">
        <w:rPr>
          <w:u w:val="single"/>
        </w:rPr>
        <w:t>FHSS:</w:t>
      </w:r>
      <w:r>
        <w:t xml:space="preserve"> The transmitter rapidly switches ("hops") the carrier frequency across a wide band according to a pseudo-random pattern (known to receiver). Data is sent in short bursts on different frequencies.</w:t>
      </w:r>
    </w:p>
    <w:p w14:paraId="18F23C9C" w14:textId="77777777" w:rsidR="00E15A03" w:rsidRDefault="00E15A03" w:rsidP="00E15A03">
      <w:r w:rsidRPr="00E15A03">
        <w:rPr>
          <w:u w:val="single"/>
        </w:rPr>
        <w:t>How it works</w:t>
      </w:r>
      <w:r>
        <w:t>: Reduces narrowband interference impact (only one hop affected) and provides some security (hard to jam without knowing pattern). Used in original 802.11. Lower data rates, better for certain mobility/low-interference scenarios.</w:t>
      </w:r>
    </w:p>
    <w:p w14:paraId="200BFE6C" w14:textId="5529E7D4" w:rsidR="00E15A03" w:rsidRDefault="00E15A03" w:rsidP="00E15A03">
      <w:r w:rsidRPr="00E15A03">
        <w:rPr>
          <w:u w:val="single"/>
        </w:rPr>
        <w:t>DSSS</w:t>
      </w:r>
      <w:r>
        <w:t>: The data signal is multiplied (XOR) with a high-rate pseudo-random noise (PN) code (chipping sequence), spreading the signal over a wider bandwidth (e.g., 22 MHz channel). Receiver "</w:t>
      </w:r>
      <w:proofErr w:type="spellStart"/>
      <w:r>
        <w:t>despreads</w:t>
      </w:r>
      <w:proofErr w:type="spellEnd"/>
      <w:r>
        <w:t>" using the same code to recover data.</w:t>
      </w:r>
    </w:p>
    <w:p w14:paraId="072C2F3C" w14:textId="77777777" w:rsidR="00E15A03" w:rsidRDefault="00E15A03" w:rsidP="00E15A03">
      <w:r w:rsidRPr="00E15A03">
        <w:rPr>
          <w:u w:val="single"/>
        </w:rPr>
        <w:t>How it works</w:t>
      </w:r>
      <w:r>
        <w:t>: Provides processing gain against interference/noise (interferers get spread out and appear as noise). Supports higher rates than basic FHSS. Used in 802.11/802.11b (with CCK for 5.5/11 Mbps).</w:t>
      </w:r>
    </w:p>
    <w:p w14:paraId="3118995A" w14:textId="2004077B" w:rsidR="00E15A03" w:rsidRDefault="00E15A03" w:rsidP="00E15A03">
      <w:r>
        <w:t xml:space="preserve">In simple terms, </w:t>
      </w:r>
    </w:p>
    <w:p w14:paraId="64618C29" w14:textId="6B9AEA3A" w:rsidR="00E15A03" w:rsidRDefault="00E15A03" w:rsidP="00E15A03">
      <w:r>
        <w:t xml:space="preserve">FHSS hops in time/frequency (good anti-jamming, lower throughput); DSSS spreads continuously across frequencies (higher rates, robust to narrowband noise, but more susceptible to wideband interference in theory). DSSS became dominant in </w:t>
      </w:r>
      <w:proofErr w:type="spellStart"/>
      <w:r>
        <w:t>WiFi</w:t>
      </w:r>
      <w:proofErr w:type="spellEnd"/>
      <w:r>
        <w:t xml:space="preserve"> for higher speeds.</w:t>
      </w:r>
    </w:p>
    <w:p w14:paraId="69071B34" w14:textId="77777777" w:rsidR="00141BA9" w:rsidRDefault="00141BA9" w:rsidP="00141BA9">
      <w:r>
        <w:t xml:space="preserve">3. </w:t>
      </w:r>
      <w:r>
        <w:t>How do modulation schemes work in the PHY layer? Compare different modulation schemes and their performance across various Wi-Fi standards.</w:t>
      </w:r>
    </w:p>
    <w:p w14:paraId="50AB93E0" w14:textId="77777777" w:rsidR="00141BA9" w:rsidRDefault="00141BA9" w:rsidP="00141BA9">
      <w:r>
        <w:t>Modulation encodes bits onto the carrier signal by varying amplitude, phase, and/or frequency.</w:t>
      </w:r>
    </w:p>
    <w:p w14:paraId="0C67ECCC" w14:textId="61244FA8" w:rsidR="00141BA9" w:rsidRPr="00141BA9" w:rsidRDefault="00141BA9" w:rsidP="00141BA9">
      <w:pPr>
        <w:rPr>
          <w:u w:val="single"/>
        </w:rPr>
      </w:pPr>
      <w:r w:rsidRPr="00141BA9">
        <w:rPr>
          <w:u w:val="single"/>
        </w:rPr>
        <w:t xml:space="preserve">Common schemes in </w:t>
      </w:r>
      <w:proofErr w:type="spellStart"/>
      <w:r w:rsidRPr="00141BA9">
        <w:rPr>
          <w:u w:val="single"/>
        </w:rPr>
        <w:t>WiFi</w:t>
      </w:r>
      <w:proofErr w:type="spellEnd"/>
      <w:r w:rsidRPr="00141BA9">
        <w:rPr>
          <w:u w:val="single"/>
        </w:rPr>
        <w:t>:</w:t>
      </w:r>
    </w:p>
    <w:p w14:paraId="09F3FD3E" w14:textId="77777777" w:rsidR="00141BA9" w:rsidRDefault="00141BA9" w:rsidP="00141BA9">
      <w:pPr>
        <w:pStyle w:val="ListParagraph"/>
        <w:numPr>
          <w:ilvl w:val="0"/>
          <w:numId w:val="31"/>
        </w:numPr>
      </w:pPr>
      <w:r>
        <w:t>BPSK (Binary PSK): 1 bit/symbol (phase: 0° or 180°). Most robust (largest distance between points), lowest rate. Used for control/preamble or poor SNR.</w:t>
      </w:r>
    </w:p>
    <w:p w14:paraId="7046F0AA" w14:textId="77777777" w:rsidR="00141BA9" w:rsidRDefault="00141BA9" w:rsidP="00141BA9">
      <w:pPr>
        <w:pStyle w:val="ListParagraph"/>
        <w:numPr>
          <w:ilvl w:val="0"/>
          <w:numId w:val="31"/>
        </w:numPr>
      </w:pPr>
      <w:r>
        <w:t>QPSK (Quadrature PSK): 2 bits/symbol (4 phases). Good balance of rate and robustness.</w:t>
      </w:r>
    </w:p>
    <w:p w14:paraId="408647D8" w14:textId="327712E9" w:rsidR="00141BA9" w:rsidRDefault="00141BA9" w:rsidP="00141BA9">
      <w:pPr>
        <w:pStyle w:val="ListParagraph"/>
        <w:numPr>
          <w:ilvl w:val="0"/>
          <w:numId w:val="31"/>
        </w:numPr>
      </w:pPr>
      <w:r>
        <w:rPr>
          <w:rFonts w:hint="eastAsia"/>
        </w:rPr>
        <w:t xml:space="preserve">QAM (Quadrature Amplitude Modulation): Combines amplitude + phase. 16-QAM (4 bits), 64-QAM (6 bits), 256-QAM (8 bits), 1024-QAM (10 bits), 4096-QAM (12 bits). Higher order = more bits/symbol </w:t>
      </w:r>
      <w:r>
        <w:rPr>
          <w:rFonts w:hint="eastAsia"/>
        </w:rPr>
        <w:t>means</w:t>
      </w:r>
      <w:r>
        <w:rPr>
          <w:rFonts w:hint="eastAsia"/>
        </w:rPr>
        <w:t xml:space="preserve"> higher data rate, but constellation points closer </w:t>
      </w:r>
      <w:r>
        <w:rPr>
          <w:rFonts w:hint="eastAsia"/>
        </w:rPr>
        <w:t>means</w:t>
      </w:r>
      <w:r>
        <w:rPr>
          <w:rFonts w:hint="eastAsia"/>
        </w:rPr>
        <w:t xml:space="preserve"> more suscep</w:t>
      </w:r>
      <w:r>
        <w:t>tible to noise (requires higher SNR).</w:t>
      </w:r>
    </w:p>
    <w:p w14:paraId="1E3406A5" w14:textId="77777777" w:rsidR="00141BA9" w:rsidRDefault="00141BA9" w:rsidP="00141BA9">
      <w:pPr>
        <w:rPr>
          <w:u w:val="single"/>
        </w:rPr>
      </w:pPr>
    </w:p>
    <w:p w14:paraId="20B117F5" w14:textId="77777777" w:rsidR="00141BA9" w:rsidRDefault="00141BA9" w:rsidP="00141BA9">
      <w:pPr>
        <w:rPr>
          <w:u w:val="single"/>
        </w:rPr>
      </w:pPr>
    </w:p>
    <w:p w14:paraId="767DB60E" w14:textId="7EE7C1FB" w:rsidR="00141BA9" w:rsidRPr="00141BA9" w:rsidRDefault="00141BA9" w:rsidP="00141BA9">
      <w:pPr>
        <w:rPr>
          <w:u w:val="single"/>
        </w:rPr>
      </w:pPr>
      <w:r w:rsidRPr="00141BA9">
        <w:rPr>
          <w:u w:val="single"/>
        </w:rPr>
        <w:lastRenderedPageBreak/>
        <w:t xml:space="preserve">Performance across </w:t>
      </w:r>
      <w:proofErr w:type="spellStart"/>
      <w:r w:rsidRPr="00141BA9">
        <w:rPr>
          <w:u w:val="single"/>
        </w:rPr>
        <w:t>standar</w:t>
      </w:r>
      <w:proofErr w:type="spellEnd"/>
      <w:r w:rsidR="00761C22">
        <w:rPr>
          <w:u w:val="single"/>
        </w:rPr>
        <w:t xml:space="preserve"> </w:t>
      </w:r>
      <w:r w:rsidRPr="00141BA9">
        <w:rPr>
          <w:u w:val="single"/>
        </w:rPr>
        <w:t>ds:</w:t>
      </w:r>
    </w:p>
    <w:p w14:paraId="4FBE412E" w14:textId="77777777" w:rsidR="00141BA9" w:rsidRDefault="00141BA9" w:rsidP="00141BA9">
      <w:pPr>
        <w:pStyle w:val="ListParagraph"/>
        <w:numPr>
          <w:ilvl w:val="0"/>
          <w:numId w:val="30"/>
        </w:numPr>
      </w:pPr>
      <w:r>
        <w:t>Early (a/g): BPSK/QPSK/16-QAM/64-QAM with OFDM. Rates 6–54 Mbps. Lower orders for robustness.</w:t>
      </w:r>
    </w:p>
    <w:p w14:paraId="50D7528F" w14:textId="77777777" w:rsidR="00141BA9" w:rsidRDefault="00141BA9" w:rsidP="00141BA9">
      <w:pPr>
        <w:pStyle w:val="ListParagraph"/>
        <w:numPr>
          <w:ilvl w:val="0"/>
          <w:numId w:val="30"/>
        </w:numPr>
      </w:pPr>
      <w:r>
        <w:t>n/</w:t>
      </w:r>
      <w:proofErr w:type="spellStart"/>
      <w:r>
        <w:t>ac</w:t>
      </w:r>
      <w:proofErr w:type="spellEnd"/>
      <w:r>
        <w:t>: Same + higher coding rates + MIMO. 256-QAM in ac for higher throughput.</w:t>
      </w:r>
    </w:p>
    <w:p w14:paraId="2BB3E4B4" w14:textId="7858F532" w:rsidR="00141BA9" w:rsidRDefault="00141BA9" w:rsidP="00141BA9">
      <w:pPr>
        <w:pStyle w:val="ListParagraph"/>
        <w:numPr>
          <w:ilvl w:val="0"/>
          <w:numId w:val="30"/>
        </w:numPr>
      </w:pPr>
      <w:proofErr w:type="spellStart"/>
      <w:r>
        <w:t>ax</w:t>
      </w:r>
      <w:proofErr w:type="spellEnd"/>
      <w:r>
        <w:t>/be: Up to 1024/4096-QAM. Adaptive modulation (link adaptation chooses based on SNR). Higher orders need excellent channel conditions.</w:t>
      </w:r>
    </w:p>
    <w:p w14:paraId="33EA1989" w14:textId="726745FA" w:rsidR="00F97369" w:rsidRDefault="00141BA9" w:rsidP="00141BA9">
      <w:r>
        <w:t xml:space="preserve">Trade-offs: Higher-order modulation (e.g., 256-QAM vs BPSK) increases spectral efficiency and data rate dramatically but raises Bit Error Rate (BER) in noisy/fading channels. Performance improves with better SNR, MIMO diversity, and error correction. In practice, </w:t>
      </w:r>
      <w:proofErr w:type="spellStart"/>
      <w:r>
        <w:t>WiFi</w:t>
      </w:r>
      <w:proofErr w:type="spellEnd"/>
      <w:r>
        <w:t xml:space="preserve"> uses fallback to robust schemes in poor conditions.</w:t>
      </w:r>
    </w:p>
    <w:p w14:paraId="31D90A6E" w14:textId="77777777" w:rsidR="00761C22" w:rsidRDefault="00761C22" w:rsidP="00761C22">
      <w:r>
        <w:t>4.</w:t>
      </w:r>
      <w:r w:rsidR="000E26AE" w:rsidRPr="00F97369">
        <w:t xml:space="preserve"> </w:t>
      </w:r>
      <w:r>
        <w:t>What is the significance of OFDM in WLAN? How does it improve performance?</w:t>
      </w:r>
    </w:p>
    <w:p w14:paraId="6E71FA3C" w14:textId="77777777" w:rsidR="00761C22" w:rsidRDefault="00761C22" w:rsidP="00761C22">
      <w:r>
        <w:t>OFDM (Orthogonal Frequency Division Multiplexing) divides a wide channel into many closely spaced orthogonal subcarriers (e.g., 52 in 802.11a, with 48 data). Each subcarrier carries a low-rate data stream using simple modulation (BPSK/QAM). Subcarriers overlap but don't interfere due to orthogonality.</w:t>
      </w:r>
    </w:p>
    <w:p w14:paraId="1425E765" w14:textId="22E1AA51" w:rsidR="00761C22" w:rsidRPr="00761C22" w:rsidRDefault="00761C22" w:rsidP="00761C22">
      <w:pPr>
        <w:rPr>
          <w:u w:val="single"/>
        </w:rPr>
      </w:pPr>
      <w:r w:rsidRPr="00761C22">
        <w:rPr>
          <w:u w:val="single"/>
        </w:rPr>
        <w:t>Significance &amp; Improvements:</w:t>
      </w:r>
    </w:p>
    <w:p w14:paraId="0D2AB901" w14:textId="6CC7A285" w:rsidR="00761C22" w:rsidRDefault="00761C22" w:rsidP="00761C22">
      <w:pPr>
        <w:pStyle w:val="ListParagraph"/>
        <w:numPr>
          <w:ilvl w:val="0"/>
          <w:numId w:val="32"/>
        </w:numPr>
      </w:pPr>
      <w:r w:rsidRPr="00761C22">
        <w:t>High spectral efficienc</w:t>
      </w:r>
      <w:r w:rsidRPr="00761C22">
        <w:t>y as</w:t>
      </w:r>
      <w:r>
        <w:t xml:space="preserve"> Overlapping subcarriers pack more data.</w:t>
      </w:r>
    </w:p>
    <w:p w14:paraId="3B080E64" w14:textId="1E0103D9" w:rsidR="00761C22" w:rsidRDefault="00761C22" w:rsidP="00761C22">
      <w:pPr>
        <w:pStyle w:val="ListParagraph"/>
        <w:numPr>
          <w:ilvl w:val="0"/>
          <w:numId w:val="32"/>
        </w:numPr>
      </w:pPr>
      <w:r w:rsidRPr="00761C22">
        <w:t>Resilience to multipath/fading</w:t>
      </w:r>
      <w:r>
        <w:t xml:space="preserve"> because</w:t>
      </w:r>
      <w:r>
        <w:t xml:space="preserve"> </w:t>
      </w:r>
      <w:r>
        <w:t>e</w:t>
      </w:r>
      <w:r>
        <w:t>ach subcarrier experiences flat fading (narrowband); cyclic prefix (guard interval) absorbs delay spread, reducing Inter-Symbol Interference (ISI).</w:t>
      </w:r>
    </w:p>
    <w:p w14:paraId="3F1CE08E" w14:textId="7E3D0220" w:rsidR="00761C22" w:rsidRDefault="00761C22" w:rsidP="00761C22">
      <w:pPr>
        <w:pStyle w:val="ListParagraph"/>
        <w:numPr>
          <w:ilvl w:val="0"/>
          <w:numId w:val="32"/>
        </w:numPr>
      </w:pPr>
      <w:r w:rsidRPr="00761C22">
        <w:t>Robust to interference</w:t>
      </w:r>
      <w:r>
        <w:t xml:space="preserve"> as n</w:t>
      </w:r>
      <w:r>
        <w:t>arrowband interference affects few subcarriers.</w:t>
      </w:r>
    </w:p>
    <w:p w14:paraId="51DF7356" w14:textId="5B01D9E2" w:rsidR="00761C22" w:rsidRDefault="00761C22" w:rsidP="00761C22">
      <w:pPr>
        <w:pStyle w:val="ListParagraph"/>
        <w:numPr>
          <w:ilvl w:val="0"/>
          <w:numId w:val="32"/>
        </w:numPr>
      </w:pPr>
      <w:r w:rsidRPr="00761C22">
        <w:t>Equalization is simple.</w:t>
      </w:r>
      <w:r>
        <w:rPr>
          <w:u w:val="single"/>
        </w:rPr>
        <w:t xml:space="preserve"> </w:t>
      </w:r>
      <w:r>
        <w:t>One-tap per subcarrier vs complex equalizers in single-carrier systems.</w:t>
      </w:r>
    </w:p>
    <w:p w14:paraId="2329C928" w14:textId="77777777" w:rsidR="00761C22" w:rsidRDefault="00761C22" w:rsidP="00761C22">
      <w:pPr>
        <w:pStyle w:val="ListParagraph"/>
        <w:numPr>
          <w:ilvl w:val="0"/>
          <w:numId w:val="32"/>
        </w:numPr>
      </w:pPr>
      <w:r>
        <w:t>Enabled jump from ~11 Mbps (b) to 54 Mbps (a/g) and paved way for wider channels/MIMO in later standards.</w:t>
      </w:r>
      <w:r>
        <w:t xml:space="preserve"> </w:t>
      </w:r>
    </w:p>
    <w:p w14:paraId="452C9725" w14:textId="1516C180" w:rsidR="000E26AE" w:rsidRDefault="00761C22" w:rsidP="00761C22">
      <w:r>
        <w:t xml:space="preserve">OFDM is the foundation for all modern </w:t>
      </w:r>
      <w:proofErr w:type="spellStart"/>
      <w:r>
        <w:t>WiFi</w:t>
      </w:r>
      <w:proofErr w:type="spellEnd"/>
      <w:r>
        <w:t xml:space="preserve"> PHY (from 802.11a onward). It dramatically improves performance in indoor multipath environments typical of WLANs.</w:t>
      </w:r>
    </w:p>
    <w:p w14:paraId="3F65DFE4" w14:textId="77777777" w:rsidR="00761C22" w:rsidRDefault="00761C22" w:rsidP="00761C22">
      <w:r>
        <w:t xml:space="preserve">5. </w:t>
      </w:r>
      <w:r>
        <w:t>How are frequency bands divided for Wi-Fi? Explain different bands and their channels.</w:t>
      </w:r>
    </w:p>
    <w:p w14:paraId="5507618F" w14:textId="7211E871" w:rsidR="00761C22" w:rsidRDefault="00761C22" w:rsidP="00761C22">
      <w:proofErr w:type="spellStart"/>
      <w:r>
        <w:t>WiFi</w:t>
      </w:r>
      <w:proofErr w:type="spellEnd"/>
      <w:r>
        <w:t xml:space="preserve"> uses unlicensed ISM/U-NII bands</w:t>
      </w:r>
      <w:r>
        <w:t>, such as</w:t>
      </w:r>
    </w:p>
    <w:p w14:paraId="17369C05" w14:textId="77777777" w:rsidR="00761C22" w:rsidRDefault="00761C22" w:rsidP="00761C22">
      <w:pPr>
        <w:pStyle w:val="ListParagraph"/>
        <w:numPr>
          <w:ilvl w:val="0"/>
          <w:numId w:val="33"/>
        </w:numPr>
      </w:pPr>
      <w:r>
        <w:t>2.4 GHz: 2.400–2.4835 GHz. 14 channels (5 MHz spacing, 20 MHz wide; non-overlapping: 1,6,11). Overlaps cause interference. Good range/penetration, but crowded (microwaves, Bluetooth, etc.). Supports up to 40 MHz bonding.</w:t>
      </w:r>
    </w:p>
    <w:p w14:paraId="250C22F7" w14:textId="77777777" w:rsidR="00761C22" w:rsidRDefault="00761C22" w:rsidP="00761C22">
      <w:pPr>
        <w:pStyle w:val="ListParagraph"/>
        <w:numPr>
          <w:ilvl w:val="0"/>
          <w:numId w:val="33"/>
        </w:numPr>
      </w:pPr>
      <w:r>
        <w:t>5 GHz: Multiple sub-bands (U-NII-1 to U-NII-3/4). Many 20 MHz channels; supports 40/80/160 MHz bonding. Less interference, higher speeds, shorter range. Some channels require DFS (radar avoidance).</w:t>
      </w:r>
    </w:p>
    <w:p w14:paraId="5DA62B94" w14:textId="77777777" w:rsidR="00761C22" w:rsidRDefault="00761C22" w:rsidP="00761C22">
      <w:pPr>
        <w:pStyle w:val="ListParagraph"/>
        <w:numPr>
          <w:ilvl w:val="0"/>
          <w:numId w:val="33"/>
        </w:numPr>
      </w:pPr>
      <w:r>
        <w:t>6 GHz (Wi-Fi 6E/7): Large contiguous spectrum (~1200 MHz). Supports widest channels (up to 320 MHz). Cleanest band, highest capacity/speeds, but shortest range/highest attenuation.</w:t>
      </w:r>
    </w:p>
    <w:p w14:paraId="4AE2C267" w14:textId="77777777" w:rsidR="00761C22" w:rsidRDefault="00761C22" w:rsidP="00761C22"/>
    <w:p w14:paraId="79131C8B" w14:textId="7EED9A94" w:rsidR="00761C22" w:rsidRDefault="00761C22" w:rsidP="00761C22">
      <w:r>
        <w:lastRenderedPageBreak/>
        <w:t xml:space="preserve">Channels numbered by </w:t>
      </w:r>
      <w:proofErr w:type="spellStart"/>
      <w:r>
        <w:t>center</w:t>
      </w:r>
      <w:proofErr w:type="spellEnd"/>
      <w:r>
        <w:t xml:space="preserve"> frequency. Wider bonding (e.g., 80 MHz = 4×20 MHz) increases throughput but reduces available non-overlapping channels. </w:t>
      </w:r>
      <w:proofErr w:type="gramStart"/>
      <w:r>
        <w:t>Generally</w:t>
      </w:r>
      <w:proofErr w:type="gramEnd"/>
      <w:r>
        <w:t xml:space="preserve"> </w:t>
      </w:r>
      <w:r>
        <w:t>2.4 GHz for coverage/IoT</w:t>
      </w:r>
      <w:r>
        <w:t xml:space="preserve"> and </w:t>
      </w:r>
      <w:r>
        <w:t xml:space="preserve">5/6 GHz </w:t>
      </w:r>
      <w:r>
        <w:t xml:space="preserve">are used </w:t>
      </w:r>
      <w:r>
        <w:t>for performance/density.</w:t>
      </w:r>
    </w:p>
    <w:p w14:paraId="7FD97FEE" w14:textId="77777777" w:rsidR="00761C22" w:rsidRDefault="00761C22" w:rsidP="00761C22">
      <w:r>
        <w:t xml:space="preserve">6. </w:t>
      </w:r>
      <w:r>
        <w:t>What is the role of Guard Intervals in WLAN transmission? How does a short Guard Interval improve efficiency?</w:t>
      </w:r>
    </w:p>
    <w:p w14:paraId="560DDC33" w14:textId="77777777" w:rsidR="00761C22" w:rsidRDefault="00761C22" w:rsidP="00761C22">
      <w:r>
        <w:t>In OFDM, a Guard Interval (GI) or Cyclic Prefix (CP) is inserted between symbols. It is a copy of the end of the symbol prepended to the beginning. This absorbs multipath delay spread, preventing ISI from previous symbols overlapping into the next.</w:t>
      </w:r>
    </w:p>
    <w:p w14:paraId="6CC56B6A" w14:textId="3908ECE8" w:rsidR="00761C22" w:rsidRDefault="00761C22" w:rsidP="00761C22">
      <w:pPr>
        <w:pStyle w:val="ListParagraph"/>
        <w:numPr>
          <w:ilvl w:val="0"/>
          <w:numId w:val="34"/>
        </w:numPr>
      </w:pPr>
      <w:r>
        <w:t>Provides time for echoes to die out before the next symbol arrives. Standard (long) GI: 800 ns.</w:t>
      </w:r>
    </w:p>
    <w:p w14:paraId="6CB6A802" w14:textId="77777777" w:rsidR="00761C22" w:rsidRDefault="00761C22" w:rsidP="00761C22">
      <w:pPr>
        <w:pStyle w:val="ListParagraph"/>
        <w:numPr>
          <w:ilvl w:val="0"/>
          <w:numId w:val="34"/>
        </w:numPr>
      </w:pPr>
      <w:r>
        <w:t>Short GI (400 ns, introduced in 802.11n): Reduces overhead. In good channel conditions (low delay spread, e.g., open spaces, short distances), it allows ~11% higher data rate (more symbols per second) with minimal error increase. Efficiency gain comes from less "wasted" time per symbol.</w:t>
      </w:r>
    </w:p>
    <w:p w14:paraId="2AF2674E" w14:textId="67168D8F" w:rsidR="00761C22" w:rsidRDefault="00761C22" w:rsidP="00761C22">
      <w:pPr>
        <w:pStyle w:val="ListParagraph"/>
        <w:numPr>
          <w:ilvl w:val="0"/>
          <w:numId w:val="34"/>
        </w:numPr>
      </w:pPr>
      <w:r>
        <w:rPr>
          <w:rFonts w:hint="eastAsia"/>
        </w:rPr>
        <w:t xml:space="preserve">Caveat: In high-multipath environments (e.g., indoors with reflections), short GI can increase errors </w:t>
      </w:r>
      <w:r>
        <w:t xml:space="preserve">so we </w:t>
      </w:r>
      <w:r>
        <w:rPr>
          <w:rFonts w:hint="eastAsia"/>
        </w:rPr>
        <w:t>use long GI.</w:t>
      </w:r>
    </w:p>
    <w:p w14:paraId="03B9304B" w14:textId="77777777" w:rsidR="00761C22" w:rsidRDefault="00761C22" w:rsidP="00761C22">
      <w:r>
        <w:t xml:space="preserve">7. </w:t>
      </w:r>
      <w:r>
        <w:t>Describe the structure of an 802.11 PHY layer frame. What are its key components?</w:t>
      </w:r>
    </w:p>
    <w:p w14:paraId="727E503C" w14:textId="77777777" w:rsidR="00761C22" w:rsidRDefault="00761C22" w:rsidP="00761C22">
      <w:r>
        <w:t>The PHY frame is called PPDU (PLCP Protocol Data Unit). It encapsulates the PSDU (MAC frame + FCS).</w:t>
      </w:r>
    </w:p>
    <w:p w14:paraId="0AFB1356" w14:textId="27C266B9" w:rsidR="00761C22" w:rsidRDefault="00761C22" w:rsidP="00761C22">
      <w:r>
        <w:t>Key components (varies slightly by standard, but general structure):</w:t>
      </w:r>
    </w:p>
    <w:p w14:paraId="5D217A6B" w14:textId="77777777" w:rsidR="00761C22" w:rsidRDefault="00761C22" w:rsidP="00761C22">
      <w:pPr>
        <w:pStyle w:val="ListParagraph"/>
        <w:numPr>
          <w:ilvl w:val="0"/>
          <w:numId w:val="35"/>
        </w:numPr>
      </w:pPr>
      <w:r>
        <w:t>Preamble: Synchronization (STF - Short Training Field for timing/frequency sync; LTF - Long Training Field for channel estimation). Legacy-compatible fields for backward compatibility.</w:t>
      </w:r>
    </w:p>
    <w:p w14:paraId="68625334" w14:textId="77777777" w:rsidR="00761C22" w:rsidRDefault="00761C22" w:rsidP="00761C22">
      <w:pPr>
        <w:pStyle w:val="ListParagraph"/>
        <w:numPr>
          <w:ilvl w:val="0"/>
          <w:numId w:val="35"/>
        </w:numPr>
      </w:pPr>
      <w:r>
        <w:t>PHY Header (SIG fields): Contains rate, length, modulation/coding info, bandwidth, etc. (e.g., L-SIG, HT-SIG, VHT-SIG, HE-SIG in newer standards). Allows receiver to decode the rest.</w:t>
      </w:r>
    </w:p>
    <w:p w14:paraId="1F1EE728" w14:textId="77777777" w:rsidR="00761C22" w:rsidRDefault="00761C22" w:rsidP="00761C22">
      <w:pPr>
        <w:pStyle w:val="ListParagraph"/>
        <w:numPr>
          <w:ilvl w:val="0"/>
          <w:numId w:val="35"/>
        </w:numPr>
      </w:pPr>
      <w:r>
        <w:t>Data Field (PSDU): The actual MAC payload (MPDU), plus service bits, tail bits, padding. Includes the user data + MAC header/FCS.</w:t>
      </w:r>
    </w:p>
    <w:p w14:paraId="5846E7EC" w14:textId="7F96A745" w:rsidR="00761C22" w:rsidRDefault="00761C22" w:rsidP="00761C22">
      <w:pPr>
        <w:pStyle w:val="ListParagraph"/>
        <w:numPr>
          <w:ilvl w:val="0"/>
          <w:numId w:val="35"/>
        </w:numPr>
      </w:pPr>
      <w:r>
        <w:t xml:space="preserve">Optional fields (newer): PE (Packet Extension), </w:t>
      </w:r>
      <w:proofErr w:type="spellStart"/>
      <w:r>
        <w:t>midambles</w:t>
      </w:r>
      <w:proofErr w:type="spellEnd"/>
      <w:r>
        <w:t>, etc</w:t>
      </w:r>
    </w:p>
    <w:p w14:paraId="2A1B92E3" w14:textId="51808721" w:rsidR="00EC1EA7" w:rsidRDefault="00EC1EA7" w:rsidP="00EC1EA7">
      <w:r>
        <w:t xml:space="preserve">8. </w:t>
      </w:r>
      <w:r>
        <w:t>What is the difference between OFDM and OFDMA?</w:t>
      </w:r>
    </w:p>
    <w:p w14:paraId="7EDEC981" w14:textId="77777777" w:rsidR="00EC1EA7" w:rsidRDefault="00EC1EA7" w:rsidP="00EC1EA7">
      <w:r>
        <w:t>OFDM (Orthogonal Frequency Division Multiplexing): Divides channel into subcarriers for one user at a time. The entire channel is allocated to a single transmission (SU). Used in 802.11a/g/n/ac.</w:t>
      </w:r>
    </w:p>
    <w:p w14:paraId="7308F9E8" w14:textId="43E55F29" w:rsidR="00761C22" w:rsidRDefault="00EC1EA7" w:rsidP="00EC1EA7">
      <w:r>
        <w:t>OFDMA (Orthogonal Frequency Division Multiple Access): Extension of OFDM. Divides subcarriers (into Resource Units - RUs) and assigns different RUs to multiple users simultaneously in frequency and time. Supports uplink/downlink multi-user access.</w:t>
      </w:r>
    </w:p>
    <w:p w14:paraId="5EA7E71E" w14:textId="77777777" w:rsidR="00EC1EA7" w:rsidRDefault="00EC1EA7" w:rsidP="00EC1EA7"/>
    <w:p w14:paraId="237B201E" w14:textId="77777777" w:rsidR="00EC1EA7" w:rsidRDefault="00EC1EA7" w:rsidP="00EC1EA7"/>
    <w:p w14:paraId="259B9ECB" w14:textId="77777777" w:rsidR="00EC1EA7" w:rsidRDefault="00EC1EA7" w:rsidP="00EC1EA7"/>
    <w:p w14:paraId="2D59CB71" w14:textId="77777777" w:rsidR="00EC1EA7" w:rsidRDefault="00EC1EA7" w:rsidP="00EC1EA7"/>
    <w:p w14:paraId="11F3335E" w14:textId="68DE6FFC" w:rsidR="00EC1EA7" w:rsidRDefault="00EC1EA7" w:rsidP="00EC1EA7">
      <w:r>
        <w:lastRenderedPageBreak/>
        <w:t xml:space="preserve">9. </w:t>
      </w:r>
      <w:r>
        <w:t>What is the difference between MIMO and MU-MIMO?</w:t>
      </w:r>
    </w:p>
    <w:p w14:paraId="3A066AB3" w14:textId="77777777" w:rsidR="00EC1EA7" w:rsidRDefault="00EC1EA7" w:rsidP="00EC1EA7">
      <w:r>
        <w:t>MIMO (Multiple Input Multiple Output): Uses multiple antennas at Tx and Rx for spatial multiplexing (send multiple independent data streams simultaneously on same frequency). Improves throughput and/or reliability via diversity (e.g., 2x2, 4x4). Mainly Single-User (SU-MIMO) in 802.11n.</w:t>
      </w:r>
    </w:p>
    <w:p w14:paraId="2E93FD9D" w14:textId="7689136E" w:rsidR="00EC1EA7" w:rsidRDefault="00EC1EA7" w:rsidP="00EC1EA7">
      <w:r>
        <w:t xml:space="preserve">MU-MIMO (Multi-User MIMO): Extends MIMO to serve multiple users at once. AP uses beamforming to direct streams to different clients simultaneously (spatial separation). </w:t>
      </w:r>
      <w:r>
        <w:t xml:space="preserve">Used in </w:t>
      </w:r>
      <w:r>
        <w:t xml:space="preserve">Downlink in </w:t>
      </w:r>
      <w:r>
        <w:t xml:space="preserve">802.11 </w:t>
      </w:r>
      <w:r>
        <w:t xml:space="preserve">ac; </w:t>
      </w:r>
      <w:r>
        <w:t xml:space="preserve">Used in </w:t>
      </w:r>
      <w:r>
        <w:t xml:space="preserve">UL+DL in </w:t>
      </w:r>
      <w:r>
        <w:t xml:space="preserve">802.11 </w:t>
      </w:r>
      <w:proofErr w:type="spellStart"/>
      <w:r>
        <w:t>ax</w:t>
      </w:r>
      <w:proofErr w:type="spellEnd"/>
      <w:r>
        <w:t>.</w:t>
      </w:r>
    </w:p>
    <w:p w14:paraId="0370EC58" w14:textId="7E4B688E" w:rsidR="00EC1EA7" w:rsidRDefault="00EC1EA7" w:rsidP="00EC1EA7">
      <w:r>
        <w:t xml:space="preserve">10. </w:t>
      </w:r>
      <w:r>
        <w:t>What are PPDU, PLCP, and PMD in the PHY layer?</w:t>
      </w:r>
    </w:p>
    <w:p w14:paraId="1E2797A8" w14:textId="77777777" w:rsidR="00EC1EA7" w:rsidRDefault="00EC1EA7" w:rsidP="00EC1EA7">
      <w:r w:rsidRPr="00EC1EA7">
        <w:rPr>
          <w:b/>
          <w:bCs/>
        </w:rPr>
        <w:t>PPDU (PLCP Protocol Data Unit):</w:t>
      </w:r>
      <w:r>
        <w:t xml:space="preserve"> The complete PHY frame transmitted over the air (Preamble + Header + PSDU).</w:t>
      </w:r>
    </w:p>
    <w:p w14:paraId="6FF1B788" w14:textId="77777777" w:rsidR="00EC1EA7" w:rsidRDefault="00EC1EA7" w:rsidP="00EC1EA7">
      <w:r w:rsidRPr="00EC1EA7">
        <w:rPr>
          <w:b/>
          <w:bCs/>
        </w:rPr>
        <w:t>PLCP (Physical Layer Convergence Procedure)</w:t>
      </w:r>
      <w:r>
        <w:t>: Sub-layer that bridges MAC and PMD. Takes PSDU from MAC, adds preamble/header, and prepares it for transmission (convergence function).</w:t>
      </w:r>
    </w:p>
    <w:p w14:paraId="643E9FC4" w14:textId="271AE2C1" w:rsidR="00EC1EA7" w:rsidRDefault="00EC1EA7" w:rsidP="00EC1EA7">
      <w:r w:rsidRPr="00EC1EA7">
        <w:rPr>
          <w:b/>
          <w:bCs/>
        </w:rPr>
        <w:t>PMD (Physical Medium Dependent)</w:t>
      </w:r>
      <w:r>
        <w:t>: The actual transceiver sub-layer. Handles modulation, demodulation, RF transmission/reception, and medium-specific aspects (e.g., DSSS vs OFDM details).</w:t>
      </w:r>
    </w:p>
    <w:p w14:paraId="71F6D403" w14:textId="31896113" w:rsidR="00EC1EA7" w:rsidRDefault="00EC1EA7" w:rsidP="00EC1EA7">
      <w:r w:rsidRPr="00EC1EA7">
        <w:t>PLCP is "format agnostic" to the medium; PMD is hardware-specific. Together with PLCP, they form the PHY.</w:t>
      </w:r>
    </w:p>
    <w:p w14:paraId="3B8A6ADD" w14:textId="77777777" w:rsidR="00EC1EA7" w:rsidRDefault="00EC1EA7" w:rsidP="00EC1EA7">
      <w:r>
        <w:t xml:space="preserve">11. </w:t>
      </w:r>
      <w:r>
        <w:t>What are the types of PPDU? Explain the PPDU frame format across different Wi-Fi generations.</w:t>
      </w:r>
    </w:p>
    <w:p w14:paraId="54922324" w14:textId="128CB6F9" w:rsidR="00EC1EA7" w:rsidRDefault="00EC1EA7" w:rsidP="00EC1EA7">
      <w:r>
        <w:t xml:space="preserve">Types </w:t>
      </w:r>
      <w:r>
        <w:t>of PPDU</w:t>
      </w:r>
      <w:r>
        <w:t>:</w:t>
      </w:r>
    </w:p>
    <w:p w14:paraId="055AF1BA" w14:textId="5AF2AB82" w:rsidR="00EC1EA7" w:rsidRDefault="00EC1EA7" w:rsidP="00EC1EA7">
      <w:pPr>
        <w:pStyle w:val="ListParagraph"/>
        <w:numPr>
          <w:ilvl w:val="0"/>
          <w:numId w:val="36"/>
        </w:numPr>
      </w:pPr>
      <w:r>
        <w:t>Legacy</w:t>
      </w:r>
      <w:r>
        <w:t>(Non-HT)</w:t>
      </w:r>
      <w:r>
        <w:t>: DSSS (long/short preamble), OFDM (802.11a/g).</w:t>
      </w:r>
    </w:p>
    <w:p w14:paraId="0CF8114A" w14:textId="77777777" w:rsidR="00EC1EA7" w:rsidRDefault="00EC1EA7" w:rsidP="00EC1EA7">
      <w:pPr>
        <w:pStyle w:val="ListParagraph"/>
        <w:numPr>
          <w:ilvl w:val="0"/>
          <w:numId w:val="36"/>
        </w:numPr>
      </w:pPr>
      <w:r>
        <w:t>HT (High Throughput, 802.11n): Mixed/ Greenfield formats with HT-SIG.</w:t>
      </w:r>
    </w:p>
    <w:p w14:paraId="23BBF783" w14:textId="77777777" w:rsidR="00EC1EA7" w:rsidRDefault="00EC1EA7" w:rsidP="00EC1EA7">
      <w:pPr>
        <w:pStyle w:val="ListParagraph"/>
        <w:numPr>
          <w:ilvl w:val="0"/>
          <w:numId w:val="36"/>
        </w:numPr>
      </w:pPr>
      <w:r>
        <w:t>VHT (Very High Throughput, 802.11ac): VHT preamble for wider channels/MU-MIMO.</w:t>
      </w:r>
    </w:p>
    <w:p w14:paraId="7D1315D5" w14:textId="77777777" w:rsidR="00EC1EA7" w:rsidRDefault="00EC1EA7" w:rsidP="00EC1EA7">
      <w:pPr>
        <w:pStyle w:val="ListParagraph"/>
        <w:numPr>
          <w:ilvl w:val="0"/>
          <w:numId w:val="36"/>
        </w:numPr>
      </w:pPr>
      <w:r>
        <w:t>HE (High Efficiency, 802.11ax): HE PPDU with U-SIG, HE-SIG, support for OFDMA, longer symbols.</w:t>
      </w:r>
    </w:p>
    <w:p w14:paraId="1E3BC94A" w14:textId="2AE36888" w:rsidR="00EC1EA7" w:rsidRDefault="00EC1EA7" w:rsidP="00EC1EA7">
      <w:pPr>
        <w:pStyle w:val="ListParagraph"/>
        <w:numPr>
          <w:ilvl w:val="0"/>
          <w:numId w:val="36"/>
        </w:numPr>
      </w:pPr>
      <w:r>
        <w:t>EHT (Extremely High Throughput, 802.11be): Further enhancements with multi-link, 320 MHz, etc.</w:t>
      </w:r>
    </w:p>
    <w:p w14:paraId="77A274E1" w14:textId="30709766" w:rsidR="00EC1EA7" w:rsidRDefault="00EC1EA7" w:rsidP="00EC1EA7">
      <w:r>
        <w:t>General Format Evolution:</w:t>
      </w:r>
    </w:p>
    <w:p w14:paraId="2E6AC0BE" w14:textId="77777777" w:rsidR="00EC1EA7" w:rsidRDefault="00EC1EA7" w:rsidP="00EC1EA7">
      <w:pPr>
        <w:pStyle w:val="ListParagraph"/>
        <w:numPr>
          <w:ilvl w:val="0"/>
          <w:numId w:val="37"/>
        </w:numPr>
      </w:pPr>
      <w:r>
        <w:t>Legacy: Simple preamble (STF/LTF) + SIG + Data.</w:t>
      </w:r>
    </w:p>
    <w:p w14:paraId="50710D2B" w14:textId="77777777" w:rsidR="00EC1EA7" w:rsidRDefault="00EC1EA7" w:rsidP="00EC1EA7">
      <w:pPr>
        <w:pStyle w:val="ListParagraph"/>
        <w:numPr>
          <w:ilvl w:val="0"/>
          <w:numId w:val="37"/>
        </w:numPr>
      </w:pPr>
      <w:r>
        <w:t>Modern: Legacy-compatible portion (L-STF, L-LTF, L-SIG) for coexistence + repeated SIG + high-efficiency fields (e.g., RL-SIG, U-SIG, user-specific SIG) + Data + PE.</w:t>
      </w:r>
    </w:p>
    <w:p w14:paraId="777F28A6" w14:textId="1C1303CA" w:rsidR="00EC1EA7" w:rsidRDefault="00EC1EA7" w:rsidP="00EC1EA7">
      <w:pPr>
        <w:pStyle w:val="ListParagraph"/>
        <w:numPr>
          <w:ilvl w:val="0"/>
          <w:numId w:val="37"/>
        </w:numPr>
      </w:pPr>
      <w:r>
        <w:t>This ensures backward compatibility while adding features. Preamble length and complexity increase with capabilities.</w:t>
      </w:r>
    </w:p>
    <w:p w14:paraId="6BAE99C1" w14:textId="5D179BB9" w:rsidR="00EC1EA7" w:rsidRDefault="00EC1EA7" w:rsidP="00EC1EA7">
      <w:r>
        <w:t>12. How data rate is calculated ?</w:t>
      </w:r>
    </w:p>
    <w:p w14:paraId="0F5E9428" w14:textId="73A0FBE1" w:rsidR="00EC1EA7" w:rsidRDefault="00EC1EA7" w:rsidP="00EC1EA7">
      <w:r>
        <w:t>Data rate (PHY rate) depends on:</w:t>
      </w:r>
    </w:p>
    <w:p w14:paraId="3A66794E" w14:textId="77777777" w:rsidR="00EC1EA7" w:rsidRDefault="00EC1EA7" w:rsidP="00EC1EA7">
      <w:r>
        <w:t>Symbol rate = 1 / (Symbol Duration). Symbol Duration = Useful symbol time + Guard Interval.</w:t>
      </w:r>
    </w:p>
    <w:p w14:paraId="084876B6" w14:textId="77777777" w:rsidR="00EC1EA7" w:rsidRDefault="00EC1EA7" w:rsidP="00EC1EA7">
      <w:r>
        <w:t>Bits per symbol = Modulation order (e.g., 6 for 64-QAM) × Coding rate (e.g., 3/4) × Number of data subcarriers.</w:t>
      </w:r>
    </w:p>
    <w:p w14:paraId="5EFEE1A2" w14:textId="77777777" w:rsidR="00EC1EA7" w:rsidRDefault="00EC1EA7" w:rsidP="00EC1EA7">
      <w:r>
        <w:lastRenderedPageBreak/>
        <w:t>Spatial streams (MIMO multiplier).</w:t>
      </w:r>
    </w:p>
    <w:p w14:paraId="1C5A7892" w14:textId="01EBDEC7" w:rsidR="00EC1EA7" w:rsidRDefault="00EC1EA7" w:rsidP="00EC1EA7">
      <w:r>
        <w:t>Channel width (more subcarriers in wider channels).</w:t>
      </w:r>
    </w:p>
    <w:p w14:paraId="55D02CD0" w14:textId="106676C3" w:rsidR="00EC1EA7" w:rsidRDefault="00EC1EA7" w:rsidP="00EC1EA7">
      <w:r>
        <w:t>Formula (OFDM):</w:t>
      </w:r>
    </w:p>
    <w:p w14:paraId="2E54151C" w14:textId="77777777" w:rsidR="00EC1EA7" w:rsidRDefault="00EC1EA7" w:rsidP="00EC1EA7">
      <w:r>
        <w:t>Data Rate = (Number of data subcarriers × Bits per subcarrier × Coding rate × Spatial streams) / Symbol Duration</w:t>
      </w:r>
    </w:p>
    <w:p w14:paraId="6ABA9C13" w14:textId="77777777" w:rsidR="00EC1EA7" w:rsidRDefault="00EC1EA7" w:rsidP="00EC1EA7">
      <w:r>
        <w:t>Example (802.11a, 20 MHz, 64-QAM 3/4, long GI): ~54 Mbps.</w:t>
      </w:r>
    </w:p>
    <w:p w14:paraId="2A6D22D3" w14:textId="14027AFE" w:rsidR="00EC1EA7" w:rsidRDefault="00EC1EA7" w:rsidP="00EC1EA7">
      <w:r>
        <w:t>Short GI or wider channels/MIMO increase it (e.g., ~11% from short GI). MCS (Modulation and Coding Scheme) index tables in standards summarize rates for combinations.</w:t>
      </w:r>
    </w:p>
    <w:p w14:paraId="420635EF" w14:textId="77777777" w:rsidR="00EC1EA7" w:rsidRPr="00F97369" w:rsidRDefault="00EC1EA7" w:rsidP="00EC1EA7"/>
    <w:sectPr w:rsidR="00EC1EA7" w:rsidRPr="00F97369" w:rsidSect="00716A36">
      <w:headerReference w:type="default" r:id="rId7"/>
      <w:pgSz w:w="11906" w:h="16838" w:code="9"/>
      <w:pgMar w:top="1077" w:right="811" w:bottom="1077" w:left="811" w:header="709" w:footer="70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5B4C2" w14:textId="77777777" w:rsidR="00F878A8" w:rsidRDefault="00F878A8" w:rsidP="006F539A">
      <w:pPr>
        <w:spacing w:after="0" w:line="240" w:lineRule="auto"/>
      </w:pPr>
      <w:r>
        <w:separator/>
      </w:r>
    </w:p>
  </w:endnote>
  <w:endnote w:type="continuationSeparator" w:id="0">
    <w:p w14:paraId="70AA70EC" w14:textId="77777777" w:rsidR="00F878A8" w:rsidRDefault="00F878A8" w:rsidP="006F5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8FD72" w14:textId="77777777" w:rsidR="00F878A8" w:rsidRDefault="00F878A8" w:rsidP="006F539A">
      <w:pPr>
        <w:spacing w:after="0" w:line="240" w:lineRule="auto"/>
      </w:pPr>
      <w:r>
        <w:separator/>
      </w:r>
    </w:p>
  </w:footnote>
  <w:footnote w:type="continuationSeparator" w:id="0">
    <w:p w14:paraId="2D150C76" w14:textId="77777777" w:rsidR="00F878A8" w:rsidRDefault="00F878A8" w:rsidP="006F5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62D30" w14:textId="77777777" w:rsidR="006F539A" w:rsidRDefault="006F539A" w:rsidP="006F539A">
    <w:pPr>
      <w:pStyle w:val="Header"/>
      <w:jc w:val="right"/>
      <w:rPr>
        <w:lang w:val="en-US"/>
      </w:rPr>
    </w:pPr>
    <w:r>
      <w:rPr>
        <w:lang w:val="en-US"/>
      </w:rPr>
      <w:t>Sudar Manikandan S</w:t>
    </w:r>
  </w:p>
  <w:p w14:paraId="2070566B" w14:textId="77777777" w:rsidR="006F539A" w:rsidRDefault="006F539A" w:rsidP="006F539A">
    <w:pPr>
      <w:pStyle w:val="Header"/>
      <w:jc w:val="right"/>
      <w:rPr>
        <w:lang w:val="en-US"/>
      </w:rPr>
    </w:pPr>
    <w:r>
      <w:rPr>
        <w:lang w:val="en-US"/>
      </w:rPr>
      <w:t>Thiagarajar College of Engineering</w:t>
    </w:r>
  </w:p>
  <w:p w14:paraId="2EC8C312" w14:textId="77777777" w:rsidR="004070BA" w:rsidRPr="006F539A" w:rsidRDefault="004070BA" w:rsidP="006F539A">
    <w:pPr>
      <w:pStyle w:val="Header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12C"/>
    <w:multiLevelType w:val="hybridMultilevel"/>
    <w:tmpl w:val="413A9E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3D4EDD"/>
    <w:multiLevelType w:val="hybridMultilevel"/>
    <w:tmpl w:val="C76AC178"/>
    <w:lvl w:ilvl="0" w:tplc="05D058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A975BB"/>
    <w:multiLevelType w:val="hybridMultilevel"/>
    <w:tmpl w:val="A3EC46FA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60EA6"/>
    <w:multiLevelType w:val="hybridMultilevel"/>
    <w:tmpl w:val="48C04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E236F8"/>
    <w:multiLevelType w:val="hybridMultilevel"/>
    <w:tmpl w:val="305ED6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F10D4E"/>
    <w:multiLevelType w:val="hybridMultilevel"/>
    <w:tmpl w:val="55308C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584F72"/>
    <w:multiLevelType w:val="hybridMultilevel"/>
    <w:tmpl w:val="8FE6D1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6D2FD9"/>
    <w:multiLevelType w:val="hybridMultilevel"/>
    <w:tmpl w:val="C9FAF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817397"/>
    <w:multiLevelType w:val="hybridMultilevel"/>
    <w:tmpl w:val="69346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D42D98"/>
    <w:multiLevelType w:val="hybridMultilevel"/>
    <w:tmpl w:val="A4EA5796"/>
    <w:lvl w:ilvl="0" w:tplc="8A4AB1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9E3AA5"/>
    <w:multiLevelType w:val="hybridMultilevel"/>
    <w:tmpl w:val="E3F6F60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52131F"/>
    <w:multiLevelType w:val="hybridMultilevel"/>
    <w:tmpl w:val="91748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937523"/>
    <w:multiLevelType w:val="hybridMultilevel"/>
    <w:tmpl w:val="3D880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4700A0"/>
    <w:multiLevelType w:val="hybridMultilevel"/>
    <w:tmpl w:val="7182F1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387CCB"/>
    <w:multiLevelType w:val="hybridMultilevel"/>
    <w:tmpl w:val="975408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ABA0FF8"/>
    <w:multiLevelType w:val="hybridMultilevel"/>
    <w:tmpl w:val="89C00A3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C2F6334"/>
    <w:multiLevelType w:val="hybridMultilevel"/>
    <w:tmpl w:val="35A212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724E4"/>
    <w:multiLevelType w:val="hybridMultilevel"/>
    <w:tmpl w:val="ABFEA996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7E3517"/>
    <w:multiLevelType w:val="hybridMultilevel"/>
    <w:tmpl w:val="A1F60A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4481891"/>
    <w:multiLevelType w:val="hybridMultilevel"/>
    <w:tmpl w:val="5F06C5AE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1A59BE"/>
    <w:multiLevelType w:val="hybridMultilevel"/>
    <w:tmpl w:val="078AA03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A10BDF"/>
    <w:multiLevelType w:val="hybridMultilevel"/>
    <w:tmpl w:val="395E3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002D17"/>
    <w:multiLevelType w:val="hybridMultilevel"/>
    <w:tmpl w:val="1F987A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71513B"/>
    <w:multiLevelType w:val="hybridMultilevel"/>
    <w:tmpl w:val="FFC0FD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F6F6465"/>
    <w:multiLevelType w:val="hybridMultilevel"/>
    <w:tmpl w:val="8B7819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1E55BF0"/>
    <w:multiLevelType w:val="hybridMultilevel"/>
    <w:tmpl w:val="AECAE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E42117"/>
    <w:multiLevelType w:val="hybridMultilevel"/>
    <w:tmpl w:val="67208C92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F311EF"/>
    <w:multiLevelType w:val="hybridMultilevel"/>
    <w:tmpl w:val="71E60BC0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1A2AB9"/>
    <w:multiLevelType w:val="hybridMultilevel"/>
    <w:tmpl w:val="7FB6D93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41442B"/>
    <w:multiLevelType w:val="hybridMultilevel"/>
    <w:tmpl w:val="BF50E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7178E6"/>
    <w:multiLevelType w:val="hybridMultilevel"/>
    <w:tmpl w:val="A31875D6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094310"/>
    <w:multiLevelType w:val="hybridMultilevel"/>
    <w:tmpl w:val="1B4A34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6A4252"/>
    <w:multiLevelType w:val="hybridMultilevel"/>
    <w:tmpl w:val="FCE6BE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6A14E2"/>
    <w:multiLevelType w:val="hybridMultilevel"/>
    <w:tmpl w:val="A25E894C"/>
    <w:lvl w:ilvl="0" w:tplc="C2D4CE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2C96370"/>
    <w:multiLevelType w:val="hybridMultilevel"/>
    <w:tmpl w:val="6F1E6850"/>
    <w:lvl w:ilvl="0" w:tplc="BC5819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34C7D51"/>
    <w:multiLevelType w:val="hybridMultilevel"/>
    <w:tmpl w:val="A14662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AC40451"/>
    <w:multiLevelType w:val="hybridMultilevel"/>
    <w:tmpl w:val="8FFC3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035973">
    <w:abstractNumId w:val="29"/>
  </w:num>
  <w:num w:numId="2" w16cid:durableId="1462109228">
    <w:abstractNumId w:val="28"/>
  </w:num>
  <w:num w:numId="3" w16cid:durableId="1054893652">
    <w:abstractNumId w:val="33"/>
  </w:num>
  <w:num w:numId="4" w16cid:durableId="1017074381">
    <w:abstractNumId w:val="9"/>
  </w:num>
  <w:num w:numId="5" w16cid:durableId="2017883226">
    <w:abstractNumId w:val="1"/>
  </w:num>
  <w:num w:numId="6" w16cid:durableId="251210703">
    <w:abstractNumId w:val="10"/>
  </w:num>
  <w:num w:numId="7" w16cid:durableId="633944202">
    <w:abstractNumId w:val="6"/>
  </w:num>
  <w:num w:numId="8" w16cid:durableId="949748317">
    <w:abstractNumId w:val="21"/>
  </w:num>
  <w:num w:numId="9" w16cid:durableId="938175851">
    <w:abstractNumId w:val="25"/>
  </w:num>
  <w:num w:numId="10" w16cid:durableId="1103770230">
    <w:abstractNumId w:val="20"/>
  </w:num>
  <w:num w:numId="11" w16cid:durableId="287783332">
    <w:abstractNumId w:val="4"/>
  </w:num>
  <w:num w:numId="12" w16cid:durableId="509688250">
    <w:abstractNumId w:val="14"/>
  </w:num>
  <w:num w:numId="13" w16cid:durableId="2069300109">
    <w:abstractNumId w:val="32"/>
  </w:num>
  <w:num w:numId="14" w16cid:durableId="1941445342">
    <w:abstractNumId w:val="35"/>
  </w:num>
  <w:num w:numId="15" w16cid:durableId="1697000680">
    <w:abstractNumId w:val="5"/>
  </w:num>
  <w:num w:numId="16" w16cid:durableId="431128037">
    <w:abstractNumId w:val="0"/>
  </w:num>
  <w:num w:numId="17" w16cid:durableId="1450078434">
    <w:abstractNumId w:val="23"/>
  </w:num>
  <w:num w:numId="18" w16cid:durableId="504593545">
    <w:abstractNumId w:val="24"/>
  </w:num>
  <w:num w:numId="19" w16cid:durableId="961231747">
    <w:abstractNumId w:val="15"/>
  </w:num>
  <w:num w:numId="20" w16cid:durableId="2035643178">
    <w:abstractNumId w:val="18"/>
  </w:num>
  <w:num w:numId="21" w16cid:durableId="407658721">
    <w:abstractNumId w:val="34"/>
  </w:num>
  <w:num w:numId="22" w16cid:durableId="851410111">
    <w:abstractNumId w:val="30"/>
  </w:num>
  <w:num w:numId="23" w16cid:durableId="1873959500">
    <w:abstractNumId w:val="19"/>
  </w:num>
  <w:num w:numId="24" w16cid:durableId="1627927236">
    <w:abstractNumId w:val="17"/>
  </w:num>
  <w:num w:numId="25" w16cid:durableId="1589071540">
    <w:abstractNumId w:val="2"/>
  </w:num>
  <w:num w:numId="26" w16cid:durableId="1321468176">
    <w:abstractNumId w:val="26"/>
  </w:num>
  <w:num w:numId="27" w16cid:durableId="539368295">
    <w:abstractNumId w:val="27"/>
  </w:num>
  <w:num w:numId="28" w16cid:durableId="1163472540">
    <w:abstractNumId w:val="22"/>
  </w:num>
  <w:num w:numId="29" w16cid:durableId="2031107347">
    <w:abstractNumId w:val="13"/>
  </w:num>
  <w:num w:numId="30" w16cid:durableId="1333531452">
    <w:abstractNumId w:val="3"/>
  </w:num>
  <w:num w:numId="31" w16cid:durableId="2064940728">
    <w:abstractNumId w:val="11"/>
  </w:num>
  <w:num w:numId="32" w16cid:durableId="929854549">
    <w:abstractNumId w:val="8"/>
  </w:num>
  <w:num w:numId="33" w16cid:durableId="712075346">
    <w:abstractNumId w:val="16"/>
  </w:num>
  <w:num w:numId="34" w16cid:durableId="888029389">
    <w:abstractNumId w:val="12"/>
  </w:num>
  <w:num w:numId="35" w16cid:durableId="816528167">
    <w:abstractNumId w:val="36"/>
  </w:num>
  <w:num w:numId="36" w16cid:durableId="1878471615">
    <w:abstractNumId w:val="31"/>
  </w:num>
  <w:num w:numId="37" w16cid:durableId="18444674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F1"/>
    <w:rsid w:val="0000290F"/>
    <w:rsid w:val="000301D2"/>
    <w:rsid w:val="000302D6"/>
    <w:rsid w:val="0005324F"/>
    <w:rsid w:val="000646EA"/>
    <w:rsid w:val="0006492E"/>
    <w:rsid w:val="0007460D"/>
    <w:rsid w:val="00076279"/>
    <w:rsid w:val="000B753B"/>
    <w:rsid w:val="000C1BD7"/>
    <w:rsid w:val="000D3F04"/>
    <w:rsid w:val="000E26AE"/>
    <w:rsid w:val="000E4EDC"/>
    <w:rsid w:val="0012435D"/>
    <w:rsid w:val="0013156E"/>
    <w:rsid w:val="00141BA9"/>
    <w:rsid w:val="00163134"/>
    <w:rsid w:val="001D3DB9"/>
    <w:rsid w:val="002110F6"/>
    <w:rsid w:val="0026569A"/>
    <w:rsid w:val="00293C9B"/>
    <w:rsid w:val="002D2EF8"/>
    <w:rsid w:val="002D3B86"/>
    <w:rsid w:val="002D41E6"/>
    <w:rsid w:val="00307144"/>
    <w:rsid w:val="0032777B"/>
    <w:rsid w:val="00345D52"/>
    <w:rsid w:val="00392C13"/>
    <w:rsid w:val="003B17AA"/>
    <w:rsid w:val="004070BA"/>
    <w:rsid w:val="004135E9"/>
    <w:rsid w:val="00420762"/>
    <w:rsid w:val="004436ED"/>
    <w:rsid w:val="004C617A"/>
    <w:rsid w:val="004E7E2F"/>
    <w:rsid w:val="0053089E"/>
    <w:rsid w:val="005467AC"/>
    <w:rsid w:val="00572C87"/>
    <w:rsid w:val="0059475A"/>
    <w:rsid w:val="006100D6"/>
    <w:rsid w:val="00633E24"/>
    <w:rsid w:val="006454EC"/>
    <w:rsid w:val="00673915"/>
    <w:rsid w:val="006871A7"/>
    <w:rsid w:val="006A430D"/>
    <w:rsid w:val="006C7FC6"/>
    <w:rsid w:val="006F1D0C"/>
    <w:rsid w:val="006F539A"/>
    <w:rsid w:val="00701F5E"/>
    <w:rsid w:val="007065D5"/>
    <w:rsid w:val="00716A36"/>
    <w:rsid w:val="007474D8"/>
    <w:rsid w:val="00761C22"/>
    <w:rsid w:val="00765F3E"/>
    <w:rsid w:val="007702D4"/>
    <w:rsid w:val="007961EE"/>
    <w:rsid w:val="007A7343"/>
    <w:rsid w:val="007E129C"/>
    <w:rsid w:val="007F5309"/>
    <w:rsid w:val="00804623"/>
    <w:rsid w:val="00817B79"/>
    <w:rsid w:val="0084207F"/>
    <w:rsid w:val="008603B1"/>
    <w:rsid w:val="008B33AD"/>
    <w:rsid w:val="008E6BA4"/>
    <w:rsid w:val="00906DAF"/>
    <w:rsid w:val="00981DE4"/>
    <w:rsid w:val="009868FE"/>
    <w:rsid w:val="009F0A8E"/>
    <w:rsid w:val="009F3580"/>
    <w:rsid w:val="00A031AC"/>
    <w:rsid w:val="00A11080"/>
    <w:rsid w:val="00A43F20"/>
    <w:rsid w:val="00A7080A"/>
    <w:rsid w:val="00A96BBE"/>
    <w:rsid w:val="00AC2033"/>
    <w:rsid w:val="00AD6343"/>
    <w:rsid w:val="00AE7C78"/>
    <w:rsid w:val="00AF5D7D"/>
    <w:rsid w:val="00AF5F73"/>
    <w:rsid w:val="00B013A5"/>
    <w:rsid w:val="00B065D0"/>
    <w:rsid w:val="00B06A87"/>
    <w:rsid w:val="00B435F3"/>
    <w:rsid w:val="00B6731C"/>
    <w:rsid w:val="00B81587"/>
    <w:rsid w:val="00B97217"/>
    <w:rsid w:val="00BA5E53"/>
    <w:rsid w:val="00BD0B48"/>
    <w:rsid w:val="00BD2FD6"/>
    <w:rsid w:val="00C25030"/>
    <w:rsid w:val="00CA4469"/>
    <w:rsid w:val="00CA7F66"/>
    <w:rsid w:val="00CD5887"/>
    <w:rsid w:val="00D30FD9"/>
    <w:rsid w:val="00D3374D"/>
    <w:rsid w:val="00D514CC"/>
    <w:rsid w:val="00D63268"/>
    <w:rsid w:val="00D634C4"/>
    <w:rsid w:val="00D640E9"/>
    <w:rsid w:val="00D8218E"/>
    <w:rsid w:val="00DC1D6C"/>
    <w:rsid w:val="00DD32F7"/>
    <w:rsid w:val="00DD654E"/>
    <w:rsid w:val="00DF166A"/>
    <w:rsid w:val="00E15A03"/>
    <w:rsid w:val="00E528F1"/>
    <w:rsid w:val="00E6381C"/>
    <w:rsid w:val="00E77D00"/>
    <w:rsid w:val="00E94B9C"/>
    <w:rsid w:val="00EC1EA7"/>
    <w:rsid w:val="00F04367"/>
    <w:rsid w:val="00F06D7E"/>
    <w:rsid w:val="00F230A2"/>
    <w:rsid w:val="00F2621C"/>
    <w:rsid w:val="00F32E51"/>
    <w:rsid w:val="00F42AED"/>
    <w:rsid w:val="00F50667"/>
    <w:rsid w:val="00F81874"/>
    <w:rsid w:val="00F878A8"/>
    <w:rsid w:val="00F97369"/>
    <w:rsid w:val="00FA3FE3"/>
    <w:rsid w:val="00FC6FAC"/>
    <w:rsid w:val="00FD4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31A66"/>
  <w15:chartTrackingRefBased/>
  <w15:docId w15:val="{2545B616-FBD2-456B-B0CD-6454485B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369"/>
  </w:style>
  <w:style w:type="paragraph" w:styleId="Heading1">
    <w:name w:val="heading 1"/>
    <w:basedOn w:val="Normal"/>
    <w:next w:val="Normal"/>
    <w:link w:val="Heading1Char"/>
    <w:uiPriority w:val="9"/>
    <w:qFormat/>
    <w:rsid w:val="00E52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8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8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8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8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8F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02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F5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39A"/>
  </w:style>
  <w:style w:type="paragraph" w:styleId="Footer">
    <w:name w:val="footer"/>
    <w:basedOn w:val="Normal"/>
    <w:link w:val="FooterChar"/>
    <w:uiPriority w:val="99"/>
    <w:unhideWhenUsed/>
    <w:rsid w:val="006F5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39A"/>
  </w:style>
  <w:style w:type="table" w:styleId="TableGrid">
    <w:name w:val="Table Grid"/>
    <w:basedOn w:val="TableNormal"/>
    <w:uiPriority w:val="39"/>
    <w:rsid w:val="000B7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603B1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992</TotalTime>
  <Pages>6</Pages>
  <Words>1793</Words>
  <Characters>10221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 Manikandan S</dc:creator>
  <cp:keywords/>
  <dc:description/>
  <cp:lastModifiedBy>Sudar Manikandan S</cp:lastModifiedBy>
  <cp:revision>58</cp:revision>
  <dcterms:created xsi:type="dcterms:W3CDTF">2026-02-25T13:25:00Z</dcterms:created>
  <dcterms:modified xsi:type="dcterms:W3CDTF">2026-04-29T16:04:00Z</dcterms:modified>
</cp:coreProperties>
</file>