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108"/>
        </w:tabs>
        <w:spacing w:line="256" w:lineRule="auto"/>
        <w:ind w:right="-432"/>
        <w:jc w:val="center"/>
        <w:rPr>
          <w:b w:val="1"/>
          <w:color w:val="595959"/>
          <w:sz w:val="72"/>
          <w:szCs w:val="72"/>
          <w:u w:val="single"/>
        </w:rPr>
      </w:pPr>
      <w:r w:rsidDel="00000000" w:rsidR="00000000" w:rsidRPr="00000000">
        <w:rPr>
          <w:b w:val="1"/>
          <w:color w:val="595959"/>
          <w:sz w:val="72"/>
          <w:szCs w:val="72"/>
          <w:u w:val="single"/>
          <w:rtl w:val="0"/>
        </w:rPr>
        <w:t xml:space="preserve">Low-Level Design (LLD)</w:t>
      </w:r>
    </w:p>
    <w:p w:rsidR="00000000" w:rsidDel="00000000" w:rsidP="00000000" w:rsidRDefault="00000000" w:rsidRPr="00000000" w14:paraId="00000002">
      <w:pPr>
        <w:tabs>
          <w:tab w:val="left" w:leader="none" w:pos="1108"/>
        </w:tabs>
        <w:spacing w:line="256" w:lineRule="auto"/>
        <w:ind w:right="-432"/>
        <w:jc w:val="center"/>
        <w:rPr>
          <w:rFonts w:ascii="Times New Roman" w:cs="Times New Roman" w:eastAsia="Times New Roman" w:hAnsi="Times New Roman"/>
          <w:b w:val="1"/>
          <w:color w:val="595959"/>
          <w:sz w:val="32"/>
          <w:szCs w:val="32"/>
        </w:rPr>
      </w:pPr>
      <w:r w:rsidDel="00000000" w:rsidR="00000000" w:rsidRPr="00000000">
        <w:rPr>
          <w:rtl w:val="0"/>
        </w:rPr>
      </w:r>
    </w:p>
    <w:p w:rsidR="00000000" w:rsidDel="00000000" w:rsidP="00000000" w:rsidRDefault="00000000" w:rsidRPr="00000000" w14:paraId="00000003">
      <w:pPr>
        <w:tabs>
          <w:tab w:val="left" w:leader="none" w:pos="1108"/>
        </w:tabs>
        <w:spacing w:line="256" w:lineRule="auto"/>
        <w:ind w:right="-432"/>
        <w:jc w:val="center"/>
        <w:rPr>
          <w:rFonts w:ascii="Times New Roman" w:cs="Times New Roman" w:eastAsia="Times New Roman" w:hAnsi="Times New Roman"/>
          <w:b w:val="1"/>
          <w:color w:val="595959"/>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595959"/>
          <w:sz w:val="32"/>
          <w:szCs w:val="32"/>
          <w:rtl w:val="0"/>
        </w:rPr>
        <w:t xml:space="preserve">Adult Census Income Prediction</w:t>
      </w:r>
    </w:p>
    <w:p w:rsidR="00000000" w:rsidDel="00000000" w:rsidP="00000000" w:rsidRDefault="00000000" w:rsidRPr="00000000" w14:paraId="00000004">
      <w:pPr>
        <w:spacing w:line="256" w:lineRule="auto"/>
        <w:ind w:right="-432"/>
        <w:rPr>
          <w:sz w:val="20"/>
          <w:szCs w:val="20"/>
        </w:rPr>
      </w:pPr>
      <w:r w:rsidDel="00000000" w:rsidR="00000000" w:rsidRPr="00000000">
        <w:rPr>
          <w:rtl w:val="0"/>
        </w:rPr>
      </w:r>
    </w:p>
    <w:p w:rsidR="00000000" w:rsidDel="00000000" w:rsidP="00000000" w:rsidRDefault="00000000" w:rsidRPr="00000000" w14:paraId="00000005">
      <w:pPr>
        <w:spacing w:line="256" w:lineRule="auto"/>
        <w:ind w:right="-432"/>
        <w:jc w:val="center"/>
        <w:rPr>
          <w:sz w:val="20"/>
          <w:szCs w:val="20"/>
        </w:rPr>
      </w:pPr>
      <w:r w:rsidDel="00000000" w:rsidR="00000000" w:rsidRPr="00000000">
        <w:rPr>
          <w:rtl w:val="0"/>
        </w:rPr>
      </w:r>
    </w:p>
    <w:p w:rsidR="00000000" w:rsidDel="00000000" w:rsidP="00000000" w:rsidRDefault="00000000" w:rsidRPr="00000000" w14:paraId="00000006">
      <w:pPr>
        <w:spacing w:line="256" w:lineRule="auto"/>
        <w:ind w:right="-432"/>
        <w:jc w:val="center"/>
        <w:rPr>
          <w:sz w:val="20"/>
          <w:szCs w:val="20"/>
        </w:rPr>
      </w:pPr>
      <w:r w:rsidDel="00000000" w:rsidR="00000000" w:rsidRPr="00000000">
        <w:rPr>
          <w:rtl w:val="0"/>
        </w:rPr>
      </w:r>
    </w:p>
    <w:p w:rsidR="00000000" w:rsidDel="00000000" w:rsidP="00000000" w:rsidRDefault="00000000" w:rsidRPr="00000000" w14:paraId="00000007">
      <w:pPr>
        <w:spacing w:line="256" w:lineRule="auto"/>
        <w:ind w:right="-432"/>
        <w:jc w:val="center"/>
        <w:rPr>
          <w:sz w:val="20"/>
          <w:szCs w:val="20"/>
        </w:rPr>
      </w:pPr>
      <w:r w:rsidDel="00000000" w:rsidR="00000000" w:rsidRPr="00000000">
        <w:rPr>
          <w:rtl w:val="0"/>
        </w:rPr>
      </w:r>
    </w:p>
    <w:p w:rsidR="00000000" w:rsidDel="00000000" w:rsidP="00000000" w:rsidRDefault="00000000" w:rsidRPr="00000000" w14:paraId="00000008">
      <w:pPr>
        <w:spacing w:line="256" w:lineRule="auto"/>
        <w:ind w:right="-432"/>
        <w:jc w:val="center"/>
        <w:rPr>
          <w:sz w:val="48"/>
          <w:szCs w:val="48"/>
        </w:rPr>
      </w:pPr>
      <w:r w:rsidDel="00000000" w:rsidR="00000000" w:rsidRPr="00000000">
        <w:rPr>
          <w:rtl w:val="0"/>
        </w:rPr>
      </w:r>
    </w:p>
    <w:tbl>
      <w:tblPr>
        <w:tblStyle w:val="Table1"/>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6720"/>
        <w:tblGridChange w:id="0">
          <w:tblGrid>
            <w:gridCol w:w="3075"/>
            <w:gridCol w:w="6720"/>
          </w:tblGrid>
        </w:tblGridChange>
      </w:tblGrid>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9">
            <w:pPr>
              <w:widowControl w:val="0"/>
              <w:spacing w:after="0" w:before="1" w:line="360" w:lineRule="auto"/>
              <w:ind w:right="97"/>
              <w:rPr>
                <w:color w:val="262626"/>
                <w:sz w:val="48"/>
                <w:szCs w:val="48"/>
              </w:rPr>
            </w:pPr>
            <w:r w:rsidDel="00000000" w:rsidR="00000000" w:rsidRPr="00000000">
              <w:rPr>
                <w:color w:val="262626"/>
                <w:sz w:val="48"/>
                <w:szCs w:val="48"/>
                <w:rtl w:val="0"/>
              </w:rPr>
              <w:t xml:space="preserve"> Written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spacing w:after="0" w:before="1" w:line="360" w:lineRule="auto"/>
              <w:ind w:left="720" w:firstLine="0"/>
              <w:jc w:val="both"/>
              <w:rPr>
                <w:color w:val="000000"/>
                <w:sz w:val="48"/>
                <w:szCs w:val="48"/>
              </w:rPr>
            </w:pPr>
            <w:r w:rsidDel="00000000" w:rsidR="00000000" w:rsidRPr="00000000">
              <w:rPr>
                <w:color w:val="000000"/>
                <w:sz w:val="48"/>
                <w:szCs w:val="48"/>
                <w:rtl w:val="0"/>
              </w:rPr>
              <w:t xml:space="preserve">SUDHANSU GOUDA</w:t>
            </w:r>
          </w:p>
        </w:tc>
      </w:tr>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B">
            <w:pPr>
              <w:widowControl w:val="0"/>
              <w:spacing w:after="0" w:before="1" w:line="360" w:lineRule="auto"/>
              <w:ind w:right="98"/>
              <w:rPr>
                <w:color w:val="ff0000"/>
                <w:sz w:val="48"/>
                <w:szCs w:val="48"/>
              </w:rPr>
            </w:pPr>
            <w:r w:rsidDel="00000000" w:rsidR="00000000" w:rsidRPr="00000000">
              <w:rPr>
                <w:color w:val="262626"/>
                <w:sz w:val="48"/>
                <w:szCs w:val="48"/>
                <w:rtl w:val="0"/>
              </w:rPr>
              <w:t xml:space="preserve">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spacing w:after="0" w:before="1" w:line="360" w:lineRule="auto"/>
              <w:ind w:left="720" w:firstLine="0"/>
              <w:rPr>
                <w:color w:val="000000"/>
                <w:sz w:val="48"/>
                <w:szCs w:val="48"/>
              </w:rPr>
            </w:pPr>
            <w:r w:rsidDel="00000000" w:rsidR="00000000" w:rsidRPr="00000000">
              <w:rPr>
                <w:color w:val="000000"/>
                <w:sz w:val="48"/>
                <w:szCs w:val="48"/>
                <w:rtl w:val="0"/>
              </w:rPr>
              <w:t xml:space="preserve">1.0</w:t>
            </w:r>
          </w:p>
        </w:tc>
      </w:tr>
      <w:tr>
        <w:trPr>
          <w:cantSplit w:val="0"/>
          <w:trHeight w:val="399" w:hRule="atLeast"/>
          <w:tblHeader w:val="0"/>
        </w:trPr>
        <w:tc>
          <w:tcPr>
            <w:tcBorders>
              <w:top w:color="000000" w:space="0" w:sz="4" w:val="single"/>
              <w:left w:color="000000" w:space="0" w:sz="4" w:val="single"/>
              <w:bottom w:color="000000" w:space="0" w:sz="4" w:val="single"/>
              <w:right w:color="000000" w:space="0" w:sz="4" w:val="single"/>
            </w:tcBorders>
            <w:shd w:fill="b4c5e7" w:val="clear"/>
          </w:tcPr>
          <w:p w:rsidR="00000000" w:rsidDel="00000000" w:rsidP="00000000" w:rsidRDefault="00000000" w:rsidRPr="00000000" w14:paraId="0000000D">
            <w:pPr>
              <w:widowControl w:val="0"/>
              <w:spacing w:after="0" w:before="1" w:line="360" w:lineRule="auto"/>
              <w:ind w:right="96"/>
              <w:rPr>
                <w:color w:val="262626"/>
                <w:sz w:val="48"/>
                <w:szCs w:val="48"/>
              </w:rPr>
            </w:pPr>
            <w:r w:rsidDel="00000000" w:rsidR="00000000" w:rsidRPr="00000000">
              <w:rPr>
                <w:color w:val="262626"/>
                <w:sz w:val="48"/>
                <w:szCs w:val="48"/>
                <w:rtl w:val="0"/>
              </w:rPr>
              <w:t xml:space="preserv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spacing w:after="0" w:before="1" w:line="360" w:lineRule="auto"/>
              <w:ind w:left="720" w:firstLine="0"/>
              <w:rPr>
                <w:color w:val="000000"/>
                <w:sz w:val="48"/>
                <w:szCs w:val="48"/>
              </w:rPr>
            </w:pPr>
            <w:r w:rsidDel="00000000" w:rsidR="00000000" w:rsidRPr="00000000">
              <w:rPr>
                <w:color w:val="000000"/>
                <w:sz w:val="48"/>
                <w:szCs w:val="48"/>
                <w:rtl w:val="0"/>
              </w:rPr>
              <w:t xml:space="preserve">25/02/2023</w:t>
            </w:r>
          </w:p>
        </w:tc>
      </w:tr>
    </w:tbl>
    <w:p w:rsidR="00000000" w:rsidDel="00000000" w:rsidP="00000000" w:rsidRDefault="00000000" w:rsidRPr="00000000" w14:paraId="0000000F">
      <w:pPr>
        <w:spacing w:line="256" w:lineRule="auto"/>
        <w:ind w:right="-432"/>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before="34" w:lineRule="auto"/>
        <w:ind w:left="142" w:firstLine="0"/>
        <w:rPr>
          <w:b w:val="1"/>
          <w:sz w:val="28"/>
          <w:szCs w:val="28"/>
          <w:u w:val="single"/>
        </w:rPr>
      </w:pPr>
      <w:r w:rsidDel="00000000" w:rsidR="00000000" w:rsidRPr="00000000">
        <w:rPr>
          <w:b w:val="1"/>
          <w:sz w:val="28"/>
          <w:szCs w:val="28"/>
          <w:u w:val="single"/>
          <w:rtl w:val="0"/>
        </w:rPr>
        <w:t xml:space="preserve">Document Change Control Record</w:t>
      </w:r>
    </w:p>
    <w:tbl>
      <w:tblPr>
        <w:tblStyle w:val="Table2"/>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425"/>
        <w:gridCol w:w="1559"/>
        <w:gridCol w:w="5730"/>
        <w:tblGridChange w:id="0">
          <w:tblGrid>
            <w:gridCol w:w="989"/>
            <w:gridCol w:w="1425"/>
            <w:gridCol w:w="1559"/>
            <w:gridCol w:w="5730"/>
          </w:tblGrid>
        </w:tblGridChange>
      </w:tblGrid>
      <w:tr>
        <w:trPr>
          <w:cantSplit w:val="0"/>
          <w:trHeight w:val="323" w:hRule="atLeast"/>
          <w:tblHeader w:val="0"/>
        </w:trPr>
        <w:tc>
          <w:tcPr>
            <w:tcBorders>
              <w:top w:color="000000" w:space="0" w:sz="12" w:val="single"/>
              <w:left w:color="000000" w:space="0" w:sz="12" w:val="single"/>
              <w:bottom w:color="000000" w:space="0" w:sz="6" w:val="single"/>
              <w:right w:color="000000" w:space="0" w:sz="6" w:val="single"/>
            </w:tcBorders>
            <w:shd w:fill="b4c5e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4"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4c5e7"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4"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rPr>
          <w:cantSplit w:val="0"/>
          <w:trHeight w:val="801"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3"/>
        <w:spacing w:before="179" w:lineRule="auto"/>
        <w:ind w:firstLine="260"/>
        <w:rPr/>
      </w:pPr>
      <w:r w:rsidDel="00000000" w:rsidR="00000000" w:rsidRPr="00000000">
        <w:rPr>
          <w:rtl w:val="0"/>
        </w:rPr>
        <w:t xml:space="preserve">Reviews: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425"/>
        <w:gridCol w:w="1559"/>
        <w:gridCol w:w="5730"/>
        <w:tblGridChange w:id="0">
          <w:tblGrid>
            <w:gridCol w:w="989"/>
            <w:gridCol w:w="1425"/>
            <w:gridCol w:w="1559"/>
            <w:gridCol w:w="5730"/>
          </w:tblGrid>
        </w:tblGridChange>
      </w:tblGrid>
      <w:tr>
        <w:trPr>
          <w:cantSplit w:val="0"/>
          <w:trHeight w:val="409" w:hRule="atLeast"/>
          <w:tblHeader w:val="0"/>
        </w:trPr>
        <w:tc>
          <w:tcPr>
            <w:tcBorders>
              <w:top w:color="000000" w:space="0" w:sz="12" w:val="single"/>
              <w:left w:color="000000" w:space="0" w:sz="12" w:val="single"/>
              <w:bottom w:color="000000" w:space="0" w:sz="6" w:val="single"/>
              <w:right w:color="000000" w:space="0" w:sz="6" w:val="single"/>
            </w:tcBorders>
            <w:shd w:fill="b4c5e7"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b4c5e7"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rPr>
          <w:cantSplit w:val="0"/>
          <w:trHeight w:val="643"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07"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14" w:right="47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ind w:firstLine="260"/>
        <w:rPr/>
      </w:pPr>
      <w:r w:rsidDel="00000000" w:rsidR="00000000" w:rsidRPr="00000000">
        <w:rPr>
          <w:rtl w:val="0"/>
        </w:rPr>
        <w:t xml:space="preserve">Approval Status: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9749.0" w:type="dxa"/>
        <w:jc w:val="left"/>
        <w:tblInd w:w="151.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176"/>
        <w:gridCol w:w="1260"/>
        <w:gridCol w:w="2192"/>
        <w:gridCol w:w="2221"/>
        <w:gridCol w:w="2900"/>
        <w:tblGridChange w:id="0">
          <w:tblGrid>
            <w:gridCol w:w="1176"/>
            <w:gridCol w:w="1260"/>
            <w:gridCol w:w="2192"/>
            <w:gridCol w:w="2221"/>
            <w:gridCol w:w="2900"/>
          </w:tblGrid>
        </w:tblGridChange>
      </w:tblGrid>
      <w:tr>
        <w:trPr>
          <w:cantSplit w:val="0"/>
          <w:trHeight w:val="535" w:hRule="atLeast"/>
          <w:tblHeader w:val="0"/>
        </w:trPr>
        <w:tc>
          <w:tcPr>
            <w:tcBorders>
              <w:top w:color="000000" w:space="0" w:sz="18" w:val="single"/>
              <w:left w:color="000000" w:space="0" w:sz="18" w:val="single"/>
              <w:bottom w:color="000000" w:space="0" w:sz="18" w:val="single"/>
              <w:right w:color="000000" w:space="0" w:sz="4" w:val="single"/>
            </w:tcBorders>
            <w:shd w:fill="c5dfb3"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Reviewed By</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c5dfb3"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By</w:t>
            </w:r>
            <w:r w:rsidDel="00000000" w:rsidR="00000000" w:rsidRPr="00000000">
              <w:rPr>
                <w:rtl w:val="0"/>
              </w:rPr>
            </w:r>
          </w:p>
        </w:tc>
        <w:tc>
          <w:tcPr>
            <w:tcBorders>
              <w:top w:color="000000" w:space="0" w:sz="18" w:val="single"/>
              <w:left w:color="000000" w:space="0" w:sz="4" w:val="single"/>
              <w:bottom w:color="000000" w:space="0" w:sz="18" w:val="single"/>
              <w:right w:color="000000" w:space="0" w:sz="18" w:val="single"/>
            </w:tcBorders>
            <w:shd w:fill="c5dfb3"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1" w:right="0" w:firstLine="0"/>
              <w:jc w:val="center"/>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rPr>
          <w:cantSplit w:val="0"/>
          <w:trHeight w:val="452" w:hRule="atLeast"/>
          <w:tblHeader w:val="0"/>
        </w:trPr>
        <w:tc>
          <w:tcPr>
            <w:tcBorders>
              <w:top w:color="000000" w:space="0" w:sz="18" w:val="single"/>
              <w:left w:color="000000" w:space="0" w:sz="18"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rPr>
        <w:sectPr>
          <w:headerReference r:id="rId7" w:type="default"/>
          <w:footerReference r:id="rId8" w:type="default"/>
          <w:pgSz w:h="16840" w:w="11910" w:orient="portrait"/>
          <w:pgMar w:bottom="1460" w:top="1400" w:left="1180" w:right="740" w:header="420" w:footer="1274"/>
          <w:pgNumType w:start="1"/>
        </w:sect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b w:val="1"/>
          <w:sz w:val="36"/>
          <w:szCs w:val="36"/>
          <w:rtl w:val="0"/>
        </w:rPr>
        <w:t xml:space="preserve">Index</w:t>
      </w: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40" w:lineRule="auto"/>
              <w:jc w:val="center"/>
              <w:rPr>
                <w:b w:val="1"/>
                <w:sz w:val="32"/>
                <w:szCs w:val="32"/>
              </w:rPr>
            </w:pPr>
            <w:r w:rsidDel="00000000" w:rsidR="00000000" w:rsidRPr="00000000">
              <w:rPr>
                <w:b w:val="1"/>
                <w:sz w:val="32"/>
                <w:szCs w:val="32"/>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rPr>
                <w:sz w:val="24"/>
                <w:szCs w:val="24"/>
              </w:rPr>
            </w:pPr>
            <w:r w:rsidDel="00000000" w:rsidR="00000000" w:rsidRPr="00000000">
              <w:rPr>
                <w:sz w:val="24"/>
                <w:szCs w:val="24"/>
                <w:rtl w:val="0"/>
              </w:rPr>
              <w:t xml:space="preserve">1.1 What is Low-Level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1.2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2. Architecture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2.1 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2.2 Data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sz w:val="24"/>
                <w:szCs w:val="24"/>
              </w:rPr>
            </w:pPr>
            <w:r w:rsidDel="00000000" w:rsidR="00000000" w:rsidRPr="00000000">
              <w:rPr>
                <w:sz w:val="24"/>
                <w:szCs w:val="24"/>
                <w:rtl w:val="0"/>
              </w:rPr>
              <w:t xml:space="preserve">2.3 Raw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2.4 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2.5 New Feature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2.6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2.7 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2.8 Model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2.9 Model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2.10 Web app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2.11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rPr>
                <w:sz w:val="24"/>
                <w:szCs w:val="24"/>
              </w:rPr>
            </w:pPr>
            <w:r w:rsidDel="00000000" w:rsidR="00000000" w:rsidRPr="00000000">
              <w:rPr>
                <w:sz w:val="24"/>
                <w:szCs w:val="24"/>
                <w:rtl w:val="0"/>
              </w:rPr>
              <w:t xml:space="preserve">2.12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rPr>
                <w:sz w:val="24"/>
                <w:szCs w:val="24"/>
              </w:rPr>
            </w:pPr>
            <w:r w:rsidDel="00000000" w:rsidR="00000000" w:rsidRPr="00000000">
              <w:rPr>
                <w:sz w:val="24"/>
                <w:szCs w:val="24"/>
                <w:rtl w:val="0"/>
              </w:rPr>
              <w:t xml:space="preserve">3. Unit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1.1 What is Low-Level Design Document.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918"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LLD or a low-level design document (LLDD) is to give the internal logical design of the actual program code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‘Adult Census Income Prediction</w:t>
      </w:r>
      <w:r w:rsidDel="00000000" w:rsidR="00000000" w:rsidRPr="00000000">
        <w:rPr>
          <w:b w:val="1"/>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91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918"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Scope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rPr>
          <w:b w:val="1"/>
          <w:sz w:val="32"/>
          <w:szCs w:val="32"/>
        </w:rPr>
      </w:pPr>
      <w:r w:rsidDel="00000000" w:rsidR="00000000" w:rsidRPr="00000000">
        <w:rPr>
          <w:b w:val="1"/>
          <w:sz w:val="32"/>
          <w:szCs w:val="32"/>
          <w:rtl w:val="0"/>
        </w:rPr>
        <w:t xml:space="preserve">Architecture </w:t>
      </w:r>
    </w:p>
    <w:p w:rsidR="00000000" w:rsidDel="00000000" w:rsidP="00000000" w:rsidRDefault="00000000" w:rsidRPr="00000000" w14:paraId="00000099">
      <w:pPr>
        <w:jc w:val="center"/>
        <w:rPr>
          <w:rFonts w:ascii="Arial" w:cs="Arial" w:eastAsia="Arial" w:hAnsi="Arial"/>
        </w:rPr>
      </w:pPr>
      <w:r w:rsidDel="00000000" w:rsidR="00000000" w:rsidRPr="00000000">
        <w:rPr>
          <w:b w:val="1"/>
          <w:sz w:val="32"/>
          <w:szCs w:val="32"/>
          <w:rtl w:val="0"/>
        </w:rPr>
        <w:t xml:space="preserve">     </w:t>
      </w:r>
      <w:r w:rsidDel="00000000" w:rsidR="00000000" w:rsidRPr="00000000">
        <w:rPr>
          <w:rFonts w:ascii="Arial" w:cs="Arial" w:eastAsia="Arial" w:hAnsi="Arial"/>
          <w:rtl w:val="0"/>
        </w:rPr>
        <w:t xml:space="preserve">Process Flow</w:t>
      </w:r>
    </w:p>
    <w:p w:rsidR="00000000" w:rsidDel="00000000" w:rsidP="00000000" w:rsidRDefault="00000000" w:rsidRPr="00000000" w14:paraId="0000009A">
      <w:pPr>
        <w:spacing w:after="0" w:line="276" w:lineRule="auto"/>
        <w:rPr>
          <w:b w:val="1"/>
          <w:sz w:val="32"/>
          <w:szCs w:val="32"/>
        </w:rPr>
      </w:pPr>
      <w:r w:rsidDel="00000000" w:rsidR="00000000" w:rsidRPr="00000000">
        <w:rPr>
          <w:rFonts w:ascii="Arial" w:cs="Arial" w:eastAsia="Arial" w:hAnsi="Arial"/>
        </w:rPr>
        <mc:AlternateContent>
          <mc:Choice Requires="wpg">
            <w:drawing>
              <wp:inline distB="114300" distT="114300" distL="114300" distR="114300">
                <wp:extent cx="4770325" cy="4063261"/>
                <wp:effectExtent b="0" l="0" r="0" t="0"/>
                <wp:docPr id="5" name=""/>
                <a:graphic>
                  <a:graphicData uri="http://schemas.microsoft.com/office/word/2010/wordprocessingGroup">
                    <wpg:wgp>
                      <wpg:cNvGrpSpPr/>
                      <wpg:grpSpPr>
                        <a:xfrm>
                          <a:off x="112850" y="157125"/>
                          <a:ext cx="4770325" cy="4063261"/>
                          <a:chOff x="112850" y="157125"/>
                          <a:chExt cx="5974200" cy="5141300"/>
                        </a:xfrm>
                      </wpg:grpSpPr>
                      <wps:wsp>
                        <wps:cNvSpPr/>
                        <wps:cNvPr id="2" name="Shape 2"/>
                        <wps:spPr>
                          <a:xfrm>
                            <a:off x="117625" y="1666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7625" y="15684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7625" y="29702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7625" y="43720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22525" y="10882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2525" y="24948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22525" y="39013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1685375" y="4527850"/>
                            <a:ext cx="364200" cy="797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10800000">
                            <a:off x="2342925" y="43720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2342925" y="29702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0800000">
                            <a:off x="2342925" y="15684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2342925" y="16665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800000">
                            <a:off x="2847825" y="38918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800000">
                            <a:off x="2847825" y="24900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800000">
                            <a:off x="2847825" y="10882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68225" y="1619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68225" y="15637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568225" y="29655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568225" y="4367300"/>
                            <a:ext cx="1274400" cy="92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073125" y="10835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073125" y="249005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073125" y="3896600"/>
                            <a:ext cx="264600" cy="470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400000">
                            <a:off x="3910675" y="228600"/>
                            <a:ext cx="364200" cy="797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95200" y="420225"/>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26" name="Shape 26"/>
                        <wps:spPr>
                          <a:xfrm>
                            <a:off x="4839050" y="319650"/>
                            <a:ext cx="797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Saving</w:t>
                              </w:r>
                            </w:p>
                          </w:txbxContent>
                        </wps:txbx>
                        <wps:bodyPr anchorCtr="0" anchor="t" bIns="91425" lIns="91425" spcFirstLastPara="1" rIns="91425" wrap="square" tIns="91425">
                          <a:spAutoFit/>
                        </wps:bodyPr>
                      </wps:wsp>
                      <wps:wsp>
                        <wps:cNvSpPr txBox="1"/>
                        <wps:cNvPr id="27" name="Shape 27"/>
                        <wps:spPr>
                          <a:xfrm>
                            <a:off x="2505580" y="314900"/>
                            <a:ext cx="113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Selecting Best Model</w:t>
                              </w:r>
                            </w:p>
                          </w:txbxContent>
                        </wps:txbx>
                        <wps:bodyPr anchorCtr="0" anchor="t" bIns="91425" lIns="91425" spcFirstLastPara="1" rIns="91425" wrap="square" tIns="91425">
                          <a:spAutoFit/>
                        </wps:bodyPr>
                      </wps:wsp>
                      <wps:wsp>
                        <wps:cNvSpPr txBox="1"/>
                        <wps:cNvPr id="28" name="Shape 28"/>
                        <wps:spPr>
                          <a:xfrm>
                            <a:off x="2500238" y="1716700"/>
                            <a:ext cx="1057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Evaluation</w:t>
                              </w:r>
                            </w:p>
                          </w:txbxContent>
                        </wps:txbx>
                        <wps:bodyPr anchorCtr="0" anchor="t" bIns="91425" lIns="91425" spcFirstLastPara="1" rIns="91425" wrap="square" tIns="91425">
                          <a:spAutoFit/>
                        </wps:bodyPr>
                      </wps:wsp>
                      <wps:wsp>
                        <wps:cNvSpPr txBox="1"/>
                        <wps:cNvPr id="29" name="Shape 29"/>
                        <wps:spPr>
                          <a:xfrm>
                            <a:off x="454000" y="1826775"/>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EDA</w:t>
                              </w:r>
                            </w:p>
                          </w:txbxContent>
                        </wps:txbx>
                        <wps:bodyPr anchorCtr="0" anchor="t" bIns="91425" lIns="91425" spcFirstLastPara="1" rIns="91425" wrap="square" tIns="91425">
                          <a:spAutoFit/>
                        </wps:bodyPr>
                      </wps:wsp>
                      <wps:wsp>
                        <wps:cNvSpPr txBox="1"/>
                        <wps:cNvPr id="30" name="Shape 30"/>
                        <wps:spPr>
                          <a:xfrm>
                            <a:off x="215650" y="3125625"/>
                            <a:ext cx="127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Manipulation</w:t>
                              </w:r>
                            </w:p>
                          </w:txbxContent>
                        </wps:txbx>
                        <wps:bodyPr anchorCtr="0" anchor="t" bIns="91425" lIns="91425" spcFirstLastPara="1" rIns="91425" wrap="square" tIns="91425">
                          <a:spAutoFit/>
                        </wps:bodyPr>
                      </wps:wsp>
                      <wps:wsp>
                        <wps:cNvSpPr txBox="1"/>
                        <wps:cNvPr id="31" name="Shape 31"/>
                        <wps:spPr>
                          <a:xfrm>
                            <a:off x="4708550" y="1714325"/>
                            <a:ext cx="1135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Streamlit Framework</w:t>
                              </w:r>
                            </w:p>
                          </w:txbxContent>
                        </wps:txbx>
                        <wps:bodyPr anchorCtr="0" anchor="t" bIns="91425" lIns="91425" spcFirstLastPara="1" rIns="91425" wrap="square" tIns="91425">
                          <a:spAutoFit/>
                        </wps:bodyPr>
                      </wps:wsp>
                      <wps:wsp>
                        <wps:cNvSpPr txBox="1"/>
                        <wps:cNvPr id="32" name="Shape 32"/>
                        <wps:spPr>
                          <a:xfrm>
                            <a:off x="4708550" y="3013025"/>
                            <a:ext cx="1378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Streamlit   Sharing Deployment</w:t>
                              </w:r>
                            </w:p>
                          </w:txbxContent>
                        </wps:txbx>
                        <wps:bodyPr anchorCtr="0" anchor="t" bIns="91425" lIns="91425" spcFirstLastPara="1" rIns="91425" wrap="square" tIns="91425">
                          <a:spAutoFit/>
                        </wps:bodyPr>
                      </wps:wsp>
                      <wps:wsp>
                        <wps:cNvSpPr txBox="1"/>
                        <wps:cNvPr id="33" name="Shape 33"/>
                        <wps:spPr>
                          <a:xfrm>
                            <a:off x="2534625" y="3064650"/>
                            <a:ext cx="891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Model Training</w:t>
                              </w:r>
                            </w:p>
                          </w:txbxContent>
                        </wps:txbx>
                        <wps:bodyPr anchorCtr="0" anchor="t" bIns="91425" lIns="91425" spcFirstLastPara="1" rIns="91425" wrap="square" tIns="91425">
                          <a:spAutoFit/>
                        </wps:bodyPr>
                      </wps:wsp>
                      <wps:wsp>
                        <wps:cNvSpPr txBox="1"/>
                        <wps:cNvPr id="34" name="Shape 34"/>
                        <wps:spPr>
                          <a:xfrm>
                            <a:off x="334225" y="4417200"/>
                            <a:ext cx="10578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Handling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Missing         Value    </w:t>
                              </w:r>
                            </w:p>
                          </w:txbxContent>
                        </wps:txbx>
                        <wps:bodyPr anchorCtr="0" anchor="t" bIns="91425" lIns="91425" spcFirstLastPara="1" rIns="91425" wrap="square" tIns="91425">
                          <a:spAutoFit/>
                        </wps:bodyPr>
                      </wps:wsp>
                      <wps:wsp>
                        <wps:cNvSpPr txBox="1"/>
                        <wps:cNvPr id="35" name="Shape 35"/>
                        <wps:spPr>
                          <a:xfrm>
                            <a:off x="2557025" y="4520300"/>
                            <a:ext cx="1032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t" bIns="91425" lIns="91425" spcFirstLastPara="1" rIns="91425" wrap="square" tIns="91425">
                          <a:spAutoFit/>
                        </wps:bodyPr>
                      </wps:wsp>
                      <wps:wsp>
                        <wps:cNvSpPr txBox="1"/>
                        <wps:cNvPr id="36" name="Shape 36"/>
                        <wps:spPr>
                          <a:xfrm>
                            <a:off x="4877450" y="4632750"/>
                            <a:ext cx="79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70325" cy="4063261"/>
                <wp:effectExtent b="0" l="0" r="0" t="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70325" cy="40632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after="0" w:line="276" w:lineRule="auto"/>
        <w:rPr>
          <w:b w:val="1"/>
          <w:sz w:val="32"/>
          <w:szCs w:val="32"/>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32"/>
          <w:szCs w:val="32"/>
          <w:rtl w:val="0"/>
        </w:rPr>
        <w:t xml:space="preserve">2.  Architecture Description</w:t>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2.1 Data Description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Given is the variable name, variable type, the measurement unit, and a brief description. The concrete compressive strength is the classification problem. The order of this listing corresponds to the order of numerals along the rows of the database.</w:t>
      </w:r>
    </w:p>
    <w:p w:rsidR="00000000" w:rsidDel="00000000" w:rsidP="00000000" w:rsidRDefault="00000000" w:rsidRPr="00000000" w14:paraId="000000A1">
      <w:pPr>
        <w:rPr>
          <w:sz w:val="24"/>
          <w:szCs w:val="24"/>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80" w:line="240" w:lineRule="auto"/>
              <w:ind w:left="720" w:firstLine="0"/>
              <w:rPr>
                <w:b w:val="1"/>
              </w:rPr>
            </w:pPr>
            <w:r w:rsidDel="00000000" w:rsidR="00000000" w:rsidRPr="00000000">
              <w:rPr>
                <w:rFonts w:ascii="Arial" w:cs="Arial" w:eastAsia="Arial" w:hAnsi="Arial"/>
                <w:b w:val="1"/>
                <w:sz w:val="19"/>
                <w:szCs w:val="19"/>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80" w:line="240" w:lineRule="auto"/>
              <w:ind w:left="720" w:firstLine="0"/>
              <w:rPr>
                <w:b w:val="1"/>
              </w:rPr>
            </w:pPr>
            <w:r w:rsidDel="00000000" w:rsidR="00000000" w:rsidRPr="00000000">
              <w:rPr>
                <w:rFonts w:ascii="Arial" w:cs="Arial" w:eastAsia="Arial" w:hAnsi="Arial"/>
                <w:b w:val="1"/>
                <w:sz w:val="19"/>
                <w:szCs w:val="19"/>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80" w:line="240" w:lineRule="auto"/>
              <w:ind w:left="720" w:firstLine="0"/>
              <w:rPr>
                <w:b w:val="1"/>
              </w:rPr>
            </w:pPr>
            <w:r w:rsidDel="00000000" w:rsidR="00000000" w:rsidRPr="00000000">
              <w:rPr>
                <w:rFonts w:ascii="Arial" w:cs="Arial" w:eastAsia="Arial" w:hAnsi="Arial"/>
                <w:b w:val="1"/>
                <w:sz w:val="19"/>
                <w:szCs w:val="19"/>
                <w:rtl w:val="0"/>
              </w:rPr>
              <w:t xml:space="preserve">Measurement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80" w:line="240" w:lineRule="auto"/>
              <w:ind w:left="720" w:firstLine="0"/>
              <w:rPr/>
            </w:pPr>
            <w:r w:rsidDel="00000000" w:rsidR="00000000" w:rsidRPr="00000000">
              <w:rPr>
                <w:rFonts w:ascii="Arial" w:cs="Arial" w:eastAsia="Arial" w:hAnsi="Arial"/>
                <w:sz w:val="19"/>
                <w:szCs w:val="19"/>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180" w:line="240" w:lineRule="auto"/>
              <w:rPr/>
            </w:pPr>
            <w:r w:rsidDel="00000000" w:rsidR="00000000" w:rsidRPr="00000000">
              <w:rPr>
                <w:rFonts w:ascii="Arial" w:cs="Arial" w:eastAsia="Arial" w:hAnsi="Arial"/>
                <w:sz w:val="19"/>
                <w:szCs w:val="19"/>
                <w:rtl w:val="0"/>
              </w:rPr>
              <w:t xml:space="preserve">Age of the candidate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180" w:line="240" w:lineRule="auto"/>
              <w:ind w:left="720" w:firstLine="0"/>
              <w:rPr/>
            </w:pPr>
            <w:r w:rsidDel="00000000" w:rsidR="00000000" w:rsidRPr="00000000">
              <w:rPr>
                <w:rFonts w:ascii="Arial" w:cs="Arial" w:eastAsia="Arial" w:hAnsi="Arial"/>
                <w:sz w:val="19"/>
                <w:szCs w:val="19"/>
                <w:rtl w:val="0"/>
              </w:rPr>
              <w:t xml:space="preserve">workclass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180" w:line="240" w:lineRule="auto"/>
              <w:rPr/>
            </w:pPr>
            <w:r w:rsidDel="00000000" w:rsidR="00000000" w:rsidRPr="00000000">
              <w:rPr>
                <w:rFonts w:ascii="Arial" w:cs="Arial" w:eastAsia="Arial" w:hAnsi="Arial"/>
                <w:sz w:val="19"/>
                <w:szCs w:val="19"/>
                <w:rtl w:val="0"/>
              </w:rPr>
              <w:t xml:space="preserve">Work sector of the candidate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80" w:line="240" w:lineRule="auto"/>
              <w:ind w:left="720" w:firstLine="0"/>
              <w:rPr/>
            </w:pPr>
            <w:r w:rsidDel="00000000" w:rsidR="00000000" w:rsidRPr="00000000">
              <w:rPr>
                <w:rFonts w:ascii="Arial" w:cs="Arial" w:eastAsia="Arial" w:hAnsi="Arial"/>
                <w:sz w:val="19"/>
                <w:szCs w:val="19"/>
                <w:rtl w:val="0"/>
              </w:rPr>
              <w:t xml:space="preserve">fnlwgt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180" w:line="240" w:lineRule="auto"/>
              <w:rPr/>
            </w:pPr>
            <w:r w:rsidDel="00000000" w:rsidR="00000000" w:rsidRPr="00000000">
              <w:rPr>
                <w:rFonts w:ascii="Arial" w:cs="Arial" w:eastAsia="Arial" w:hAnsi="Arial"/>
                <w:sz w:val="19"/>
                <w:szCs w:val="19"/>
                <w:rtl w:val="0"/>
              </w:rPr>
              <w:t xml:space="preserve">Final weight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80" w:line="240" w:lineRule="auto"/>
              <w:ind w:left="720" w:firstLine="0"/>
              <w:rPr/>
            </w:pPr>
            <w:r w:rsidDel="00000000" w:rsidR="00000000" w:rsidRPr="00000000">
              <w:rPr>
                <w:rFonts w:ascii="Arial" w:cs="Arial" w:eastAsia="Arial" w:hAnsi="Arial"/>
                <w:sz w:val="19"/>
                <w:szCs w:val="19"/>
                <w:rtl w:val="0"/>
              </w:rPr>
              <w:t xml:space="preserve">eduction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80" w:line="240" w:lineRule="auto"/>
              <w:rPr/>
            </w:pPr>
            <w:r w:rsidDel="00000000" w:rsidR="00000000" w:rsidRPr="00000000">
              <w:rPr>
                <w:rFonts w:ascii="Arial" w:cs="Arial" w:eastAsia="Arial" w:hAnsi="Arial"/>
                <w:sz w:val="19"/>
                <w:szCs w:val="19"/>
                <w:rtl w:val="0"/>
              </w:rPr>
              <w:t xml:space="preserve">Highest level of education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180" w:line="240" w:lineRule="auto"/>
              <w:ind w:left="720" w:firstLine="0"/>
              <w:rPr/>
            </w:pPr>
            <w:r w:rsidDel="00000000" w:rsidR="00000000" w:rsidRPr="00000000">
              <w:rPr>
                <w:rFonts w:ascii="Arial" w:cs="Arial" w:eastAsia="Arial" w:hAnsi="Arial"/>
                <w:sz w:val="19"/>
                <w:szCs w:val="19"/>
                <w:rtl w:val="0"/>
              </w:rPr>
              <w:t xml:space="preserve">education-num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80" w:line="240" w:lineRule="auto"/>
              <w:rPr/>
            </w:pPr>
            <w:r w:rsidDel="00000000" w:rsidR="00000000" w:rsidRPr="00000000">
              <w:rPr>
                <w:rFonts w:ascii="Arial" w:cs="Arial" w:eastAsia="Arial" w:hAnsi="Arial"/>
                <w:sz w:val="19"/>
                <w:szCs w:val="19"/>
                <w:rtl w:val="0"/>
              </w:rPr>
              <w:t xml:space="preserve">Count of the value of education occurred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80" w:line="240" w:lineRule="auto"/>
              <w:ind w:left="720" w:firstLine="0"/>
              <w:rPr/>
            </w:pPr>
            <w:r w:rsidDel="00000000" w:rsidR="00000000" w:rsidRPr="00000000">
              <w:rPr>
                <w:rFonts w:ascii="Arial" w:cs="Arial" w:eastAsia="Arial" w:hAnsi="Arial"/>
                <w:sz w:val="19"/>
                <w:szCs w:val="19"/>
                <w:rtl w:val="0"/>
              </w:rPr>
              <w:t xml:space="preserve">marital-status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80" w:line="240" w:lineRule="auto"/>
              <w:rPr/>
            </w:pPr>
            <w:r w:rsidDel="00000000" w:rsidR="00000000" w:rsidRPr="00000000">
              <w:rPr>
                <w:rFonts w:ascii="Arial" w:cs="Arial" w:eastAsia="Arial" w:hAnsi="Arial"/>
                <w:sz w:val="19"/>
                <w:szCs w:val="19"/>
                <w:rtl w:val="0"/>
              </w:rPr>
              <w:t xml:space="preserve">Current marital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80" w:line="240" w:lineRule="auto"/>
              <w:ind w:left="720" w:firstLine="0"/>
              <w:rPr>
                <w:sz w:val="24"/>
                <w:szCs w:val="24"/>
              </w:rPr>
            </w:pPr>
            <w:r w:rsidDel="00000000" w:rsidR="00000000" w:rsidRPr="00000000">
              <w:rPr>
                <w:rFonts w:ascii="Arial" w:cs="Arial" w:eastAsia="Arial" w:hAnsi="Arial"/>
                <w:sz w:val="19"/>
                <w:szCs w:val="19"/>
                <w:rtl w:val="0"/>
              </w:rPr>
              <w:t xml:space="preserve">occupation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job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80" w:line="240" w:lineRule="auto"/>
              <w:ind w:left="720" w:firstLine="0"/>
              <w:rPr/>
            </w:pPr>
            <w:r w:rsidDel="00000000" w:rsidR="00000000" w:rsidRPr="00000000">
              <w:rPr>
                <w:rFonts w:ascii="Arial" w:cs="Arial" w:eastAsia="Arial" w:hAnsi="Arial"/>
                <w:sz w:val="19"/>
                <w:szCs w:val="19"/>
                <w:rtl w:val="0"/>
              </w:rPr>
              <w:t xml:space="preserve">relationship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80" w:line="240" w:lineRule="auto"/>
              <w:rPr/>
            </w:pPr>
            <w:r w:rsidDel="00000000" w:rsidR="00000000" w:rsidRPr="00000000">
              <w:rPr>
                <w:rFonts w:ascii="Arial" w:cs="Arial" w:eastAsia="Arial" w:hAnsi="Arial"/>
                <w:sz w:val="19"/>
                <w:szCs w:val="19"/>
                <w:rtl w:val="0"/>
              </w:rPr>
              <w:t xml:space="preserve"> Relation in married life or else not in family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80" w:line="240" w:lineRule="auto"/>
              <w:ind w:left="720" w:firstLine="0"/>
              <w:rPr/>
            </w:pPr>
            <w:r w:rsidDel="00000000" w:rsidR="00000000" w:rsidRPr="00000000">
              <w:rPr>
                <w:rFonts w:ascii="Arial" w:cs="Arial" w:eastAsia="Arial" w:hAnsi="Arial"/>
                <w:sz w:val="19"/>
                <w:szCs w:val="19"/>
                <w:rtl w:val="0"/>
              </w:rPr>
              <w:t xml:space="preserve">race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180" w:line="240" w:lineRule="auto"/>
              <w:rPr/>
            </w:pPr>
            <w:r w:rsidDel="00000000" w:rsidR="00000000" w:rsidRPr="00000000">
              <w:rPr>
                <w:rFonts w:ascii="Arial" w:cs="Arial" w:eastAsia="Arial" w:hAnsi="Arial"/>
                <w:sz w:val="19"/>
                <w:szCs w:val="19"/>
                <w:rtl w:val="0"/>
              </w:rPr>
              <w:t xml:space="preserve">Race of the person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80" w:line="240" w:lineRule="auto"/>
              <w:ind w:left="720" w:firstLine="0"/>
              <w:rPr/>
            </w:pPr>
            <w:r w:rsidDel="00000000" w:rsidR="00000000" w:rsidRPr="00000000">
              <w:rPr>
                <w:rFonts w:ascii="Arial" w:cs="Arial" w:eastAsia="Arial" w:hAnsi="Arial"/>
                <w:sz w:val="19"/>
                <w:szCs w:val="19"/>
                <w:rtl w:val="0"/>
              </w:rPr>
              <w:t xml:space="preserve">sex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40" w:lineRule="auto"/>
              <w:jc w:val="cente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jc w:val="both"/>
              <w:rPr/>
            </w:pPr>
            <w:r w:rsidDel="00000000" w:rsidR="00000000" w:rsidRPr="00000000">
              <w:rPr>
                <w:rtl w:val="0"/>
              </w:rPr>
              <w:t xml:space="preserve">Gender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180" w:line="240" w:lineRule="auto"/>
              <w:ind w:left="720" w:firstLine="0"/>
              <w:rPr/>
            </w:pPr>
            <w:r w:rsidDel="00000000" w:rsidR="00000000" w:rsidRPr="00000000">
              <w:rPr>
                <w:rFonts w:ascii="Arial" w:cs="Arial" w:eastAsia="Arial" w:hAnsi="Arial"/>
                <w:sz w:val="19"/>
                <w:szCs w:val="19"/>
                <w:rtl w:val="0"/>
              </w:rPr>
              <w:t xml:space="preserve">capital-gain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80" w:line="240" w:lineRule="auto"/>
              <w:ind w:left="0" w:firstLine="0"/>
              <w:rPr/>
            </w:pPr>
            <w:r w:rsidDel="00000000" w:rsidR="00000000" w:rsidRPr="00000000">
              <w:rPr>
                <w:rFonts w:ascii="Arial" w:cs="Arial" w:eastAsia="Arial" w:hAnsi="Arial"/>
                <w:sz w:val="21"/>
                <w:szCs w:val="21"/>
                <w:rtl w:val="0"/>
              </w:rPr>
              <w:t xml:space="preserve">Profit earned on the sale of an asset like stocks, bonds or real estate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180" w:line="240" w:lineRule="auto"/>
              <w:ind w:left="720" w:firstLine="0"/>
              <w:rPr/>
            </w:pPr>
            <w:r w:rsidDel="00000000" w:rsidR="00000000" w:rsidRPr="00000000">
              <w:rPr>
                <w:rFonts w:ascii="Arial" w:cs="Arial" w:eastAsia="Arial" w:hAnsi="Arial"/>
                <w:sz w:val="19"/>
                <w:szCs w:val="19"/>
                <w:rtl w:val="0"/>
              </w:rPr>
              <w:t xml:space="preserve">capital-loss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80" w:line="240" w:lineRule="auto"/>
              <w:ind w:left="0" w:firstLine="0"/>
              <w:rPr/>
            </w:pPr>
            <w:r w:rsidDel="00000000" w:rsidR="00000000" w:rsidRPr="00000000">
              <w:rPr>
                <w:rFonts w:ascii="Arial" w:cs="Arial" w:eastAsia="Arial" w:hAnsi="Arial"/>
                <w:sz w:val="21"/>
                <w:szCs w:val="21"/>
                <w:rtl w:val="0"/>
              </w:rPr>
              <w:t xml:space="preserve">Loss incurred on the sale of an asset like stocks, bonds or real estate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80" w:line="240" w:lineRule="auto"/>
              <w:ind w:left="720" w:firstLine="0"/>
              <w:rPr/>
            </w:pPr>
            <w:r w:rsidDel="00000000" w:rsidR="00000000" w:rsidRPr="00000000">
              <w:rPr>
                <w:rFonts w:ascii="Arial" w:cs="Arial" w:eastAsia="Arial" w:hAnsi="Arial"/>
                <w:sz w:val="19"/>
                <w:szCs w:val="19"/>
                <w:rtl w:val="0"/>
              </w:rPr>
              <w:t xml:space="preserve">hours-per-week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40" w:lineRule="auto"/>
              <w:jc w:val="center"/>
              <w:rPr/>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80" w:line="240" w:lineRule="auto"/>
              <w:rPr/>
            </w:pPr>
            <w:r w:rsidDel="00000000" w:rsidR="00000000" w:rsidRPr="00000000">
              <w:rPr>
                <w:rFonts w:ascii="Arial" w:cs="Arial" w:eastAsia="Arial" w:hAnsi="Arial"/>
                <w:sz w:val="19"/>
                <w:szCs w:val="19"/>
                <w:rtl w:val="0"/>
              </w:rPr>
              <w:t xml:space="preserve">Sales of the product in the particular 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180" w:line="240" w:lineRule="auto"/>
              <w:ind w:left="720" w:firstLine="0"/>
              <w:rPr/>
            </w:pPr>
            <w:r w:rsidDel="00000000" w:rsidR="00000000" w:rsidRPr="00000000">
              <w:rPr>
                <w:rFonts w:ascii="Arial" w:cs="Arial" w:eastAsia="Arial" w:hAnsi="Arial"/>
                <w:sz w:val="19"/>
                <w:szCs w:val="19"/>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80" w:line="240" w:lineRule="auto"/>
              <w:ind w:left="0" w:firstLine="0"/>
              <w:rPr/>
            </w:pPr>
            <w:r w:rsidDel="00000000" w:rsidR="00000000" w:rsidRPr="00000000">
              <w:rPr>
                <w:rFonts w:ascii="Arial" w:cs="Arial" w:eastAsia="Arial" w:hAnsi="Arial"/>
                <w:sz w:val="21"/>
                <w:szCs w:val="21"/>
                <w:rtl w:val="0"/>
              </w:rPr>
              <w:t xml:space="preserve">The country where the person is working currently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80" w:line="240" w:lineRule="auto"/>
              <w:ind w:left="720" w:firstLine="0"/>
              <w:rPr/>
            </w:pPr>
            <w:r w:rsidDel="00000000" w:rsidR="00000000" w:rsidRPr="00000000">
              <w:rPr>
                <w:rFonts w:ascii="Arial" w:cs="Arial" w:eastAsia="Arial" w:hAnsi="Arial"/>
                <w:sz w:val="19"/>
                <w:szCs w:val="19"/>
                <w:rtl w:val="0"/>
              </w:rPr>
              <w:t xml:space="preserve">salary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80" w:line="240" w:lineRule="auto"/>
              <w:ind w:left="0" w:firstLine="0"/>
              <w:rPr/>
            </w:pPr>
            <w:r w:rsidDel="00000000" w:rsidR="00000000" w:rsidRPr="00000000">
              <w:rPr>
                <w:rFonts w:ascii="Arial" w:cs="Arial" w:eastAsia="Arial" w:hAnsi="Arial"/>
                <w:sz w:val="21"/>
                <w:szCs w:val="21"/>
                <w:rtl w:val="0"/>
              </w:rPr>
              <w:t xml:space="preserve">The salary category either more than $50,000 or less than $50,000</w:t>
            </w:r>
            <w:r w:rsidDel="00000000" w:rsidR="00000000" w:rsidRPr="00000000">
              <w:rPr>
                <w:rtl w:val="0"/>
              </w:rPr>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D6">
      <w:pPr>
        <w:rPr>
          <w:sz w:val="24"/>
          <w:szCs w:val="24"/>
        </w:rPr>
      </w:pPr>
      <w:r w:rsidDel="00000000" w:rsidR="00000000" w:rsidRPr="00000000">
        <w:rPr>
          <w:sz w:val="24"/>
          <w:szCs w:val="24"/>
          <w:rtl w:val="0"/>
        </w:rPr>
        <w:t xml:space="preserve">Data source: </w:t>
      </w:r>
      <w:hyperlink r:id="rId10">
        <w:r w:rsidDel="00000000" w:rsidR="00000000" w:rsidRPr="00000000">
          <w:rPr>
            <w:color w:val="1155cc"/>
            <w:sz w:val="24"/>
            <w:szCs w:val="24"/>
            <w:u w:val="single"/>
            <w:rtl w:val="0"/>
          </w:rPr>
          <w:t xml:space="preserve">https://www.kaggle.com/datasets/overload10/adult-census-dataset</w:t>
        </w:r>
      </w:hyperlink>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2.3 Raw Data Validation</w:t>
      </w:r>
    </w:p>
    <w:p w:rsidR="00000000" w:rsidDel="00000000" w:rsidP="00000000" w:rsidRDefault="00000000" w:rsidRPr="00000000" w14:paraId="000000D9">
      <w:pPr>
        <w:rPr>
          <w:sz w:val="24"/>
          <w:szCs w:val="24"/>
        </w:rPr>
      </w:pPr>
      <w:r w:rsidDel="00000000" w:rsidR="00000000" w:rsidRPr="00000000">
        <w:rPr>
          <w:sz w:val="24"/>
          <w:szCs w:val="24"/>
          <w:rtl w:val="0"/>
        </w:rPr>
        <w:t xml:space="preserve">After data is loaded, various types of validation are required. Validations like checking for zero standard deviation for all the columns, checking for complete missing values in any columns, etc. These are required because The attributes which contain these are of no use. It will not be much of use  in determining of the salary category.</w:t>
      </w:r>
    </w:p>
    <w:p w:rsidR="00000000" w:rsidDel="00000000" w:rsidP="00000000" w:rsidRDefault="00000000" w:rsidRPr="00000000" w14:paraId="000000DA">
      <w:pPr>
        <w:rPr>
          <w:sz w:val="24"/>
          <w:szCs w:val="24"/>
        </w:rPr>
      </w:pPr>
      <w:r w:rsidDel="00000000" w:rsidR="00000000" w:rsidRPr="00000000">
        <w:rPr>
          <w:sz w:val="24"/>
          <w:szCs w:val="24"/>
          <w:rtl w:val="0"/>
        </w:rPr>
        <w:t xml:space="preserve">Like if any attribute is having zero standard deviation, it means that’s all the values are the same, its mean is zero. Missing data in the training data stands as a problem in front of us.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2.4 Data Transformation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Before sending the data into the database, data transformation is required so that data are converted into such a form with which it can easily be inserted into the database. Here, the ‘capital-gain’ and ‘capital-loss’ attributes contain a vast amount of  missing values. So, they are removed.</w:t>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2.5 New feature generations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haven’t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derived a 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category.</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2.6 Data Pre-processing</w:t>
      </w:r>
    </w:p>
    <w:p w:rsidR="00000000" w:rsidDel="00000000" w:rsidP="00000000" w:rsidRDefault="00000000" w:rsidRPr="00000000" w14:paraId="000000E8">
      <w:pPr>
        <w:rPr>
          <w:sz w:val="24"/>
          <w:szCs w:val="24"/>
        </w:rPr>
      </w:pPr>
      <w:r w:rsidDel="00000000" w:rsidR="00000000" w:rsidRPr="00000000">
        <w:rPr>
          <w:sz w:val="24"/>
          <w:szCs w:val="24"/>
          <w:rtl w:val="0"/>
        </w:rPr>
        <w:t xml:space="preserve">In data pre-processing all the processes required before sending the data for model building are performed. Like, here ‘capital-gain’ and ‘capital-loss’ the attributes are having some values equal to 0 no doubt both of these attributes are viable for prediction due to maximum entry being zero in the model they can’t contribute much. So they have been removed from the dataset. In ‘workclass’ there were some fields ‘?’ which ment null so the rows were removed. The column of ‘hours-per-week’ having numerical values was further categorised into brackets of 10 to 10 values. The column of ‘marital-status’ having string values with 7 different values were categorised into two categories.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2.7 Feature Engineering</w:t>
      </w:r>
    </w:p>
    <w:p w:rsidR="00000000" w:rsidDel="00000000" w:rsidP="00000000" w:rsidRDefault="00000000" w:rsidRPr="00000000" w14:paraId="000000EB">
      <w:pPr>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There are some columns that needs to be dropped as they don't seem to help in our analysis.</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Model Selection: </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For model selection we had used evaluation techniques based on that we will select perfect model to train.</w:t>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2.8 Model Building</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doing all kinds of </w:t>
      </w:r>
      <w:r w:rsidDel="00000000" w:rsidR="00000000" w:rsidRPr="00000000">
        <w:rPr>
          <w:sz w:val="24"/>
          <w:szCs w:val="24"/>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operations mention above and performing model training and testi</w:t>
      </w:r>
      <w:r w:rsidDel="00000000" w:rsidR="00000000" w:rsidRPr="00000000">
        <w:rPr>
          <w:sz w:val="24"/>
          <w:szCs w:val="24"/>
          <w:rtl w:val="0"/>
        </w:rPr>
        <w:t xml:space="preserve">ng the accuracy we came to the conclusion that Random Forest model have the highest accuracy with 81.68% accuracy.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2.9 Model Saving</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Model is saved using the pickle library in ‘. pkl’ format.</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2.10 Web app setup</w:t>
      </w:r>
    </w:p>
    <w:p w:rsidR="00000000" w:rsidDel="00000000" w:rsidP="00000000" w:rsidRDefault="00000000" w:rsidRPr="00000000" w14:paraId="000000F7">
      <w:pPr>
        <w:rPr>
          <w:sz w:val="24"/>
          <w:szCs w:val="24"/>
        </w:rPr>
      </w:pPr>
      <w:r w:rsidDel="00000000" w:rsidR="00000000" w:rsidRPr="00000000">
        <w:rPr>
          <w:sz w:val="24"/>
          <w:szCs w:val="24"/>
          <w:rtl w:val="0"/>
        </w:rPr>
        <w:t xml:space="preserve">After saving the model in .pkl file format we then create an app.py streamlit web app framework (Written in python) and then use requests to extract all the form selection selected by the user and then we predict the salary prediction by using the selected records by the user.</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2.11 GitHub</w:t>
      </w:r>
    </w:p>
    <w:p w:rsidR="00000000" w:rsidDel="00000000" w:rsidP="00000000" w:rsidRDefault="00000000" w:rsidRPr="00000000" w14:paraId="000000FA">
      <w:pPr>
        <w:rPr>
          <w:sz w:val="24"/>
          <w:szCs w:val="24"/>
        </w:rPr>
      </w:pPr>
      <w:r w:rsidDel="00000000" w:rsidR="00000000" w:rsidRPr="00000000">
        <w:rPr>
          <w:sz w:val="24"/>
          <w:szCs w:val="24"/>
          <w:rtl w:val="0"/>
        </w:rPr>
        <w:t xml:space="preserve">The whole project directory will be pushed into the GitHub repository.</w:t>
      </w:r>
    </w:p>
    <w:p w:rsidR="00000000" w:rsidDel="00000000" w:rsidP="00000000" w:rsidRDefault="00000000" w:rsidRPr="00000000" w14:paraId="000000FB">
      <w:pPr>
        <w:rPr>
          <w:sz w:val="24"/>
          <w:szCs w:val="24"/>
        </w:rPr>
      </w:pPr>
      <w:bookmarkStart w:colFirst="0" w:colLast="0" w:name="_heading=h.1fob9te" w:id="2"/>
      <w:bookmarkEnd w:id="2"/>
      <w:r w:rsidDel="00000000" w:rsidR="00000000" w:rsidRPr="00000000">
        <w:rPr>
          <w:sz w:val="24"/>
          <w:szCs w:val="24"/>
          <w:rtl w:val="0"/>
        </w:rPr>
        <w:t xml:space="preserve">GitHub Project link:</w:t>
      </w:r>
      <w:r w:rsidDel="00000000" w:rsidR="00000000" w:rsidRPr="00000000">
        <w:rPr>
          <w:rtl w:val="0"/>
        </w:rPr>
        <w:t xml:space="preserve"> </w:t>
      </w:r>
      <w:hyperlink r:id="rId11">
        <w:r w:rsidDel="00000000" w:rsidR="00000000" w:rsidRPr="00000000">
          <w:rPr>
            <w:color w:val="1155cc"/>
            <w:sz w:val="24"/>
            <w:szCs w:val="24"/>
            <w:u w:val="single"/>
            <w:rtl w:val="0"/>
          </w:rPr>
          <w:t xml:space="preserve">https://github.com/cursD15/Adult_Census_Income_Prediction</w:t>
        </w:r>
      </w:hyperlink>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2.12 Deployment</w:t>
      </w:r>
    </w:p>
    <w:p w:rsidR="00000000" w:rsidDel="00000000" w:rsidP="00000000" w:rsidRDefault="00000000" w:rsidRPr="00000000" w14:paraId="000000FE">
      <w:pPr>
        <w:rPr>
          <w:sz w:val="24"/>
          <w:szCs w:val="24"/>
        </w:rPr>
      </w:pPr>
      <w:r w:rsidDel="00000000" w:rsidR="00000000" w:rsidRPr="00000000">
        <w:rPr>
          <w:sz w:val="24"/>
          <w:szCs w:val="24"/>
          <w:rtl w:val="0"/>
        </w:rPr>
        <w:t xml:space="preserve">The cloud environment was set up and the project was deployed from GitHub into the Streamlit Sharing cloud platform.</w:t>
      </w:r>
    </w:p>
    <w:p w:rsidR="00000000" w:rsidDel="00000000" w:rsidP="00000000" w:rsidRDefault="00000000" w:rsidRPr="00000000" w14:paraId="000000FF">
      <w:pPr>
        <w:rPr/>
      </w:pPr>
      <w:r w:rsidDel="00000000" w:rsidR="00000000" w:rsidRPr="00000000">
        <w:rPr>
          <w:sz w:val="24"/>
          <w:szCs w:val="24"/>
          <w:rtl w:val="0"/>
        </w:rPr>
        <w:t xml:space="preserve">WebApp link - </w:t>
      </w:r>
      <w:hyperlink r:id="rId12">
        <w:r w:rsidDel="00000000" w:rsidR="00000000" w:rsidRPr="00000000">
          <w:rPr>
            <w:color w:val="1155cc"/>
            <w:u w:val="single"/>
            <w:rtl w:val="0"/>
          </w:rPr>
          <w:t xml:space="preserve">https://cursd15-ineuron-project-app-te9xub.streamlit.app/</w:t>
        </w:r>
      </w:hyperlink>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3. Unit Test Cases.</w:t>
      </w:r>
    </w:p>
    <w:p w:rsidR="00000000" w:rsidDel="00000000" w:rsidP="00000000" w:rsidRDefault="00000000" w:rsidRPr="00000000" w14:paraId="00000102">
      <w:pPr>
        <w:rPr>
          <w:b w:val="1"/>
          <w:sz w:val="24"/>
          <w:szCs w:val="24"/>
        </w:rPr>
      </w:pPr>
      <w:r w:rsidDel="00000000" w:rsidR="00000000" w:rsidRPr="00000000">
        <w:rPr>
          <w:rtl w:val="0"/>
        </w:rPr>
      </w:r>
    </w:p>
    <w:tbl>
      <w:tblPr>
        <w:tblStyle w:val="Table7"/>
        <w:tblW w:w="924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4"/>
        <w:gridCol w:w="2410"/>
        <w:gridCol w:w="3301"/>
        <w:tblGridChange w:id="0">
          <w:tblGrid>
            <w:gridCol w:w="3534"/>
            <w:gridCol w:w="2410"/>
            <w:gridCol w:w="3301"/>
          </w:tblGrid>
        </w:tblGridChange>
      </w:tblGrid>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56" w:lineRule="auto"/>
              <w:ind w:left="892" w:right="0" w:firstLine="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Test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Case </w:t>
            </w: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56" w:lineRule="auto"/>
              <w:ind w:left="397"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56" w:lineRule="auto"/>
              <w:ind w:left="1011"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Expected Result</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the Application URL 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accessible to the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285" w:right="0"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Application URL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28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defined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URL should be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accessible to the user</w:t>
            </w:r>
          </w:p>
        </w:tc>
      </w:tr>
      <w:tr>
        <w:trPr>
          <w:cantSplit w:val="0"/>
          <w:trHeight w:val="14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2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21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the Application loads completely for the user when the URL is accessed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
              </w:tabs>
              <w:spacing w:after="0" w:before="3" w:line="235" w:lineRule="auto"/>
              <w:ind w:left="285" w:right="267"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6"/>
              </w:tabs>
              <w:spacing w:after="0" w:before="3" w:line="235" w:lineRule="auto"/>
              <w:ind w:left="285" w:right="267"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URL is accessible</w:t>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6"/>
              </w:tabs>
              <w:spacing w:after="0" w:before="0" w:line="240" w:lineRule="auto"/>
              <w:ind w:left="285" w:right="485"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deployed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should load completely for the user when the URL is accessed</w:t>
            </w:r>
          </w:p>
        </w:tc>
      </w:tr>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8" w:right="9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a user is able to see input fields while opening the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485"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485"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172"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input fields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7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1" w:right="47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see input fields on logging in</w:t>
            </w:r>
          </w:p>
        </w:tc>
      </w:tr>
      <w:tr>
        <w:trPr>
          <w:cantSplit w:val="0"/>
          <w:trHeight w:val="1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3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31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a user is able to enter the input values.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
              </w:tabs>
              <w:spacing w:after="0" w:before="3" w:line="235" w:lineRule="auto"/>
              <w:ind w:left="107" w:right="4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26"/>
              </w:tabs>
              <w:spacing w:after="0" w:before="3" w:line="235" w:lineRule="auto"/>
              <w:ind w:left="285" w:right="485"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26"/>
              </w:tabs>
              <w:spacing w:after="0" w:before="0" w:line="240" w:lineRule="auto"/>
              <w:ind w:left="107" w:right="22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input fields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7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17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be able to fill the input field</w:t>
            </w:r>
          </w:p>
        </w:tc>
      </w:tr>
      <w:tr>
        <w:trPr>
          <w:cantSplit w:val="0"/>
          <w:trHeight w:val="16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7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7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a user gets predict button to submit the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0" w:right="4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485" w:hanging="14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6"/>
              </w:tabs>
              <w:spacing w:after="0" w:before="0" w:line="240" w:lineRule="auto"/>
              <w:ind w:left="285" w:right="221" w:hanging="17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input fields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36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get Submit button to submit the inputs</w:t>
            </w:r>
          </w:p>
        </w:tc>
      </w:tr>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128"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28" w:right="2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a user is presented with recommended results on clicking 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107" w:right="4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4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accessible</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325" w:right="0" w:hanging="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input fields.</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325" w:right="0" w:hanging="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submit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41" w:right="40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presented with recommended results on clicking submit</w:t>
            </w:r>
          </w:p>
        </w:tc>
      </w:tr>
      <w:tr>
        <w:trPr>
          <w:cantSplit w:val="0"/>
          <w:trHeight w:val="16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5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5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whether a result is in accordance with the input that the user has entered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485" w:hanging="14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6"/>
              </w:tabs>
              <w:spacing w:after="0" w:before="0" w:line="256" w:lineRule="auto"/>
              <w:ind w:left="285" w:right="0" w:hanging="14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input fields.</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6"/>
              </w:tabs>
              <w:spacing w:after="0" w:before="0" w:line="240" w:lineRule="auto"/>
              <w:ind w:left="285" w:right="221" w:hanging="14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is able to see the submit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should be in accordance with the input that the user has entered</w:t>
            </w:r>
          </w:p>
        </w:tc>
      </w:tr>
    </w:tbl>
    <w:p w:rsidR="00000000" w:rsidDel="00000000" w:rsidP="00000000" w:rsidRDefault="00000000" w:rsidRPr="00000000" w14:paraId="000001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13" w:type="default"/>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5928360</wp:posOffset>
          </wp:positionH>
          <wp:positionV relativeFrom="page">
            <wp:posOffset>259715</wp:posOffset>
          </wp:positionV>
          <wp:extent cx="1231900" cy="32702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1900"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Low-Level Design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5928360</wp:posOffset>
          </wp:positionH>
          <wp:positionV relativeFrom="page">
            <wp:posOffset>259715</wp:posOffset>
          </wp:positionV>
          <wp:extent cx="1231900" cy="327025"/>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1900" cy="32702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Low-Level Design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19"/>
      </w:pPr>
      <w:rPr>
        <w:rFonts w:ascii="Calibri" w:cs="Calibri" w:eastAsia="Calibri" w:hAnsi="Calibri"/>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2">
    <w:lvl w:ilvl="0">
      <w:start w:val="1"/>
      <w:numFmt w:val="decimal"/>
      <w:lvlText w:val="%1."/>
      <w:lvlJc w:val="left"/>
      <w:pPr>
        <w:ind w:left="107" w:hanging="219"/>
      </w:pPr>
      <w:rPr>
        <w:rFonts w:ascii="Calibri" w:cs="Calibri" w:eastAsia="Calibri" w:hAnsi="Calibri"/>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7" w:hanging="219"/>
      </w:pPr>
      <w:rPr>
        <w:rFonts w:ascii="Calibri" w:cs="Calibri" w:eastAsia="Calibri" w:hAnsi="Calibri"/>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5">
    <w:lvl w:ilvl="0">
      <w:start w:val="1"/>
      <w:numFmt w:val="decimal"/>
      <w:lvlText w:val="%1."/>
      <w:lvlJc w:val="left"/>
      <w:pPr>
        <w:ind w:left="107" w:hanging="219"/>
      </w:pPr>
      <w:rPr>
        <w:rFonts w:ascii="Calibri" w:cs="Calibri" w:eastAsia="Calibri" w:hAnsi="Calibri"/>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6">
    <w:lvl w:ilvl="0">
      <w:start w:val="1"/>
      <w:numFmt w:val="decimal"/>
      <w:lvlText w:val="%1."/>
      <w:lvlJc w:val="left"/>
      <w:pPr>
        <w:ind w:left="107" w:hanging="219"/>
      </w:pPr>
      <w:rPr>
        <w:rFonts w:ascii="Calibri" w:cs="Calibri" w:eastAsia="Calibri" w:hAnsi="Calibri"/>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widowControl w:val="0"/>
      <w:spacing w:after="0" w:line="240" w:lineRule="auto"/>
      <w:ind w:left="260"/>
    </w:pPr>
    <w:rPr>
      <w:rFonts w:ascii="Calibri" w:cs="Calibri" w:eastAsia="Calibri" w:hAnsi="Calibri"/>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1077.9999999999998" w:lineRule="auto"/>
      <w:ind w:left="260"/>
    </w:pPr>
    <w:rPr>
      <w:rFonts w:ascii="Calibri" w:cs="Calibri" w:eastAsia="Calibri" w:hAnsi="Calibri"/>
      <w:sz w:val="96"/>
      <w:szCs w:val="96"/>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6D1E9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semiHidden w:val="1"/>
    <w:unhideWhenUsed w:val="1"/>
    <w:qFormat w:val="1"/>
    <w:rsid w:val="00316327"/>
    <w:pPr>
      <w:widowControl w:val="0"/>
      <w:autoSpaceDE w:val="0"/>
      <w:autoSpaceDN w:val="0"/>
      <w:spacing w:after="0" w:line="240" w:lineRule="auto"/>
      <w:ind w:left="260"/>
      <w:outlineLvl w:val="2"/>
    </w:pPr>
    <w:rPr>
      <w:rFonts w:ascii="Calibri" w:cs="Calibri" w:eastAsia="Calibri" w:hAnsi="Calibri"/>
      <w:b w:val="1"/>
      <w:bCs w:val="1"/>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16327"/>
    <w:pPr>
      <w:tabs>
        <w:tab w:val="center" w:pos="4513"/>
        <w:tab w:val="right" w:pos="9026"/>
      </w:tabs>
      <w:spacing w:after="0" w:line="240" w:lineRule="auto"/>
    </w:pPr>
  </w:style>
  <w:style w:type="character" w:styleId="HeaderChar" w:customStyle="1">
    <w:name w:val="Header Char"/>
    <w:basedOn w:val="DefaultParagraphFont"/>
    <w:link w:val="Header"/>
    <w:uiPriority w:val="99"/>
    <w:rsid w:val="00316327"/>
  </w:style>
  <w:style w:type="paragraph" w:styleId="Footer">
    <w:name w:val="footer"/>
    <w:basedOn w:val="Normal"/>
    <w:link w:val="FooterChar"/>
    <w:uiPriority w:val="99"/>
    <w:unhideWhenUsed w:val="1"/>
    <w:rsid w:val="00316327"/>
    <w:pPr>
      <w:tabs>
        <w:tab w:val="center" w:pos="4513"/>
        <w:tab w:val="right" w:pos="9026"/>
      </w:tabs>
      <w:spacing w:after="0" w:line="240" w:lineRule="auto"/>
    </w:pPr>
  </w:style>
  <w:style w:type="character" w:styleId="FooterChar" w:customStyle="1">
    <w:name w:val="Footer Char"/>
    <w:basedOn w:val="DefaultParagraphFont"/>
    <w:link w:val="Footer"/>
    <w:uiPriority w:val="99"/>
    <w:rsid w:val="00316327"/>
  </w:style>
  <w:style w:type="paragraph" w:styleId="Title">
    <w:name w:val="Title"/>
    <w:basedOn w:val="Normal"/>
    <w:link w:val="TitleChar"/>
    <w:uiPriority w:val="10"/>
    <w:qFormat w:val="1"/>
    <w:rsid w:val="00316327"/>
    <w:pPr>
      <w:widowControl w:val="0"/>
      <w:autoSpaceDE w:val="0"/>
      <w:autoSpaceDN w:val="0"/>
      <w:spacing w:after="0" w:line="1078" w:lineRule="exact"/>
      <w:ind w:left="260"/>
    </w:pPr>
    <w:rPr>
      <w:rFonts w:ascii="Calibri" w:cs="Calibri" w:eastAsia="Calibri" w:hAnsi="Calibri"/>
      <w:sz w:val="96"/>
      <w:szCs w:val="96"/>
      <w:lang w:val="en-US"/>
    </w:rPr>
  </w:style>
  <w:style w:type="character" w:styleId="TitleChar" w:customStyle="1">
    <w:name w:val="Title Char"/>
    <w:basedOn w:val="DefaultParagraphFont"/>
    <w:link w:val="Title"/>
    <w:uiPriority w:val="10"/>
    <w:rsid w:val="00316327"/>
    <w:rPr>
      <w:rFonts w:ascii="Calibri" w:cs="Calibri" w:eastAsia="Calibri" w:hAnsi="Calibri"/>
      <w:sz w:val="96"/>
      <w:szCs w:val="96"/>
      <w:lang w:val="en-US"/>
    </w:rPr>
  </w:style>
  <w:style w:type="paragraph" w:styleId="BodyText">
    <w:name w:val="Body Text"/>
    <w:basedOn w:val="Normal"/>
    <w:link w:val="BodyTextChar"/>
    <w:uiPriority w:val="1"/>
    <w:semiHidden w:val="1"/>
    <w:unhideWhenUsed w:val="1"/>
    <w:qFormat w:val="1"/>
    <w:rsid w:val="00316327"/>
    <w:pPr>
      <w:widowControl w:val="0"/>
      <w:autoSpaceDE w:val="0"/>
      <w:autoSpaceDN w:val="0"/>
      <w:spacing w:after="0" w:line="240" w:lineRule="auto"/>
    </w:pPr>
    <w:rPr>
      <w:rFonts w:ascii="Calibri" w:cs="Calibri" w:eastAsia="Calibri" w:hAnsi="Calibri"/>
      <w:lang w:val="en-US"/>
    </w:rPr>
  </w:style>
  <w:style w:type="character" w:styleId="BodyTextChar" w:customStyle="1">
    <w:name w:val="Body Text Char"/>
    <w:basedOn w:val="DefaultParagraphFont"/>
    <w:link w:val="BodyText"/>
    <w:uiPriority w:val="1"/>
    <w:semiHidden w:val="1"/>
    <w:rsid w:val="00316327"/>
    <w:rPr>
      <w:rFonts w:ascii="Calibri" w:cs="Calibri" w:eastAsia="Calibri" w:hAnsi="Calibri"/>
      <w:lang w:val="en-US"/>
    </w:rPr>
  </w:style>
  <w:style w:type="paragraph" w:styleId="TableParagraph" w:customStyle="1">
    <w:name w:val="Table Paragraph"/>
    <w:basedOn w:val="Normal"/>
    <w:uiPriority w:val="1"/>
    <w:qFormat w:val="1"/>
    <w:rsid w:val="00316327"/>
    <w:pPr>
      <w:widowControl w:val="0"/>
      <w:autoSpaceDE w:val="0"/>
      <w:autoSpaceDN w:val="0"/>
      <w:spacing w:after="0" w:line="240" w:lineRule="auto"/>
    </w:pPr>
    <w:rPr>
      <w:rFonts w:ascii="Calibri" w:cs="Calibri" w:eastAsia="Calibri" w:hAnsi="Calibri"/>
      <w:lang w:val="en-US"/>
    </w:rPr>
  </w:style>
  <w:style w:type="character" w:styleId="Heading3Char" w:customStyle="1">
    <w:name w:val="Heading 3 Char"/>
    <w:basedOn w:val="DefaultParagraphFont"/>
    <w:link w:val="Heading3"/>
    <w:uiPriority w:val="9"/>
    <w:semiHidden w:val="1"/>
    <w:rsid w:val="00316327"/>
    <w:rPr>
      <w:rFonts w:ascii="Calibri" w:cs="Calibri" w:eastAsia="Calibri" w:hAnsi="Calibri"/>
      <w:b w:val="1"/>
      <w:bCs w:val="1"/>
      <w:lang w:val="en-US"/>
    </w:rPr>
  </w:style>
  <w:style w:type="table" w:styleId="TableGrid2" w:customStyle="1">
    <w:name w:val="Table Grid2"/>
    <w:basedOn w:val="TableNormal"/>
    <w:uiPriority w:val="39"/>
    <w:rsid w:val="00316327"/>
    <w:pPr>
      <w:spacing w:after="0" w:line="240" w:lineRule="auto"/>
    </w:pPr>
    <w:rPr>
      <w:color w:val="4472c4" w:themeColor="accent1"/>
      <w:sz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16327"/>
    <w:rPr>
      <w:color w:val="0563c1" w:themeColor="hyperlink"/>
      <w:u w:val="single"/>
    </w:rPr>
  </w:style>
  <w:style w:type="table" w:styleId="TableGrid1" w:customStyle="1">
    <w:name w:val="Table Grid1"/>
    <w:basedOn w:val="TableNormal"/>
    <w:uiPriority w:val="39"/>
    <w:rsid w:val="00BE1277"/>
    <w:pPr>
      <w:spacing w:after="0" w:line="240" w:lineRule="auto"/>
    </w:pPr>
    <w:rPr>
      <w:color w:val="4472c4" w:themeColor="accent1"/>
      <w:lang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A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6A36BB"/>
    <w:rPr>
      <w:rFonts w:ascii="Courier New" w:cs="Courier New" w:eastAsia="Times New Roman" w:hAnsi="Courier New"/>
      <w:sz w:val="20"/>
      <w:szCs w:val="20"/>
      <w:lang w:eastAsia="en-IN"/>
    </w:rPr>
  </w:style>
  <w:style w:type="character" w:styleId="s2" w:customStyle="1">
    <w:name w:val="s2"/>
    <w:basedOn w:val="DefaultParagraphFont"/>
    <w:rsid w:val="006A36BB"/>
  </w:style>
  <w:style w:type="character" w:styleId="UnresolvedMention">
    <w:name w:val="Unresolved Mention"/>
    <w:basedOn w:val="DefaultParagraphFont"/>
    <w:uiPriority w:val="99"/>
    <w:semiHidden w:val="1"/>
    <w:unhideWhenUsed w:val="1"/>
    <w:rsid w:val="00E57454"/>
    <w:rPr>
      <w:color w:val="605e5c"/>
      <w:shd w:color="auto" w:fill="e1dfdd" w:val="clear"/>
    </w:rPr>
  </w:style>
  <w:style w:type="character" w:styleId="Strong">
    <w:name w:val="Strong"/>
    <w:basedOn w:val="DefaultParagraphFont"/>
    <w:uiPriority w:val="22"/>
    <w:qFormat w:val="1"/>
    <w:rsid w:val="006D1E9C"/>
    <w:rPr>
      <w:b w:val="1"/>
      <w:bCs w:val="1"/>
    </w:rPr>
  </w:style>
  <w:style w:type="character" w:styleId="Heading2Char" w:customStyle="1">
    <w:name w:val="Heading 2 Char"/>
    <w:basedOn w:val="DefaultParagraphFont"/>
    <w:link w:val="Heading2"/>
    <w:uiPriority w:val="9"/>
    <w:semiHidden w:val="1"/>
    <w:rsid w:val="006D1E9C"/>
    <w:rPr>
      <w:rFonts w:asciiTheme="majorHAnsi" w:cstheme="majorBidi" w:eastAsiaTheme="majorEastAsia" w:hAnsiTheme="majorHAnsi"/>
      <w:color w:val="2f5496" w:themeColor="accent1" w:themeShade="0000BF"/>
      <w:sz w:val="26"/>
      <w:szCs w:val="26"/>
    </w:rPr>
  </w:style>
  <w:style w:type="character" w:styleId="FollowedHyperlink">
    <w:name w:val="FollowedHyperlink"/>
    <w:basedOn w:val="DefaultParagraphFont"/>
    <w:uiPriority w:val="99"/>
    <w:semiHidden w:val="1"/>
    <w:unhideWhenUsed w:val="1"/>
    <w:rsid w:val="00C633F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472c4"/>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ursD15/Adult_Census_Income_Prediction" TargetMode="External"/><Relationship Id="rId10" Type="http://schemas.openxmlformats.org/officeDocument/2006/relationships/hyperlink" Target="https://www.kaggle.com/datasets/overload10/adult-census-dataset" TargetMode="External"/><Relationship Id="rId13" Type="http://schemas.openxmlformats.org/officeDocument/2006/relationships/header" Target="header2.xml"/><Relationship Id="rId12" Type="http://schemas.openxmlformats.org/officeDocument/2006/relationships/hyperlink" Target="https://cursd15-ineuron-project-app-te9xub.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rIAjwFq61wvySpVvyEof6k4d7w==">AMUW2mWzfznNqueJ7RU+Dvh3mvAhhMmsfr9DoGTpBOOYWy+WLZslCZ4ph13EiDNExDHrvDmkhRP8VH0F+9/SVHwIkU/2mYxyrSCVCkWT03xw516lD02cI0r5+bDm8LLWmYQXs/LgLwVeyHv21vmjsDkLIqoifLUZko62NlPI2VAHLEfJZo5/XWM=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2021-09-10T14:24:00Z</dcterms:created>
  <dc:creator>Ganesh Thorat</dc:creator>
</cp:coreProperties>
</file>