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StudyAI</w:t>
      </w:r>
    </w:p>
    <w:p>
      <w:pPr>
        <w:jc w:val="center"/>
      </w:pPr>
      <w:r>
        <w:rPr>
          <w:b/>
        </w:rPr>
        <w:t>Project Planning</w:t>
      </w:r>
    </w:p>
    <w:p>
      <w:pPr>
        <w:pStyle w:val="Heading1"/>
      </w:pPr>
      <w:r>
        <w:t>Project Objectives</w:t>
      </w:r>
    </w:p>
    <w:p>
      <w:r>
        <w:t>Deliver an AI-powered study assistant with authentication, document analysis, quizzes, flashcards, and AI tutoring.</w:t>
      </w:r>
    </w:p>
    <w:p>
      <w:pPr>
        <w:pStyle w:val="Heading1"/>
      </w:pPr>
      <w:r>
        <w:t>Work Breakdown Structure</w:t>
      </w:r>
    </w:p>
    <w:p>
      <w:r>
        <w:t>Requirements → Design → Frontend → Backend → AI Integration → Testing → Deployment → Documentation</w:t>
      </w:r>
    </w:p>
    <w:p>
      <w:pPr>
        <w:pStyle w:val="Heading1"/>
      </w:pPr>
      <w:r>
        <w:t>Project Schedule</w:t>
      </w:r>
    </w:p>
    <w:p>
      <w:r>
        <w:t>Week 1: Requirements</w:t>
        <w:br/>
        <w:t>Week 2: Design</w:t>
        <w:br/>
        <w:t>Weeks 3-4: Frontend</w:t>
        <w:br/>
        <w:t>Weeks 5-6: Backend</w:t>
        <w:br/>
        <w:t>Week 7: AI</w:t>
        <w:br/>
        <w:t>Week 8: Testing</w:t>
        <w:br/>
        <w:t>Week 9: Deployment</w:t>
        <w:br/>
        <w:t>Week 10: Documentation</w:t>
      </w:r>
    </w:p>
    <w:p>
      <w:pPr>
        <w:pStyle w:val="Heading1"/>
      </w:pPr>
      <w:r>
        <w:t>Risk Management</w:t>
      </w:r>
    </w:p>
    <w:p>
      <w:r>
        <w:t>API downtime, invalid uploads, schedule delays, security risks; mitigated through validation, retries, and agile planning.</w:t>
      </w:r>
    </w:p>
    <w:p>
      <w:pPr>
        <w:pStyle w:val="Heading1"/>
      </w:pPr>
      <w:r>
        <w:t>Resource Planning</w:t>
      </w:r>
    </w:p>
    <w:p>
      <w:r>
        <w:t>VS Code, Python, Node.js, React, Flask, Firebase, Groq API, GitHub.</w:t>
      </w:r>
    </w:p>
    <w:p>
      <w:pPr>
        <w:pStyle w:val="Heading1"/>
      </w:pPr>
      <w:r>
        <w:t>Cost Estimation</w:t>
      </w:r>
    </w:p>
    <w:p>
      <w:r>
        <w:t>Development performed using free/open-source tools and free cloud tiers.</w:t>
      </w:r>
    </w:p>
    <w:p>
      <w:pPr>
        <w:pStyle w:val="Heading1"/>
      </w:pPr>
      <w:r>
        <w:t>Deliverables</w:t>
      </w:r>
    </w:p>
    <w:p>
      <w:r>
        <w:t>Source code, documentation, deployed application, GitHub repository.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Outcome</w:t>
            </w:r>
          </w:p>
        </w:tc>
      </w:tr>
      <w:tr>
        <w:tc>
          <w:tcPr>
            <w:tcW w:type="dxa" w:w="4320"/>
          </w:tcPr>
          <w:p>
            <w:r>
              <w:t>M1</w:t>
            </w:r>
          </w:p>
        </w:tc>
        <w:tc>
          <w:tcPr>
            <w:tcW w:type="dxa" w:w="4320"/>
          </w:tcPr>
          <w:p>
            <w:r>
              <w:t>Requirements Complete</w:t>
            </w:r>
          </w:p>
        </w:tc>
      </w:tr>
      <w:tr>
        <w:tc>
          <w:tcPr>
            <w:tcW w:type="dxa" w:w="4320"/>
          </w:tcPr>
          <w:p>
            <w:r>
              <w:t>M2</w:t>
            </w:r>
          </w:p>
        </w:tc>
        <w:tc>
          <w:tcPr>
            <w:tcW w:type="dxa" w:w="4320"/>
          </w:tcPr>
          <w:p>
            <w:r>
              <w:t>Design Complete</w:t>
            </w:r>
          </w:p>
        </w:tc>
      </w:tr>
      <w:tr>
        <w:tc>
          <w:tcPr>
            <w:tcW w:type="dxa" w:w="4320"/>
          </w:tcPr>
          <w:p>
            <w:r>
              <w:t>M3</w:t>
            </w:r>
          </w:p>
        </w:tc>
        <w:tc>
          <w:tcPr>
            <w:tcW w:type="dxa" w:w="4320"/>
          </w:tcPr>
          <w:p>
            <w:r>
              <w:t>Development Complete</w:t>
            </w:r>
          </w:p>
        </w:tc>
      </w:tr>
      <w:tr>
        <w:tc>
          <w:tcPr>
            <w:tcW w:type="dxa" w:w="4320"/>
          </w:tcPr>
          <w:p>
            <w:r>
              <w:t>M4</w:t>
            </w:r>
          </w:p>
        </w:tc>
        <w:tc>
          <w:tcPr>
            <w:tcW w:type="dxa" w:w="4320"/>
          </w:tcPr>
          <w:p>
            <w:r>
              <w:t>Deployment Complete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