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36"/>
          <w:szCs w:val="36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变更留痕文档</w:t>
      </w:r>
    </w:p>
    <w:p>
      <w:pPr>
        <w:tabs>
          <w:tab w:val="left" w:pos="833"/>
        </w:tabs>
        <w:bidi w:val="0"/>
        <w:jc w:val="center"/>
        <w:rPr>
          <w:rFonts w:hint="eastAsia" w:cstheme="minorBidi"/>
          <w:kern w:val="2"/>
          <w:sz w:val="18"/>
          <w:szCs w:val="18"/>
          <w:lang w:val="en-US" w:eastAsia="zh-CN" w:bidi="ar-SA"/>
        </w:rPr>
      </w:pPr>
      <w:bookmarkStart w:id="0" w:name="_GoBack"/>
      <w:bookmarkEnd w:id="0"/>
    </w:p>
    <w:p>
      <w:pPr>
        <w:tabs>
          <w:tab w:val="left" w:pos="833"/>
        </w:tabs>
        <w:bidi w:val="0"/>
        <w:jc w:val="center"/>
        <w:rPr>
          <w:rFonts w:hint="eastAsia" w:cstheme="minorBidi"/>
          <w:kern w:val="2"/>
          <w:sz w:val="18"/>
          <w:szCs w:val="18"/>
          <w:lang w:val="en-US" w:eastAsia="zh-CN" w:bidi="ar-SA"/>
        </w:rPr>
      </w:pPr>
      <w:r>
        <w:rPr>
          <w:rFonts w:hint="eastAsia" w:cstheme="minorBidi"/>
          <w:kern w:val="2"/>
          <w:sz w:val="18"/>
          <w:szCs w:val="18"/>
          <w:lang w:val="en-US" w:eastAsia="zh-CN" w:bidi="ar-SA"/>
        </w:rPr>
        <w:t>（本文档用于对数据库版本更新做留痕记录）</w:t>
      </w:r>
    </w:p>
    <w:p>
      <w:pPr>
        <w:tabs>
          <w:tab w:val="left" w:pos="833"/>
        </w:tabs>
        <w:bidi w:val="0"/>
        <w:ind w:firstLine="480" w:firstLineChars="20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3月28日更新的3.1版人员管理数据库表对于3月19日的3.0版本，做的主要变动如下（细节可见excel表格）：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833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1260" w:leftChars="400" w:hanging="420" w:firstLineChars="0"/>
        <w:jc w:val="both"/>
        <w:textAlignment w:val="auto"/>
        <w:rPr>
          <w:rFonts w:hint="default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结构上，将禁入策略（staff_attendancestrategy）分为主表禁入策略staff_attendancestrategy和从表禁入明细staff_attendancedetail。主表主要进行大面积范围的禁入和规定并进行补充；从表主要细化到人员的禁入。这样可以以更好的捋清关于禁入的业务逻辑关系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833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1260" w:leftChars="400" w:hanging="420" w:firstLineChars="0"/>
        <w:jc w:val="both"/>
        <w:textAlignment w:val="auto"/>
        <w:rPr>
          <w:rFonts w:hint="default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内容上：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833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1895" w:leftChars="700" w:hanging="425" w:firstLineChars="0"/>
        <w:jc w:val="both"/>
        <w:textAlignment w:val="auto"/>
        <w:rPr>
          <w:rFonts w:hint="default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对要素不完整的进行字段补充，必要的字段加上备注说明，精简字段名称；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833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1895" w:leftChars="700" w:hanging="425" w:firstLineChars="0"/>
        <w:jc w:val="both"/>
        <w:textAlignment w:val="auto"/>
        <w:rPr>
          <w:rFonts w:hint="default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创建人、创建时间、更新人、更新时间字段不为null，是随着数据库的更新而更新；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833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1895" w:leftChars="700" w:hanging="425" w:firstLineChars="0"/>
        <w:jc w:val="both"/>
        <w:textAlignment w:val="auto"/>
        <w:rPr>
          <w:rFonts w:hint="default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对人员基本信息的子表（培训表、进退场表、联系信息表、薪资福利表、合同信息表、协议信息表、变动经历表、体检信息表、家庭成员表、户口迁移信息表、生物特征信息表）都加入staffid字段，用来关联人员基本信息表id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2061757"/>
    <w:multiLevelType w:val="singleLevel"/>
    <w:tmpl w:val="92061757"/>
    <w:lvl w:ilvl="0" w:tentative="0">
      <w:start w:val="1"/>
      <w:numFmt w:val="low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64B77FE8"/>
    <w:multiLevelType w:val="singleLevel"/>
    <w:tmpl w:val="64B77FE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6F03FBE"/>
    <w:rsid w:val="4A947B11"/>
    <w:rsid w:val="4BA67917"/>
    <w:rsid w:val="52235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Office_11.1.0.9513_F1E327BC-269C-435d-A152-05C5408002CA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2020-03-29T09:12:00Z</dcterms:created>
  <dc:creator>啊</dc:creator>
  <cp:lastModifiedBy>啊</cp:lastModifiedBy>
  <dcterms:modified xsi:type="dcterms:W3CDTF">2020-03-29T09:54:00Z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2052-11.1.0.9513</vt:lpwstr>
  </property>
</Properties>
</file>