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6" w:lineRule="auto"/>
        <w:ind w:left="0" w:firstLine="0"/>
        <w:rPr>
          <w:rFonts w:ascii="Arial" w:cs="Arial" w:eastAsia="Arial" w:hAnsi="Arial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" w:before="10" w:lineRule="auto"/>
        <w:rPr>
          <w:rFonts w:ascii="Arial" w:cs="Arial" w:eastAsia="Arial" w:hAnsi="Arial"/>
          <w:b w:val="1"/>
          <w:sz w:val="11"/>
          <w:szCs w:val="1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510"/>
        <w:gridCol w:w="4275"/>
        <w:tblGridChange w:id="0">
          <w:tblGrid>
            <w:gridCol w:w="4800"/>
            <w:gridCol w:w="510"/>
            <w:gridCol w:w="427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Instituição: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1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CNPJ: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Telef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one: 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1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Endereço:</w:t>
            </w:r>
          </w:p>
        </w:tc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Cidade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 / UF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1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Diretor geral: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-mail: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1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Responsável pelo curso: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1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Nome do curso: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Eixo Tecnológico: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1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Carga horária do curso:</w:t>
            </w:r>
          </w:p>
        </w:tc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Carga </w:t>
            </w:r>
            <w:r w:rsidDel="00000000" w:rsidR="00000000" w:rsidRPr="00000000">
              <w:rPr>
                <w:b w:val="1"/>
                <w:rtl w:val="0"/>
              </w:rPr>
              <w:t xml:space="preserve">horária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 da aprendizagem: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oferta: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Integrado integral  (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Integrado parcial   (  )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EJA integrado         (  )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Concomitante   (   )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Subsequente         (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Anual     (    )                           Semestral    (    )                        Duração _______________ (anos/ semestres)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Perfil Profissional de conclusão: </w:t>
            </w:r>
            <w:r w:rsidDel="00000000" w:rsidR="00000000" w:rsidRPr="00000000">
              <w:rPr>
                <w:color w:val="ff0000"/>
                <w:rtl w:val="0"/>
              </w:rPr>
              <w:t xml:space="preserve">[RETIRAR DO </w:t>
            </w:r>
            <w:r w:rsidDel="00000000" w:rsidR="00000000" w:rsidRPr="00000000">
              <w:rPr>
                <w:color w:val="ff0000"/>
                <w:shd w:fill="f4cccc" w:val="clear"/>
                <w:rtl w:val="0"/>
              </w:rPr>
              <w:t xml:space="preserve">PERFIL PROFISSIONAL</w:t>
            </w:r>
            <w:r w:rsidDel="00000000" w:rsidR="00000000" w:rsidRPr="00000000">
              <w:rPr>
                <w:color w:val="ff0000"/>
                <w:rtl w:val="0"/>
              </w:rPr>
              <w:t xml:space="preserve"> DISPONÍVEL NO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CNCT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4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Locais potenciais para atuação: </w:t>
            </w:r>
            <w:r w:rsidDel="00000000" w:rsidR="00000000" w:rsidRPr="00000000">
              <w:rPr>
                <w:color w:val="ff0000"/>
                <w:rtl w:val="0"/>
              </w:rPr>
              <w:t xml:space="preserve">[RETIRAR DO</w:t>
            </w:r>
            <w:r w:rsidDel="00000000" w:rsidR="00000000" w:rsidRPr="00000000">
              <w:rPr>
                <w:color w:val="ff0000"/>
                <w:shd w:fill="f4cccc" w:val="clear"/>
                <w:rtl w:val="0"/>
              </w:rPr>
              <w:t xml:space="preserve"> CAMPO DE ATUAÇÃO</w:t>
            </w:r>
            <w:r w:rsidDel="00000000" w:rsidR="00000000" w:rsidRPr="00000000">
              <w:rPr>
                <w:color w:val="ff0000"/>
                <w:rtl w:val="0"/>
              </w:rPr>
              <w:t xml:space="preserve"> DISPONÍVEL NO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CNCT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9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CBO: </w:t>
            </w:r>
            <w:r w:rsidDel="00000000" w:rsidR="00000000" w:rsidRPr="00000000">
              <w:rPr>
                <w:color w:val="ff0000"/>
                <w:rtl w:val="0"/>
              </w:rPr>
              <w:t xml:space="preserve">[RETIRAR DA </w:t>
            </w:r>
            <w:r w:rsidDel="00000000" w:rsidR="00000000" w:rsidRPr="00000000">
              <w:rPr>
                <w:color w:val="ff0000"/>
                <w:shd w:fill="f4cccc" w:val="clear"/>
                <w:rtl w:val="0"/>
              </w:rPr>
              <w:t xml:space="preserve">OCUPAÇÕES CBO ASSOCIADAS</w:t>
            </w:r>
            <w:r w:rsidDel="00000000" w:rsidR="00000000" w:rsidRPr="00000000">
              <w:rPr>
                <w:color w:val="ff0000"/>
                <w:rtl w:val="0"/>
              </w:rPr>
              <w:t xml:space="preserve"> DISPONÍVEL NO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CNCT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 OU DO SITE DA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CBO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F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67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before="5" w:lineRule="auto"/>
        <w:rPr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5" w:lineRule="auto"/>
        <w:rPr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5" w:lineRule="auto"/>
        <w:rPr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67" w:lineRule="auto"/>
        <w:ind w:left="11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Dados da aprendizagem</w:t>
      </w:r>
    </w:p>
    <w:p w:rsidR="00000000" w:rsidDel="00000000" w:rsidP="00000000" w:rsidRDefault="00000000" w:rsidRPr="00000000" w14:paraId="00000037">
      <w:pPr>
        <w:spacing w:line="267" w:lineRule="auto"/>
        <w:ind w:left="11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122.0" w:type="dxa"/>
        <w:tblLayout w:type="fixed"/>
        <w:tblLook w:val="0000"/>
      </w:tblPr>
      <w:tblGrid>
        <w:gridCol w:w="5197"/>
        <w:gridCol w:w="4315"/>
        <w:tblGridChange w:id="0">
          <w:tblGrid>
            <w:gridCol w:w="5197"/>
            <w:gridCol w:w="431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48.00000000000006" w:lineRule="auto"/>
              <w:ind w:right="1314"/>
              <w:rPr/>
            </w:pPr>
            <w:r w:rsidDel="00000000" w:rsidR="00000000" w:rsidRPr="00000000">
              <w:rPr>
                <w:rtl w:val="0"/>
              </w:rPr>
              <w:t xml:space="preserve">Título Aprendizagem: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before="136" w:lineRule="auto"/>
              <w:rPr/>
            </w:pPr>
            <w:r w:rsidDel="00000000" w:rsidR="00000000" w:rsidRPr="00000000">
              <w:rPr>
                <w:rtl w:val="0"/>
              </w:rPr>
              <w:t xml:space="preserve">Carga horária da aprendizagem: 1200h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48.00000000000006" w:lineRule="auto"/>
              <w:ind w:right="1314"/>
              <w:rPr/>
            </w:pPr>
            <w:r w:rsidDel="00000000" w:rsidR="00000000" w:rsidRPr="00000000">
              <w:rPr>
                <w:rtl w:val="0"/>
              </w:rPr>
              <w:t xml:space="preserve">Carga horária Teoria Básica: 200h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before="136" w:lineRule="auto"/>
              <w:rPr/>
            </w:pPr>
            <w:r w:rsidDel="00000000" w:rsidR="00000000" w:rsidRPr="00000000">
              <w:rPr>
                <w:rtl w:val="0"/>
              </w:rPr>
              <w:t xml:space="preserve">Carga horária Teoria total: 400h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48.00000000000006" w:lineRule="auto"/>
              <w:ind w:right="1318"/>
              <w:rPr/>
            </w:pPr>
            <w:r w:rsidDel="00000000" w:rsidR="00000000" w:rsidRPr="00000000">
              <w:rPr>
                <w:rtl w:val="0"/>
              </w:rPr>
              <w:t xml:space="preserve">Carga horária Teoria Específica: 200h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48.00000000000006" w:lineRule="auto"/>
              <w:ind w:right="1315"/>
              <w:rPr/>
            </w:pPr>
            <w:r w:rsidDel="00000000" w:rsidR="00000000" w:rsidRPr="00000000">
              <w:rPr>
                <w:rtl w:val="0"/>
              </w:rPr>
              <w:t xml:space="preserve">Carga horária Atividades Práticas:800h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4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 Carga horária Prática total: 1200h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48.00000000000006" w:lineRule="auto"/>
              <w:ind w:right="1315"/>
              <w:rPr/>
            </w:pPr>
            <w:r w:rsidDel="00000000" w:rsidR="00000000" w:rsidRPr="00000000">
              <w:rPr>
                <w:rtl w:val="0"/>
              </w:rPr>
              <w:t xml:space="preserve">Componentes teoria básica:</w:t>
            </w:r>
          </w:p>
          <w:p w:rsidR="00000000" w:rsidDel="00000000" w:rsidP="00000000" w:rsidRDefault="00000000" w:rsidRPr="00000000" w14:paraId="00000041">
            <w:pPr>
              <w:spacing w:line="248.00000000000006" w:lineRule="auto"/>
              <w:ind w:left="0" w:right="131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8.00000000000006" w:lineRule="auto"/>
              <w:ind w:left="0" w:right="131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8.00000000000006" w:lineRule="auto"/>
              <w:ind w:left="0" w:right="131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8.00000000000006" w:lineRule="auto"/>
              <w:ind w:left="0" w:right="131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8.00000000000006" w:lineRule="auto"/>
              <w:ind w:left="0" w:right="131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8.00000000000006" w:lineRule="auto"/>
              <w:ind w:right="131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4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Componentes teoria específica:</w:t>
            </w:r>
          </w:p>
          <w:p w:rsidR="00000000" w:rsidDel="00000000" w:rsidP="00000000" w:rsidRDefault="00000000" w:rsidRPr="00000000" w14:paraId="00000048">
            <w:pPr>
              <w:spacing w:line="248.0000000000000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8.0000000000000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48.0000000000000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Público alvo: </w:t>
            </w:r>
            <w:r w:rsidDel="00000000" w:rsidR="00000000" w:rsidRPr="00000000">
              <w:rPr>
                <w:rtl w:val="0"/>
              </w:rPr>
              <w:t xml:space="preserve">Estudantes matriculados</w:t>
            </w:r>
          </w:p>
          <w:p w:rsidR="00000000" w:rsidDel="00000000" w:rsidP="00000000" w:rsidRDefault="00000000" w:rsidRPr="00000000" w14:paraId="0000004B">
            <w:pPr>
              <w:spacing w:line="248.0000000000000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Série: </w:t>
            </w:r>
          </w:p>
          <w:p w:rsidR="00000000" w:rsidDel="00000000" w:rsidP="00000000" w:rsidRDefault="00000000" w:rsidRPr="00000000" w14:paraId="0000004C">
            <w:pPr>
              <w:spacing w:line="248.0000000000000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Idade:</w:t>
            </w:r>
          </w:p>
        </w:tc>
      </w:tr>
    </w:tbl>
    <w:p w:rsidR="00000000" w:rsidDel="00000000" w:rsidP="00000000" w:rsidRDefault="00000000" w:rsidRPr="00000000" w14:paraId="0000004E">
      <w:pPr>
        <w:spacing w:line="267" w:lineRule="auto"/>
        <w:ind w:left="1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67" w:lineRule="auto"/>
        <w:ind w:left="1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color w:val="e52f11"/>
        </w:rPr>
      </w:pPr>
      <w:r w:rsidDel="00000000" w:rsidR="00000000" w:rsidRPr="00000000">
        <w:rPr>
          <w:rtl w:val="0"/>
        </w:rPr>
        <w:t xml:space="preserve">Componente(s) Teórico(s):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e52f11"/>
          <w:rtl w:val="0"/>
        </w:rPr>
        <w:t xml:space="preserve">[TEORIA DEVERÁ SER  NO MÍNIMO 400H]</w:t>
      </w:r>
    </w:p>
    <w:p w:rsidR="00000000" w:rsidDel="00000000" w:rsidP="00000000" w:rsidRDefault="00000000" w:rsidRPr="00000000" w14:paraId="00000052">
      <w:pPr>
        <w:rPr>
          <w:b w:val="1"/>
          <w:color w:val="e52f11"/>
        </w:rPr>
      </w:pPr>
      <w:r w:rsidDel="00000000" w:rsidR="00000000" w:rsidRPr="00000000">
        <w:rPr>
          <w:b w:val="1"/>
          <w:rtl w:val="0"/>
        </w:rPr>
        <w:t xml:space="preserve">Básica:</w:t>
      </w:r>
      <w:r w:rsidDel="00000000" w:rsidR="00000000" w:rsidRPr="00000000">
        <w:rPr>
          <w:b w:val="1"/>
          <w:color w:val="e52f11"/>
          <w:rtl w:val="0"/>
        </w:rPr>
        <w:t xml:space="preserve"> </w:t>
      </w:r>
      <w:r w:rsidDel="00000000" w:rsidR="00000000" w:rsidRPr="00000000">
        <w:rPr>
          <w:color w:val="e52f11"/>
          <w:rtl w:val="0"/>
        </w:rPr>
        <w:t xml:space="preserve">[ADICIONAR DUAS COMPONENTES CURRICULARES DA FORMAÇÃO GERAL BÁSICA - IDEAL MANTER PORTUGUÊS E MATEMÁTICA] </w:t>
      </w:r>
      <w:r w:rsidDel="00000000" w:rsidR="00000000" w:rsidRPr="00000000">
        <w:rPr>
          <w:rtl w:val="0"/>
        </w:rPr>
      </w:r>
    </w:p>
    <w:tbl>
      <w:tblPr>
        <w:tblStyle w:val="Table3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05" w:lineRule="auto"/>
              <w:ind w:right="3362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05" w:lineRule="auto"/>
              <w:ind w:left="355" w:right="342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horária: 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horária: 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56" w:lineRule="auto"/>
        <w:rPr>
          <w:b w:val="1"/>
          <w:color w:val="e52f11"/>
        </w:rPr>
      </w:pPr>
      <w:r w:rsidDel="00000000" w:rsidR="00000000" w:rsidRPr="00000000">
        <w:rPr>
          <w:b w:val="1"/>
          <w:rtl w:val="0"/>
        </w:rPr>
        <w:t xml:space="preserve">Específica: </w:t>
      </w:r>
      <w:r w:rsidDel="00000000" w:rsidR="00000000" w:rsidRPr="00000000">
        <w:rPr>
          <w:b w:val="1"/>
          <w:color w:val="e52f11"/>
          <w:rtl w:val="0"/>
        </w:rPr>
        <w:t xml:space="preserve">[CARGA HORÁRIA ESPECÍFICA DEVE SER NO MÍNIMO 50% DA TEORIA TOTAL]</w:t>
      </w:r>
    </w:p>
    <w:p w:rsidR="00000000" w:rsidDel="00000000" w:rsidP="00000000" w:rsidRDefault="00000000" w:rsidRPr="00000000" w14:paraId="00000070">
      <w:pPr>
        <w:spacing w:before="56" w:lineRule="auto"/>
        <w:rPr>
          <w:color w:val="e52f11"/>
        </w:rPr>
      </w:pPr>
      <w:r w:rsidDel="00000000" w:rsidR="00000000" w:rsidRPr="00000000">
        <w:rPr>
          <w:color w:val="e52f11"/>
          <w:rtl w:val="0"/>
        </w:rPr>
        <w:t xml:space="preserve">[ADICIONAR OS COMPONENTES CURRICULARES DO IFTP, LEMBRANDO DE CONTABILIZAR AS CARGAS HORÁRIAS PARA NÃO ULTRAPASSAR A SOMATÓRIA NECESSÁRIA]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Componente: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Matemática financeira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horária: 66:40h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horária: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horária: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15" w:tblpY="0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Lato" w:cs="Lato" w:eastAsia="Lato" w:hAnsi="Lato"/>
                <w:b w:val="1"/>
                <w:color w:val="595959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595959"/>
                <w:sz w:val="26"/>
                <w:szCs w:val="26"/>
                <w:u w:val="single"/>
                <w:rtl w:val="0"/>
              </w:rPr>
              <w:t xml:space="preserve">Regra do cálculo de carga horária</w:t>
            </w:r>
          </w:p>
          <w:p w:rsidR="00000000" w:rsidDel="00000000" w:rsidP="00000000" w:rsidRDefault="00000000" w:rsidRPr="00000000" w14:paraId="00000088">
            <w:pPr>
              <w:spacing w:after="200" w:line="276" w:lineRule="auto"/>
              <w:rPr>
                <w:rFonts w:ascii="Lato" w:cs="Lato" w:eastAsia="Lato" w:hAnsi="Lato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05a355"/>
                <w:sz w:val="26"/>
                <w:szCs w:val="26"/>
                <w:rtl w:val="0"/>
              </w:rPr>
              <w:t xml:space="preserve">Teoria total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 +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e52f11"/>
                <w:sz w:val="26"/>
                <w:szCs w:val="26"/>
                <w:rtl w:val="0"/>
              </w:rPr>
              <w:t xml:space="preserve">Prática total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 =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595959"/>
                <w:sz w:val="26"/>
                <w:szCs w:val="26"/>
                <w:rtl w:val="0"/>
              </w:rPr>
              <w:t xml:space="preserve">Carga horária total do curso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Lato" w:cs="Lato" w:eastAsia="Lato" w:hAnsi="Lato"/>
                <w:b w:val="1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05a355"/>
                <w:sz w:val="26"/>
                <w:szCs w:val="26"/>
                <w:rtl w:val="0"/>
              </w:rPr>
              <w:t xml:space="preserve">Teoria total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 =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595959"/>
                <w:sz w:val="26"/>
                <w:szCs w:val="26"/>
                <w:rtl w:val="0"/>
              </w:rPr>
              <w:t xml:space="preserve">teoria básica + teoria específica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Lato" w:cs="Lato" w:eastAsia="Lato" w:hAnsi="Lato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(a teoria específica deve corresponder a no mínimo 50% da teoria total)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Lato" w:cs="Lato" w:eastAsia="Lato" w:hAnsi="Lato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(a teoria total deve corresponder a no mínimo 400h e no máximo 50% da carga horária</w:t>
            </w:r>
          </w:p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Lato" w:cs="Lato" w:eastAsia="Lato" w:hAnsi="Lato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total do curso)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Lato" w:cs="Lato" w:eastAsia="Lato" w:hAnsi="Lato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e52f11"/>
                <w:sz w:val="26"/>
                <w:szCs w:val="26"/>
                <w:rtl w:val="0"/>
              </w:rPr>
              <w:t xml:space="preserve">Prática total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 (a prática total deve corresponder a no mínimo 50% da carga horária total)</w:t>
            </w:r>
          </w:p>
          <w:p w:rsidR="00000000" w:rsidDel="00000000" w:rsidP="00000000" w:rsidRDefault="00000000" w:rsidRPr="00000000" w14:paraId="0000008E">
            <w:pPr>
              <w:spacing w:after="200" w:line="276" w:lineRule="auto"/>
              <w:rPr>
                <w:rFonts w:ascii="Lato" w:cs="Lato" w:eastAsia="Lato" w:hAnsi="Lato"/>
                <w:b w:val="1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i w:val="1"/>
                <w:color w:val="595959"/>
                <w:sz w:val="26"/>
                <w:szCs w:val="26"/>
                <w:rtl w:val="0"/>
              </w:rPr>
              <w:t xml:space="preserve">Exemplo: Curso Técnico de Informática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Lato" w:cs="Lato" w:eastAsia="Lato" w:hAnsi="Lato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05a355"/>
                <w:sz w:val="26"/>
                <w:szCs w:val="26"/>
                <w:rtl w:val="0"/>
              </w:rPr>
              <w:t xml:space="preserve">Teoria total </w:t>
            </w:r>
            <w:r w:rsidDel="00000000" w:rsidR="00000000" w:rsidRPr="00000000">
              <w:rPr>
                <w:rFonts w:ascii="Lato" w:cs="Lato" w:eastAsia="Lato" w:hAnsi="Lato"/>
                <w:color w:val="05a355"/>
                <w:sz w:val="26"/>
                <w:szCs w:val="26"/>
                <w:rtl w:val="0"/>
              </w:rPr>
              <w:t xml:space="preserve">(400h)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 = teoria básica (200h) + teoria específica (200h)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Lato" w:cs="Lato" w:eastAsia="Lato" w:hAnsi="Lato"/>
                <w:b w:val="1"/>
                <w:color w:val="e52f11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05a355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05a355"/>
                <w:sz w:val="26"/>
                <w:szCs w:val="26"/>
                <w:rtl w:val="0"/>
              </w:rPr>
              <w:t xml:space="preserve">eoria total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05a355"/>
                <w:sz w:val="26"/>
                <w:szCs w:val="26"/>
                <w:rtl w:val="0"/>
              </w:rPr>
              <w:t xml:space="preserve">(400h)</w:t>
            </w:r>
            <w:r w:rsidDel="00000000" w:rsidR="00000000" w:rsidRPr="00000000">
              <w:rPr>
                <w:rFonts w:ascii="Lato" w:cs="Lato" w:eastAsia="Lato" w:hAnsi="Lato"/>
                <w:color w:val="05a355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+</w:t>
            </w:r>
            <w:r w:rsidDel="00000000" w:rsidR="00000000" w:rsidRPr="00000000">
              <w:rPr>
                <w:rFonts w:ascii="Lato" w:cs="Lato" w:eastAsia="Lato" w:hAnsi="Lato"/>
                <w:color w:val="e52f1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e52f11"/>
                <w:sz w:val="26"/>
                <w:szCs w:val="26"/>
                <w:rtl w:val="0"/>
              </w:rPr>
              <w:t xml:space="preserve">Prática total</w:t>
            </w:r>
            <w:r w:rsidDel="00000000" w:rsidR="00000000" w:rsidRPr="00000000">
              <w:rPr>
                <w:rFonts w:ascii="Lato" w:cs="Lato" w:eastAsia="Lato" w:hAnsi="Lato"/>
                <w:color w:val="e52f1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e52f11"/>
                <w:sz w:val="26"/>
                <w:szCs w:val="26"/>
                <w:rtl w:val="0"/>
              </w:rPr>
              <w:t xml:space="preserve">(800h)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595959"/>
                <w:sz w:val="26"/>
                <w:szCs w:val="26"/>
                <w:rtl w:val="0"/>
              </w:rPr>
              <w:t xml:space="preserve">= Carga horária total do curso (1200h)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6840" w:w="11910" w:orient="portrait"/>
      <w:pgMar w:bottom="280" w:top="1080" w:left="1020" w:right="106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Fonts w:ascii="Arial" w:cs="Arial" w:eastAsia="Arial" w:hAnsi="Arial"/>
        <w:b w:val="1"/>
      </w:rPr>
      <w:drawing>
        <wp:inline distB="114300" distT="114300" distL="114300" distR="114300">
          <wp:extent cx="6239200" cy="148590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39200" cy="1485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D67C02"/>
    <w:pPr>
      <w:widowControl w:val="1"/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val="pt-BR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pPr>
      <w:spacing w:before="10"/>
    </w:pPr>
    <w:rPr>
      <w:rFonts w:ascii="Arial MT" w:cs="Arial MT" w:eastAsia="Arial MT" w:hAnsi="Arial MT"/>
      <w:sz w:val="20"/>
      <w:szCs w:val="20"/>
    </w:rPr>
  </w:style>
  <w:style w:type="paragraph" w:styleId="PargrafodaLista">
    <w:name w:val="List Paragraph"/>
    <w:basedOn w:val="Normal"/>
    <w:uiPriority w:val="34"/>
    <w:qFormat w:val="1"/>
  </w:style>
  <w:style w:type="paragraph" w:styleId="TableParagraph" w:customStyle="1">
    <w:name w:val="Table Paragraph"/>
    <w:basedOn w:val="Normal"/>
    <w:uiPriority w:val="1"/>
    <w:qFormat w:val="1"/>
    <w:pPr>
      <w:spacing w:line="248" w:lineRule="exact"/>
      <w:ind w:left="110"/>
    </w:pPr>
  </w:style>
  <w:style w:type="character" w:styleId="Hyperlink">
    <w:name w:val="Hyperlink"/>
    <w:basedOn w:val="Fontepargpadro"/>
    <w:uiPriority w:val="99"/>
    <w:unhideWhenUsed w:val="1"/>
    <w:rsid w:val="00076E4F"/>
    <w:rPr>
      <w:color w:val="0000ff" w:themeColor="hyperlink"/>
      <w:u w:val="single"/>
    </w:rPr>
  </w:style>
  <w:style w:type="character" w:styleId="Ttulo1Char" w:customStyle="1">
    <w:name w:val="Título 1 Char"/>
    <w:basedOn w:val="Fontepargpadro"/>
    <w:link w:val="Ttulo1"/>
    <w:uiPriority w:val="9"/>
    <w:rsid w:val="00D67C0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 w:val="pt-BR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4"/>
    <w:tblPr>
      <w:tblStyleRowBandSize w:val="1"/>
      <w:tblStyleColBandSize w:val="1"/>
    </w:tblPr>
  </w:style>
  <w:style w:type="table" w:styleId="a5" w:customStyle="1">
    <w:basedOn w:val="TableNormal4"/>
    <w:tblPr>
      <w:tblStyleRowBandSize w:val="1"/>
      <w:tblStyleColBandSize w:val="1"/>
    </w:tbl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C12DD0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C12DD0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C12DD0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pt-BR"/>
    </w:rPr>
  </w:style>
  <w:style w:type="character" w:styleId="Forte">
    <w:name w:val="Strong"/>
    <w:basedOn w:val="Fontepargpadro"/>
    <w:uiPriority w:val="22"/>
    <w:qFormat w:val="1"/>
    <w:rsid w:val="00890A1C"/>
    <w:rPr>
      <w:b w:val="1"/>
      <w:bCs w:val="1"/>
    </w:rPr>
  </w:style>
  <w:style w:type="character" w:styleId="markedcontent" w:customStyle="1">
    <w:name w:val="markedcontent"/>
    <w:basedOn w:val="Fontepargpadro"/>
    <w:rsid w:val="00494D70"/>
  </w:style>
  <w:style w:type="table" w:styleId="Tabelacomgrade">
    <w:name w:val="Table Grid"/>
    <w:basedOn w:val="Tabelanormal"/>
    <w:uiPriority w:val="59"/>
    <w:rsid w:val="00494D7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6" w:customStyle="1">
    <w:basedOn w:val="TableNormal3"/>
    <w:tblPr>
      <w:tblStyleRowBandSize w:val="1"/>
      <w:tblStyleColBandSize w:val="1"/>
    </w:tblPr>
  </w:style>
  <w:style w:type="table" w:styleId="a7" w:customStyle="1">
    <w:basedOn w:val="TableNormal3"/>
    <w:tblPr>
      <w:tblStyleRowBandSize w:val="1"/>
      <w:tblStyleColBandSize w:val="1"/>
    </w:tblPr>
  </w:style>
  <w:style w:type="table" w:styleId="a8" w:customStyle="1">
    <w:basedOn w:val="TableNormal3"/>
    <w:tblPr>
      <w:tblStyleRowBandSize w:val="1"/>
      <w:tblStyleColBandSize w:val="1"/>
    </w:tblPr>
  </w:style>
  <w:style w:type="table" w:styleId="a9" w:customStyle="1">
    <w:basedOn w:val="TableNormal3"/>
    <w:tblPr>
      <w:tblStyleRowBandSize w:val="1"/>
      <w:tblStyleColBandSize w:val="1"/>
    </w:tblPr>
  </w:style>
  <w:style w:type="table" w:styleId="aa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3"/>
    <w:tblPr>
      <w:tblStyleRowBandSize w:val="1"/>
      <w:tblStyleColBandSize w:val="1"/>
    </w:tblPr>
  </w:style>
  <w:style w:type="table" w:styleId="af1" w:customStyle="1">
    <w:basedOn w:val="TableNormal3"/>
    <w:tblPr>
      <w:tblStyleRowBandSize w:val="1"/>
      <w:tblStyleColBandSize w:val="1"/>
    </w:tblPr>
  </w:style>
  <w:style w:type="table" w:styleId="af2" w:customStyle="1">
    <w:basedOn w:val="TableNormal3"/>
    <w:tblPr>
      <w:tblStyleRowBandSize w:val="1"/>
      <w:tblStyleColBandSize w:val="1"/>
    </w:tblPr>
  </w:style>
  <w:style w:type="table" w:styleId="af3" w:customStyle="1">
    <w:basedOn w:val="TableNormal3"/>
    <w:tblPr>
      <w:tblStyleRowBandSize w:val="1"/>
      <w:tblStyleColBandSize w:val="1"/>
    </w:tblPr>
  </w:style>
  <w:style w:type="table" w:styleId="af4" w:customStyle="1">
    <w:basedOn w:val="TableNormal3"/>
    <w:tblPr>
      <w:tblStyleRowBandSize w:val="1"/>
      <w:tblStyleColBandSize w:val="1"/>
    </w:tblPr>
  </w:style>
  <w:style w:type="table" w:styleId="af5" w:customStyle="1">
    <w:basedOn w:val="TableNormal3"/>
    <w:tblPr>
      <w:tblStyleRowBandSize w:val="1"/>
      <w:tblStyleColBandSize w:val="1"/>
    </w:tblPr>
  </w:style>
  <w:style w:type="table" w:styleId="af6" w:customStyle="1">
    <w:basedOn w:val="TableNormal3"/>
    <w:tblPr>
      <w:tblStyleRowBandSize w:val="1"/>
      <w:tblStyleColBandSize w:val="1"/>
    </w:tblPr>
  </w:style>
  <w:style w:type="table" w:styleId="af7" w:customStyle="1">
    <w:basedOn w:val="TableNormal3"/>
    <w:tblPr>
      <w:tblStyleRowBandSize w:val="1"/>
      <w:tblStyleColBandSize w:val="1"/>
    </w:tblPr>
  </w:style>
  <w:style w:type="table" w:styleId="af8" w:customStyle="1">
    <w:basedOn w:val="TableNormal3"/>
    <w:tblPr>
      <w:tblStyleRowBandSize w:val="1"/>
      <w:tblStyleColBandSize w:val="1"/>
      <w:tblCellMar>
        <w:left w:w="5.0" w:type="dxa"/>
        <w:right w:w="5.0" w:type="dxa"/>
      </w:tblCellMar>
    </w:tblPr>
  </w:style>
  <w:style w:type="table" w:styleId="af9" w:customStyle="1">
    <w:basedOn w:val="TableNormal3"/>
    <w:tblPr>
      <w:tblStyleRowBandSize w:val="1"/>
      <w:tblStyleColBandSize w:val="1"/>
    </w:tblPr>
  </w:style>
  <w:style w:type="table" w:styleId="afa" w:customStyle="1">
    <w:basedOn w:val="TableNormal3"/>
    <w:tblPr>
      <w:tblStyleRowBandSize w:val="1"/>
      <w:tblStyleColBandSize w:val="1"/>
      <w:tblCellMar>
        <w:left w:w="5.0" w:type="dxa"/>
        <w:right w:w="5.0" w:type="dxa"/>
      </w:tblCellMar>
    </w:tblPr>
  </w:style>
  <w:style w:type="table" w:styleId="afb" w:customStyle="1">
    <w:basedOn w:val="TableNormal3"/>
    <w:tblPr>
      <w:tblStyleRowBandSize w:val="1"/>
      <w:tblStyleColBandSize w:val="1"/>
    </w:tblPr>
  </w:style>
  <w:style w:type="table" w:styleId="afc" w:customStyle="1">
    <w:basedOn w:val="TableNormal3"/>
    <w:tblPr>
      <w:tblStyleRowBandSize w:val="1"/>
      <w:tblStyleColBandSize w:val="1"/>
    </w:tblPr>
  </w:style>
  <w:style w:type="table" w:styleId="afd" w:customStyle="1">
    <w:basedOn w:val="TableNormal3"/>
    <w:tblPr>
      <w:tblStyleRowBandSize w:val="1"/>
      <w:tblStyleColBandSize w:val="1"/>
    </w:tblPr>
  </w:style>
  <w:style w:type="table" w:styleId="afe" w:customStyle="1">
    <w:basedOn w:val="TableNormal3"/>
    <w:tblPr>
      <w:tblStyleRowBandSize w:val="1"/>
      <w:tblStyleColBandSize w:val="1"/>
    </w:tblPr>
  </w:style>
  <w:style w:type="table" w:styleId="aff" w:customStyle="1">
    <w:basedOn w:val="TableNormal3"/>
    <w:tblPr>
      <w:tblStyleRowBandSize w:val="1"/>
      <w:tblStyleColBandSize w:val="1"/>
    </w:tblPr>
  </w:style>
  <w:style w:type="table" w:styleId="aff0" w:customStyle="1">
    <w:basedOn w:val="TableNormal3"/>
    <w:tblPr>
      <w:tblStyleRowBandSize w:val="1"/>
      <w:tblStyleColBandSize w:val="1"/>
    </w:tblPr>
  </w:style>
  <w:style w:type="table" w:styleId="aff1" w:customStyle="1">
    <w:basedOn w:val="TableNormal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3"/>
    <w:tblPr>
      <w:tblStyleRowBandSize w:val="1"/>
      <w:tblStyleColBandSize w:val="1"/>
    </w:tblPr>
  </w:style>
  <w:style w:type="table" w:styleId="aff3" w:customStyle="1">
    <w:basedOn w:val="TableNormal3"/>
    <w:tblPr>
      <w:tblStyleRowBandSize w:val="1"/>
      <w:tblStyleColBandSize w:val="1"/>
    </w:tblPr>
  </w:style>
  <w:style w:type="table" w:styleId="aff4" w:customStyle="1">
    <w:basedOn w:val="TableNormal3"/>
    <w:tblPr>
      <w:tblStyleRowBandSize w:val="1"/>
      <w:tblStyleColBandSize w:val="1"/>
    </w:tblPr>
  </w:style>
  <w:style w:type="table" w:styleId="aff5" w:customStyle="1">
    <w:basedOn w:val="TableNormal3"/>
    <w:tblPr>
      <w:tblStyleRowBandSize w:val="1"/>
      <w:tblStyleColBandSize w:val="1"/>
    </w:tblPr>
  </w:style>
  <w:style w:type="table" w:styleId="aff6" w:customStyle="1">
    <w:basedOn w:val="TableNormal3"/>
    <w:tblPr>
      <w:tblStyleRowBandSize w:val="1"/>
      <w:tblStyleColBandSize w:val="1"/>
    </w:tblPr>
  </w:style>
  <w:style w:type="table" w:styleId="aff7" w:customStyle="1">
    <w:basedOn w:val="TableNormal3"/>
    <w:tblPr>
      <w:tblStyleRowBandSize w:val="1"/>
      <w:tblStyleColBandSize w:val="1"/>
    </w:tblPr>
  </w:style>
  <w:style w:type="table" w:styleId="aff8" w:customStyle="1">
    <w:basedOn w:val="TableNormal3"/>
    <w:tblPr>
      <w:tblStyleRowBandSize w:val="1"/>
      <w:tblStyleColBandSize w:val="1"/>
    </w:tblPr>
  </w:style>
  <w:style w:type="table" w:styleId="aff9" w:customStyle="1">
    <w:basedOn w:val="TableNormal3"/>
    <w:tblPr>
      <w:tblStyleRowBandSize w:val="1"/>
      <w:tblStyleColBandSize w:val="1"/>
    </w:tblPr>
  </w:style>
  <w:style w:type="table" w:styleId="affa" w:customStyle="1">
    <w:basedOn w:val="TableNormal3"/>
    <w:tblPr>
      <w:tblStyleRowBandSize w:val="1"/>
      <w:tblStyleColBandSize w:val="1"/>
    </w:tblPr>
  </w:style>
  <w:style w:type="table" w:styleId="affb" w:customStyle="1">
    <w:basedOn w:val="TableNormal3"/>
    <w:tblPr>
      <w:tblStyleRowBandSize w:val="1"/>
      <w:tblStyleColBandSize w:val="1"/>
    </w:tblPr>
  </w:style>
  <w:style w:type="table" w:styleId="affc" w:customStyle="1">
    <w:basedOn w:val="TableNormal3"/>
    <w:tblPr>
      <w:tblStyleRowBandSize w:val="1"/>
      <w:tblStyleColBandSize w:val="1"/>
    </w:tblPr>
  </w:style>
  <w:style w:type="table" w:styleId="affd" w:customStyle="1">
    <w:basedOn w:val="TableNormal3"/>
    <w:tblPr>
      <w:tblStyleRowBandSize w:val="1"/>
      <w:tblStyleColBandSize w:val="1"/>
    </w:tblPr>
  </w:style>
  <w:style w:type="table" w:styleId="affe" w:customStyle="1">
    <w:basedOn w:val="TableNormal3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://www.mtecbo.gov.br/cbosite/pages/pesquisas/BuscaPorTitulo.jsf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nct.mec.gov.b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nct.mec.gov.br/" TargetMode="External"/><Relationship Id="rId8" Type="http://schemas.openxmlformats.org/officeDocument/2006/relationships/hyperlink" Target="https://cnct.mec.gov.b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s/WkYvZ8DZ9qRkEFBShnLF9Nnw==">CgMxLjAyCGguZ2pkZ3hzOAByITFNSWo1NDNDd1dKNmFIRFBuUVBZV0V3U01GbGxzU1B6Tg==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2022-08-19T21:01:00Z</dcterms:created>
  <dc:creator>Escola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2021-02-24T00:00:00Z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2022-08-05T00:00:00Z</vt:lpwstr>
  </property>
</Properties>
</file>