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8345C" w14:textId="77777777" w:rsidR="00130C58" w:rsidRDefault="00130C58" w:rsidP="00130C58">
      <w:pPr>
        <w:jc w:val="center"/>
        <w:rPr>
          <w:b/>
          <w:bCs/>
        </w:rPr>
      </w:pPr>
    </w:p>
    <w:p w14:paraId="2197EC30" w14:textId="77777777" w:rsidR="00130C58" w:rsidRDefault="00130C58" w:rsidP="00130C58">
      <w:pPr>
        <w:jc w:val="center"/>
        <w:rPr>
          <w:b/>
          <w:bCs/>
        </w:rPr>
      </w:pPr>
    </w:p>
    <w:p w14:paraId="0469BD70" w14:textId="77777777" w:rsidR="00130C58" w:rsidRDefault="00130C58" w:rsidP="00130C58">
      <w:pPr>
        <w:jc w:val="center"/>
        <w:rPr>
          <w:b/>
          <w:bCs/>
        </w:rPr>
      </w:pPr>
    </w:p>
    <w:p w14:paraId="61D635E0" w14:textId="77777777" w:rsidR="00130C58" w:rsidRDefault="00130C58" w:rsidP="00130C58">
      <w:pPr>
        <w:jc w:val="center"/>
        <w:rPr>
          <w:b/>
          <w:bCs/>
        </w:rPr>
      </w:pPr>
    </w:p>
    <w:p w14:paraId="60300B22" w14:textId="77777777" w:rsidR="00130C58" w:rsidRDefault="00130C58" w:rsidP="00130C58">
      <w:pPr>
        <w:jc w:val="center"/>
        <w:rPr>
          <w:b/>
          <w:bCs/>
        </w:rPr>
      </w:pPr>
    </w:p>
    <w:p w14:paraId="5098913A" w14:textId="77777777" w:rsidR="00130C58" w:rsidRDefault="00130C58" w:rsidP="00130C58">
      <w:pPr>
        <w:jc w:val="center"/>
        <w:rPr>
          <w:b/>
          <w:bCs/>
        </w:rPr>
      </w:pPr>
    </w:p>
    <w:p w14:paraId="63A5E83C" w14:textId="2E2806C5" w:rsidR="00130C58" w:rsidRPr="00130C58" w:rsidRDefault="00130C58" w:rsidP="00130C58">
      <w:pPr>
        <w:jc w:val="center"/>
        <w:rPr>
          <w:b/>
          <w:bCs/>
        </w:rPr>
      </w:pPr>
      <w:r w:rsidRPr="00DA4A3E">
        <w:rPr>
          <w:b/>
          <w:bCs/>
          <w:noProof/>
        </w:rPr>
        <w:drawing>
          <wp:inline distT="0" distB="0" distL="0" distR="0" wp14:anchorId="40C1BB46" wp14:editId="633A4FEF">
            <wp:extent cx="723900" cy="731520"/>
            <wp:effectExtent l="0" t="0" r="0" b="0"/>
            <wp:docPr id="190518364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069A31B-7D1E-4DAF-B945-F437E66B5F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4446" w14:textId="77777777" w:rsidR="00130C58" w:rsidRDefault="00130C58" w:rsidP="00130C58">
      <w:pPr>
        <w:spacing w:line="480" w:lineRule="auto"/>
        <w:jc w:val="center"/>
      </w:pPr>
    </w:p>
    <w:p w14:paraId="070722A6" w14:textId="17D1AB78" w:rsidR="00130C58" w:rsidRDefault="00130C58" w:rsidP="00130C58">
      <w:pPr>
        <w:spacing w:line="480" w:lineRule="auto"/>
        <w:jc w:val="center"/>
        <w:rPr>
          <w:b/>
          <w:sz w:val="28"/>
          <w:szCs w:val="28"/>
        </w:rPr>
      </w:pPr>
      <w:r w:rsidRPr="007839D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In Memory Inventory Management Tool in Python</w:t>
      </w:r>
    </w:p>
    <w:p w14:paraId="37C8FF77" w14:textId="77777777" w:rsidR="00130C58" w:rsidRDefault="00130C58" w:rsidP="00130C58">
      <w:pPr>
        <w:spacing w:line="480" w:lineRule="auto"/>
        <w:jc w:val="center"/>
        <w:rPr>
          <w:b/>
          <w:bCs/>
          <w:sz w:val="28"/>
          <w:szCs w:val="28"/>
        </w:rPr>
      </w:pPr>
    </w:p>
    <w:p w14:paraId="34FD44CF" w14:textId="77777777" w:rsidR="00130C58" w:rsidRDefault="00130C58" w:rsidP="00130C58">
      <w:pPr>
        <w:spacing w:line="480" w:lineRule="auto"/>
        <w:jc w:val="center"/>
        <w:rPr>
          <w:b/>
          <w:bCs/>
          <w:sz w:val="28"/>
          <w:szCs w:val="28"/>
        </w:rPr>
      </w:pPr>
    </w:p>
    <w:p w14:paraId="73458519" w14:textId="77777777" w:rsidR="00130C58" w:rsidRPr="007839DD" w:rsidRDefault="00130C58" w:rsidP="00130C58">
      <w:pPr>
        <w:spacing w:line="480" w:lineRule="auto"/>
        <w:jc w:val="center"/>
        <w:rPr>
          <w:sz w:val="28"/>
          <w:szCs w:val="28"/>
        </w:rPr>
      </w:pPr>
    </w:p>
    <w:p w14:paraId="4D10105C" w14:textId="77777777" w:rsidR="00130C58" w:rsidRPr="00D838B1" w:rsidRDefault="00130C58" w:rsidP="00130C58">
      <w:pPr>
        <w:spacing w:line="480" w:lineRule="auto"/>
        <w:jc w:val="center"/>
      </w:pPr>
      <w:r w:rsidRPr="00D838B1">
        <w:t>Sugam Thapa</w:t>
      </w:r>
    </w:p>
    <w:p w14:paraId="7C50720F" w14:textId="77777777" w:rsidR="00130C58" w:rsidRPr="00D838B1" w:rsidRDefault="00130C58" w:rsidP="00130C58">
      <w:pPr>
        <w:spacing w:line="480" w:lineRule="auto"/>
        <w:jc w:val="center"/>
      </w:pPr>
      <w:r w:rsidRPr="00D838B1">
        <w:t>International American University</w:t>
      </w:r>
    </w:p>
    <w:p w14:paraId="3534A515" w14:textId="77777777" w:rsidR="00130C58" w:rsidRPr="00D838B1" w:rsidRDefault="00130C58" w:rsidP="00130C58">
      <w:pPr>
        <w:spacing w:line="480" w:lineRule="auto"/>
        <w:jc w:val="center"/>
      </w:pPr>
      <w:r w:rsidRPr="00D838B1">
        <w:t>AIM 401: Python Programming for Data Science</w:t>
      </w:r>
    </w:p>
    <w:p w14:paraId="3FADE561" w14:textId="0354AD95" w:rsidR="00130C58" w:rsidRPr="00D838B1" w:rsidRDefault="00130C58" w:rsidP="00130C58">
      <w:pPr>
        <w:spacing w:line="480" w:lineRule="auto"/>
        <w:jc w:val="center"/>
      </w:pPr>
      <w:r w:rsidRPr="00D838B1">
        <w:t xml:space="preserve">Professor </w:t>
      </w:r>
      <w:r>
        <w:t xml:space="preserve">Dhiraj </w:t>
      </w:r>
      <w:r w:rsidRPr="00D838B1">
        <w:t>Basyal</w:t>
      </w:r>
    </w:p>
    <w:p w14:paraId="0D459069" w14:textId="44997A28" w:rsidR="00130C58" w:rsidRDefault="00130C58" w:rsidP="00130C58">
      <w:pPr>
        <w:spacing w:line="480" w:lineRule="auto"/>
        <w:jc w:val="center"/>
      </w:pPr>
      <w:r>
        <w:t>October 1</w:t>
      </w:r>
      <w:r w:rsidRPr="00D838B1">
        <w:t>, 2026</w:t>
      </w:r>
    </w:p>
    <w:p w14:paraId="1099EACD" w14:textId="77777777" w:rsidR="00130C58" w:rsidRDefault="00130C58">
      <w:r>
        <w:br w:type="page"/>
      </w:r>
    </w:p>
    <w:p w14:paraId="4D55C099" w14:textId="77777777" w:rsidR="00130C58" w:rsidRPr="00D838B1" w:rsidRDefault="00130C58" w:rsidP="00130C58">
      <w:pPr>
        <w:spacing w:line="480" w:lineRule="auto"/>
        <w:jc w:val="center"/>
      </w:pPr>
    </w:p>
    <w:p w14:paraId="5D3C1F07" w14:textId="335DC7F5" w:rsidR="00AA6BFB" w:rsidRPr="00AA6BFB" w:rsidRDefault="00AA6BFB" w:rsidP="00AA6BFB">
      <w:pPr>
        <w:keepNext/>
        <w:spacing w:before="60" w:after="40" w:line="480" w:lineRule="auto"/>
        <w:rPr>
          <w:b/>
          <w:bCs/>
        </w:rPr>
      </w:pPr>
      <w:r w:rsidRPr="00AA6BFB">
        <w:rPr>
          <w:b/>
          <w:bCs/>
        </w:rPr>
        <w:t>Introduction</w:t>
      </w:r>
    </w:p>
    <w:p w14:paraId="667F4195" w14:textId="77777777" w:rsidR="00AA6BFB" w:rsidRPr="00AA6BFB" w:rsidRDefault="00AA6BFB" w:rsidP="00AA6BFB">
      <w:pPr>
        <w:keepNext/>
        <w:spacing w:before="60" w:after="40" w:line="480" w:lineRule="auto"/>
      </w:pPr>
      <w:r w:rsidRPr="00AA6BFB">
        <w:t>This document describes my Python program for the distribution centre. I wrote this as a notebook with three code cells (one per task), not as functions/classes/modules/files as the assignment constraints say I cannot. The program keeps a stock in a dictionary, reads an order queue, updates the stock, and outputs a report. Because of the constraints (no functions/classes/renaming/ imports/reading from file), I only use lists, dictionaries, tuples, for loops, and if-</w:t>
      </w:r>
      <w:proofErr w:type="spellStart"/>
      <w:r w:rsidRPr="00AA6BFB">
        <w:t>elif</w:t>
      </w:r>
      <w:proofErr w:type="spellEnd"/>
      <w:r w:rsidRPr="00AA6BFB">
        <w:t>-else statements – which makes Python suitable (Harris et al., 2020).</w:t>
      </w:r>
    </w:p>
    <w:p w14:paraId="3B03DC80" w14:textId="77777777" w:rsidR="00AA6BFB" w:rsidRPr="00AA6BFB" w:rsidRDefault="00AA6BFB" w:rsidP="00AA6BFB">
      <w:pPr>
        <w:keepNext/>
        <w:spacing w:before="60" w:after="40" w:line="480" w:lineRule="auto"/>
        <w:rPr>
          <w:b/>
          <w:bCs/>
        </w:rPr>
      </w:pPr>
      <w:r w:rsidRPr="00AA6BFB">
        <w:rPr>
          <w:b/>
          <w:bCs/>
        </w:rPr>
        <w:t>Implementation and Screenshots</w:t>
      </w:r>
    </w:p>
    <w:p w14:paraId="1E2EFF81" w14:textId="77777777" w:rsidR="00AA6BFB" w:rsidRPr="00AA6BFB" w:rsidRDefault="00AA6BFB" w:rsidP="00AA6BFB">
      <w:pPr>
        <w:keepNext/>
        <w:spacing w:before="60" w:after="40" w:line="480" w:lineRule="auto"/>
        <w:rPr>
          <w:b/>
          <w:bCs/>
        </w:rPr>
      </w:pPr>
      <w:r w:rsidRPr="00AA6BFB">
        <w:rPr>
          <w:b/>
          <w:bCs/>
        </w:rPr>
        <w:t>Task 1: Inventory and Order Queue</w:t>
      </w:r>
    </w:p>
    <w:p w14:paraId="7F1BA782" w14:textId="0A934B52" w:rsidR="00AA6BFB" w:rsidRPr="00AA6BFB" w:rsidRDefault="00AA6BFB" w:rsidP="00AA6BFB">
      <w:pPr>
        <w:keepNext/>
        <w:spacing w:before="60" w:after="40" w:line="480" w:lineRule="auto"/>
      </w:pPr>
      <w:r w:rsidRPr="00AA6BFB">
        <w:t>Figure 1 The first cell I initialize an inventory dictionary containing five items. The keys are the item names, and the values are the number of that item in stock. Sensor is initialized to 0 so I can test the out-of-stock case. The orders list contains eight small lists, each with an item name and a quantity. I added Gizmo (not in inventory) to test invalid item case. The output prints my starting data so I can check it later.</w:t>
      </w:r>
    </w:p>
    <w:p w14:paraId="7010C2A1" w14:textId="13829AAF" w:rsidR="008B312C" w:rsidRDefault="008B312C" w:rsidP="00AA6BFB">
      <w:pPr>
        <w:keepNext/>
        <w:spacing w:before="60" w:after="40"/>
      </w:pPr>
    </w:p>
    <w:p w14:paraId="4E078F60" w14:textId="77777777" w:rsidR="008B312C" w:rsidRPr="007E73CD" w:rsidRDefault="00000000" w:rsidP="00AA6BFB">
      <w:pPr>
        <w:spacing w:after="160"/>
        <w:rPr>
          <w:i/>
          <w:iCs/>
        </w:rPr>
      </w:pPr>
      <w:r w:rsidRPr="007E73CD">
        <w:rPr>
          <w:b/>
          <w:bCs/>
        </w:rPr>
        <w:t>Figure 1.</w:t>
      </w:r>
      <w:r w:rsidRPr="007E73CD">
        <w:rPr>
          <w:i/>
          <w:iCs/>
        </w:rPr>
        <w:t xml:space="preserve"> Task 1 cell: inventory dictionary and order queue with output.</w:t>
      </w:r>
    </w:p>
    <w:p w14:paraId="7E2DAF0B" w14:textId="77777777" w:rsidR="007E73CD" w:rsidRDefault="00AA6BFB" w:rsidP="007E73CD">
      <w:pPr>
        <w:spacing w:after="160"/>
      </w:pPr>
      <w:r w:rsidRPr="00AA6BFB">
        <w:lastRenderedPageBreak/>
        <w:drawing>
          <wp:inline distT="0" distB="0" distL="0" distR="0" wp14:anchorId="3F9C9616" wp14:editId="328B13C3">
            <wp:extent cx="5943600" cy="4987290"/>
            <wp:effectExtent l="0" t="0" r="0" b="3810"/>
            <wp:docPr id="55963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36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EEBD" w14:textId="042E4585" w:rsidR="007E73CD" w:rsidRPr="007E73CD" w:rsidRDefault="007E73CD" w:rsidP="007E73CD">
      <w:pPr>
        <w:spacing w:after="160"/>
        <w:rPr>
          <w:b/>
          <w:bCs/>
        </w:rPr>
      </w:pPr>
      <w:r w:rsidRPr="007E73CD">
        <w:rPr>
          <w:b/>
          <w:bCs/>
        </w:rPr>
        <w:t>Task 2: Processing the Orders</w:t>
      </w:r>
    </w:p>
    <w:p w14:paraId="384E3AD1" w14:textId="4BA7ECA5" w:rsidR="007E73CD" w:rsidRPr="007E73CD" w:rsidRDefault="007E73CD" w:rsidP="007E73CD">
      <w:pPr>
        <w:keepNext/>
        <w:spacing w:before="60" w:after="40" w:line="480" w:lineRule="auto"/>
      </w:pPr>
      <w:r w:rsidRPr="007E73CD">
        <w:t xml:space="preserve">The main logic is in Fig 2. A for loop takes each order. It </w:t>
      </w:r>
      <w:proofErr w:type="spellStart"/>
      <w:r w:rsidRPr="007E73CD">
        <w:t>uses.get</w:t>
      </w:r>
      <w:proofErr w:type="spellEnd"/>
      <w:r w:rsidRPr="007E73CD">
        <w:t>() for the lookup, which gives a None if no key is available, so the program doesn't crash. Then if-</w:t>
      </w:r>
      <w:proofErr w:type="spellStart"/>
      <w:r w:rsidRPr="007E73CD">
        <w:t>elif</w:t>
      </w:r>
      <w:proofErr w:type="spellEnd"/>
      <w:r w:rsidRPr="007E73CD">
        <w:t xml:space="preserve">-else checks four conditions: no stock results in a warning. Enough stock results in a success </w:t>
      </w:r>
      <w:proofErr w:type="gramStart"/>
      <w:r w:rsidRPr="007E73CD">
        <w:t>message, and</w:t>
      </w:r>
      <w:proofErr w:type="gramEnd"/>
      <w:r w:rsidRPr="007E73CD">
        <w:t xml:space="preserve"> adds one to number ordered. Some stock but not enough ships the rest, sets stock at 0, and returns the excess. No stock results in a message. And the output: for Gadget there were 5 in stock; 7 ordered; 5 shipped, so 2 go unfulfilled.</w:t>
      </w:r>
    </w:p>
    <w:p w14:paraId="270D3A71" w14:textId="1C81FF87" w:rsidR="008B312C" w:rsidRDefault="008B312C" w:rsidP="007E73CD">
      <w:pPr>
        <w:keepNext/>
        <w:spacing w:before="60" w:after="40" w:line="480" w:lineRule="auto"/>
      </w:pPr>
    </w:p>
    <w:p w14:paraId="4187C77C" w14:textId="77777777" w:rsidR="008B312C" w:rsidRPr="007E73CD" w:rsidRDefault="00000000" w:rsidP="00AA6BFB">
      <w:pPr>
        <w:spacing w:after="160"/>
        <w:rPr>
          <w:i/>
          <w:iCs/>
        </w:rPr>
      </w:pPr>
      <w:r w:rsidRPr="007E73CD">
        <w:rPr>
          <w:b/>
          <w:bCs/>
        </w:rPr>
        <w:t>Figure 2.</w:t>
      </w:r>
      <w:r w:rsidRPr="007E73CD">
        <w:rPr>
          <w:i/>
          <w:iCs/>
        </w:rPr>
        <w:t xml:space="preserve"> Task 2 cell: order processing loop and alerts.</w:t>
      </w:r>
    </w:p>
    <w:p w14:paraId="757D4FF6" w14:textId="65A92B2E" w:rsidR="00AA6BFB" w:rsidRDefault="00AA6BFB" w:rsidP="00AA6BFB">
      <w:pPr>
        <w:spacing w:after="160"/>
      </w:pPr>
      <w:r w:rsidRPr="00AA6BFB">
        <w:lastRenderedPageBreak/>
        <w:drawing>
          <wp:inline distT="0" distB="0" distL="0" distR="0" wp14:anchorId="25EA5EC0" wp14:editId="7D424B0A">
            <wp:extent cx="5943600" cy="4980940"/>
            <wp:effectExtent l="0" t="0" r="0" b="0"/>
            <wp:docPr id="193660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04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FD03" w14:textId="7F532E19" w:rsidR="007E73CD" w:rsidRPr="007E73CD" w:rsidRDefault="007E73CD" w:rsidP="007E73CD">
      <w:pPr>
        <w:keepNext/>
        <w:spacing w:before="60" w:after="40" w:line="480" w:lineRule="auto"/>
        <w:rPr>
          <w:b/>
          <w:bCs/>
        </w:rPr>
      </w:pPr>
      <w:r w:rsidRPr="007E73CD">
        <w:rPr>
          <w:b/>
          <w:bCs/>
        </w:rPr>
        <w:t>Task 3: Summary Report</w:t>
      </w:r>
    </w:p>
    <w:p w14:paraId="28873F39" w14:textId="77777777" w:rsidR="007E73CD" w:rsidRPr="007E73CD" w:rsidRDefault="007E73CD" w:rsidP="007E73CD">
      <w:pPr>
        <w:keepNext/>
        <w:spacing w:before="60" w:after="40" w:line="480" w:lineRule="auto"/>
      </w:pPr>
      <w:r w:rsidRPr="007E73CD">
        <w:t xml:space="preserve">Figure 3 is the summary. It prints the final inventory, the number of all the orders, and the unfulfilled list. The list is items of tuple the name, and how much was short. </w:t>
      </w:r>
    </w:p>
    <w:p w14:paraId="67912D2B" w14:textId="77777777" w:rsidR="007E73CD" w:rsidRPr="007E73CD" w:rsidRDefault="007E73CD" w:rsidP="007E73CD">
      <w:pPr>
        <w:keepNext/>
        <w:spacing w:before="60" w:after="40" w:line="480" w:lineRule="auto"/>
      </w:pPr>
      <w:r w:rsidRPr="007E73CD">
        <w:t xml:space="preserve">This results in 3 'items' (full orders) and 5 'shorts' (leftover order without enough stock). </w:t>
      </w:r>
    </w:p>
    <w:p w14:paraId="477EC50E" w14:textId="77777777" w:rsidR="007E73CD" w:rsidRPr="007E73CD" w:rsidRDefault="007E73CD" w:rsidP="007E73CD">
      <w:pPr>
        <w:keepNext/>
        <w:spacing w:before="60" w:after="40" w:line="480" w:lineRule="auto"/>
      </w:pPr>
      <w:r w:rsidRPr="007E73CD">
        <w:t xml:space="preserve">I checked it manually, widget had 10 </w:t>
      </w:r>
      <w:proofErr w:type="gramStart"/>
      <w:r w:rsidRPr="007E73CD">
        <w:t>stock</w:t>
      </w:r>
      <w:proofErr w:type="gramEnd"/>
      <w:r w:rsidRPr="007E73CD">
        <w:t>, I took a 3, then took an 8, so one short. That agrees with the output. Keeping all the code in one notebook on GitHub allows for version control (Wilson et al., 2017).</w:t>
      </w:r>
    </w:p>
    <w:p w14:paraId="048D7D8A" w14:textId="7345BDA2" w:rsidR="008B312C" w:rsidRDefault="008B312C" w:rsidP="00AA6BFB">
      <w:pPr>
        <w:keepNext/>
        <w:spacing w:before="60" w:after="40"/>
      </w:pPr>
    </w:p>
    <w:p w14:paraId="4315DA45" w14:textId="77777777" w:rsidR="008B312C" w:rsidRPr="007E73CD" w:rsidRDefault="00000000" w:rsidP="00AA6BFB">
      <w:pPr>
        <w:spacing w:after="160"/>
        <w:rPr>
          <w:i/>
          <w:iCs/>
        </w:rPr>
      </w:pPr>
      <w:r w:rsidRPr="007E73CD">
        <w:rPr>
          <w:b/>
          <w:bCs/>
        </w:rPr>
        <w:t>Figure 3.</w:t>
      </w:r>
      <w:r w:rsidRPr="007E73CD">
        <w:rPr>
          <w:i/>
          <w:iCs/>
        </w:rPr>
        <w:t xml:space="preserve"> Task 3 cell: final inventory, fulfilled count, and unfulfilled items.</w:t>
      </w:r>
    </w:p>
    <w:p w14:paraId="2C5922B4" w14:textId="72951852" w:rsidR="007E73CD" w:rsidRDefault="00AA6BFB" w:rsidP="007E73CD">
      <w:pPr>
        <w:spacing w:after="160"/>
      </w:pPr>
      <w:r w:rsidRPr="00AA6BFB">
        <w:lastRenderedPageBreak/>
        <w:drawing>
          <wp:inline distT="0" distB="0" distL="0" distR="0" wp14:anchorId="245A7123" wp14:editId="0A6C8DE2">
            <wp:extent cx="5943600" cy="2524125"/>
            <wp:effectExtent l="0" t="0" r="0" b="9525"/>
            <wp:docPr id="32267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71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F7E4" w14:textId="5652461A" w:rsidR="007E73CD" w:rsidRDefault="007E73CD" w:rsidP="007E73CD">
      <w:pPr>
        <w:spacing w:after="160"/>
        <w:rPr>
          <w:b/>
          <w:bCs/>
        </w:rPr>
      </w:pPr>
      <w:r w:rsidRPr="007E73CD">
        <w:rPr>
          <w:b/>
          <w:bCs/>
        </w:rPr>
        <w:t>Conclusion</w:t>
      </w:r>
    </w:p>
    <w:p w14:paraId="2D6EBCEE" w14:textId="542E82A4" w:rsidR="007E73CD" w:rsidRPr="007E73CD" w:rsidRDefault="007E73CD" w:rsidP="007E73CD">
      <w:pPr>
        <w:spacing w:after="160" w:line="480" w:lineRule="auto"/>
      </w:pPr>
      <w:r w:rsidRPr="007E73CD">
        <w:t xml:space="preserve">I </w:t>
      </w:r>
      <w:r w:rsidRPr="007E73CD">
        <w:t xml:space="preserve">implemented an inventory management tool in Python using a Jupyter Notebook. The inventory was represented in a </w:t>
      </w:r>
      <w:proofErr w:type="gramStart"/>
      <w:r w:rsidRPr="007E73CD">
        <w:t>dictionary</w:t>
      </w:r>
      <w:proofErr w:type="gramEnd"/>
      <w:r w:rsidRPr="007E73CD">
        <w:t xml:space="preserve"> and the orders were represented as a list of lists. Orders were checked using </w:t>
      </w:r>
      <w:proofErr w:type="spellStart"/>
      <w:r w:rsidRPr="007E73CD">
        <w:t>the.get</w:t>
      </w:r>
      <w:proofErr w:type="spellEnd"/>
      <w:r w:rsidRPr="007E73CD">
        <w:t xml:space="preserve">() method so that the program would not error if an order was missing an item. It checked for four conditions – complete order, partial order, item out of stock, invalid item ordered and displayed the results at the end: stock remaining, fully delivered order count, list of remaining items. Test data worked as expected matching my hand calculations, demonstrating the logic of this task (Wilson et al., 2014). I learned how to use tuples for storing results and the use of if-else structures to control flow (Wilson et al., 2014). Having well-named variables made the code more readable and easier to debug (Wilson et al., 2014). Backing up the project on a </w:t>
      </w:r>
      <w:proofErr w:type="spellStart"/>
      <w:r w:rsidRPr="007E73CD">
        <w:t>Github</w:t>
      </w:r>
      <w:proofErr w:type="spellEnd"/>
      <w:r w:rsidRPr="007E73CD">
        <w:t xml:space="preserve"> repository helps with good version control practices (Wilson et al., 2017).</w:t>
      </w:r>
    </w:p>
    <w:p w14:paraId="5406E2A8" w14:textId="588693CE" w:rsidR="007E73CD" w:rsidRDefault="007E73CD">
      <w:r>
        <w:rPr>
          <w:b/>
          <w:bCs/>
        </w:rPr>
        <w:br w:type="page"/>
      </w:r>
    </w:p>
    <w:p w14:paraId="2BC58B07" w14:textId="77777777" w:rsidR="008B312C" w:rsidRDefault="00000000" w:rsidP="00AA6BFB">
      <w:pPr>
        <w:pStyle w:val="Heading1"/>
        <w:spacing w:line="480" w:lineRule="auto"/>
      </w:pPr>
      <w:r>
        <w:lastRenderedPageBreak/>
        <w:t>References</w:t>
      </w:r>
    </w:p>
    <w:p w14:paraId="5473502D" w14:textId="77777777" w:rsidR="008B312C" w:rsidRDefault="00000000" w:rsidP="00AA6BFB">
      <w:pPr>
        <w:spacing w:line="480" w:lineRule="auto"/>
        <w:ind w:left="720" w:hanging="720"/>
      </w:pPr>
      <w:r>
        <w:t xml:space="preserve">Harris, C. R., Millman, K. J., van der Walt, S. J., </w:t>
      </w:r>
      <w:proofErr w:type="spellStart"/>
      <w:r>
        <w:t>Gommers</w:t>
      </w:r>
      <w:proofErr w:type="spellEnd"/>
      <w:r>
        <w:t xml:space="preserve">, R., Virtanen, P., </w:t>
      </w:r>
      <w:proofErr w:type="spellStart"/>
      <w:r>
        <w:t>Cournapeau</w:t>
      </w:r>
      <w:proofErr w:type="spellEnd"/>
      <w:r>
        <w:t xml:space="preserve">, D., Wieser, E., Taylor, J., Berg, S., Smith, N. J., Kern, R., </w:t>
      </w:r>
      <w:proofErr w:type="spellStart"/>
      <w:r>
        <w:t>Picus</w:t>
      </w:r>
      <w:proofErr w:type="spellEnd"/>
      <w:r>
        <w:t xml:space="preserve">, M., Hoyer, S., van </w:t>
      </w:r>
      <w:proofErr w:type="spellStart"/>
      <w:r>
        <w:t>Kerkwijk</w:t>
      </w:r>
      <w:proofErr w:type="spellEnd"/>
      <w:r>
        <w:t xml:space="preserve">, M. H., Brett, M., Haldane, A., del Río, J. F., Wiebe, M., Peterson, P., … Oliphant, T. E. (2020). Array programming with NumPy. </w:t>
      </w:r>
      <w:r>
        <w:rPr>
          <w:i/>
          <w:iCs/>
        </w:rPr>
        <w:t>Nature, 585</w:t>
      </w:r>
      <w:r>
        <w:t xml:space="preserve">(7825), 357–362. </w:t>
      </w:r>
      <w:hyperlink r:id="rId11" w:history="1">
        <w:r>
          <w:rPr>
            <w:rStyle w:val="Hyperlink"/>
          </w:rPr>
          <w:t>https://doi.org/10.1038/s41586-020-2649-2</w:t>
        </w:r>
      </w:hyperlink>
    </w:p>
    <w:p w14:paraId="66D7B6DF" w14:textId="77777777" w:rsidR="008B312C" w:rsidRDefault="00000000" w:rsidP="00AA6BFB">
      <w:pPr>
        <w:spacing w:line="480" w:lineRule="auto"/>
        <w:ind w:left="720" w:hanging="720"/>
      </w:pPr>
      <w:r>
        <w:t xml:space="preserve">Wilson, G., Aruliah, D. A., Brown, C. T., Chue Hong, N. P., Davis, M., Guy, R. T., Haddock, S. H. D., Huff, K. D., Mitchell, I. M., </w:t>
      </w:r>
      <w:proofErr w:type="spellStart"/>
      <w:r>
        <w:t>Plumbley</w:t>
      </w:r>
      <w:proofErr w:type="spellEnd"/>
      <w:r>
        <w:t xml:space="preserve">, M. D., Waugh, B., White, E. P., &amp; Wilson, P. (2014). Best practices for scientific computing. </w:t>
      </w:r>
      <w:proofErr w:type="spellStart"/>
      <w:r>
        <w:rPr>
          <w:i/>
          <w:iCs/>
        </w:rPr>
        <w:t>PLoS</w:t>
      </w:r>
      <w:proofErr w:type="spellEnd"/>
      <w:r>
        <w:rPr>
          <w:i/>
          <w:iCs/>
        </w:rPr>
        <w:t xml:space="preserve"> Biology, 12</w:t>
      </w:r>
      <w:r>
        <w:t xml:space="preserve">(1), Article e1001745. </w:t>
      </w:r>
      <w:hyperlink r:id="rId12" w:history="1">
        <w:r>
          <w:rPr>
            <w:rStyle w:val="Hyperlink"/>
          </w:rPr>
          <w:t>https://doi.org/10.1371/journal.pbio.1001745</w:t>
        </w:r>
      </w:hyperlink>
    </w:p>
    <w:p w14:paraId="7C8F71C2" w14:textId="77777777" w:rsidR="008B312C" w:rsidRDefault="00000000" w:rsidP="00AA6BFB">
      <w:pPr>
        <w:spacing w:line="480" w:lineRule="auto"/>
        <w:ind w:left="720" w:hanging="720"/>
      </w:pPr>
      <w:r>
        <w:t xml:space="preserve">Wilson, G., Bryan, J., Cranston, K., </w:t>
      </w:r>
      <w:proofErr w:type="spellStart"/>
      <w:r>
        <w:t>Kitzes</w:t>
      </w:r>
      <w:proofErr w:type="spellEnd"/>
      <w:r>
        <w:t xml:space="preserve">, J., </w:t>
      </w:r>
      <w:proofErr w:type="spellStart"/>
      <w:r>
        <w:t>Nederbragt</w:t>
      </w:r>
      <w:proofErr w:type="spellEnd"/>
      <w:r>
        <w:t xml:space="preserve">, L., &amp; Teal, T. K. (2017). Good enough practices in scientific computing. </w:t>
      </w:r>
      <w:proofErr w:type="spellStart"/>
      <w:r>
        <w:rPr>
          <w:i/>
          <w:iCs/>
        </w:rPr>
        <w:t>PLoS</w:t>
      </w:r>
      <w:proofErr w:type="spellEnd"/>
      <w:r>
        <w:rPr>
          <w:i/>
          <w:iCs/>
        </w:rPr>
        <w:t xml:space="preserve"> Computational Biology, 13</w:t>
      </w:r>
      <w:r>
        <w:t xml:space="preserve">(6), Article e1005510. </w:t>
      </w:r>
      <w:hyperlink r:id="rId13" w:history="1">
        <w:r>
          <w:rPr>
            <w:rStyle w:val="Hyperlink"/>
          </w:rPr>
          <w:t>https://doi.org/10.1371/journal.pcbi.1005510</w:t>
        </w:r>
      </w:hyperlink>
    </w:p>
    <w:sectPr w:rsidR="008B312C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D8C35" w14:textId="77777777" w:rsidR="00E21078" w:rsidRDefault="00E21078">
      <w:r>
        <w:separator/>
      </w:r>
    </w:p>
  </w:endnote>
  <w:endnote w:type="continuationSeparator" w:id="0">
    <w:p w14:paraId="680F4B4D" w14:textId="77777777" w:rsidR="00E21078" w:rsidRDefault="00E21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EACC2" w14:textId="77777777" w:rsidR="00E21078" w:rsidRDefault="00E21078">
      <w:r>
        <w:separator/>
      </w:r>
    </w:p>
  </w:footnote>
  <w:footnote w:type="continuationSeparator" w:id="0">
    <w:p w14:paraId="1A00CBCB" w14:textId="77777777" w:rsidR="00E21078" w:rsidRDefault="00E21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3FE8" w14:textId="5A333806" w:rsidR="008B312C" w:rsidRPr="00130C58" w:rsidRDefault="00130C58" w:rsidP="00130C58">
    <w:pPr>
      <w:pStyle w:val="Header"/>
      <w:tabs>
        <w:tab w:val="clear" w:pos="9026"/>
        <w:tab w:val="right" w:pos="9360"/>
      </w:tabs>
    </w:pPr>
    <w:r w:rsidRPr="00130C58">
      <w:t>PYTHON INVENTORY ORDER PROCESSING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379"/>
    <w:multiLevelType w:val="hybridMultilevel"/>
    <w:tmpl w:val="25C8D960"/>
    <w:lvl w:ilvl="0" w:tplc="F87C3BE0">
      <w:start w:val="1"/>
      <w:numFmt w:val="bullet"/>
      <w:lvlText w:val="●"/>
      <w:lvlJc w:val="left"/>
      <w:pPr>
        <w:ind w:left="720" w:hanging="360"/>
      </w:pPr>
    </w:lvl>
    <w:lvl w:ilvl="1" w:tplc="58B484A6">
      <w:start w:val="1"/>
      <w:numFmt w:val="bullet"/>
      <w:lvlText w:val="○"/>
      <w:lvlJc w:val="left"/>
      <w:pPr>
        <w:ind w:left="1440" w:hanging="360"/>
      </w:pPr>
    </w:lvl>
    <w:lvl w:ilvl="2" w:tplc="51E2C34E">
      <w:start w:val="1"/>
      <w:numFmt w:val="bullet"/>
      <w:lvlText w:val="■"/>
      <w:lvlJc w:val="left"/>
      <w:pPr>
        <w:ind w:left="2160" w:hanging="360"/>
      </w:pPr>
    </w:lvl>
    <w:lvl w:ilvl="3" w:tplc="4348709E">
      <w:start w:val="1"/>
      <w:numFmt w:val="bullet"/>
      <w:lvlText w:val="●"/>
      <w:lvlJc w:val="left"/>
      <w:pPr>
        <w:ind w:left="2880" w:hanging="360"/>
      </w:pPr>
    </w:lvl>
    <w:lvl w:ilvl="4" w:tplc="D024B4B6">
      <w:start w:val="1"/>
      <w:numFmt w:val="bullet"/>
      <w:lvlText w:val="○"/>
      <w:lvlJc w:val="left"/>
      <w:pPr>
        <w:ind w:left="3600" w:hanging="360"/>
      </w:pPr>
    </w:lvl>
    <w:lvl w:ilvl="5" w:tplc="5A726286">
      <w:start w:val="1"/>
      <w:numFmt w:val="bullet"/>
      <w:lvlText w:val="■"/>
      <w:lvlJc w:val="left"/>
      <w:pPr>
        <w:ind w:left="4320" w:hanging="360"/>
      </w:pPr>
    </w:lvl>
    <w:lvl w:ilvl="6" w:tplc="3C88A646">
      <w:start w:val="1"/>
      <w:numFmt w:val="bullet"/>
      <w:lvlText w:val="●"/>
      <w:lvlJc w:val="left"/>
      <w:pPr>
        <w:ind w:left="5040" w:hanging="360"/>
      </w:pPr>
    </w:lvl>
    <w:lvl w:ilvl="7" w:tplc="732E344C">
      <w:start w:val="1"/>
      <w:numFmt w:val="bullet"/>
      <w:lvlText w:val="●"/>
      <w:lvlJc w:val="left"/>
      <w:pPr>
        <w:ind w:left="5760" w:hanging="360"/>
      </w:pPr>
    </w:lvl>
    <w:lvl w:ilvl="8" w:tplc="DA06C938">
      <w:start w:val="1"/>
      <w:numFmt w:val="bullet"/>
      <w:lvlText w:val="●"/>
      <w:lvlJc w:val="left"/>
      <w:pPr>
        <w:ind w:left="6480" w:hanging="360"/>
      </w:pPr>
    </w:lvl>
  </w:abstractNum>
  <w:num w:numId="1" w16cid:durableId="653723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12C"/>
    <w:rsid w:val="00130C58"/>
    <w:rsid w:val="007E73CD"/>
    <w:rsid w:val="008B312C"/>
    <w:rsid w:val="00A17E87"/>
    <w:rsid w:val="00AA6BFB"/>
    <w:rsid w:val="00E21078"/>
    <w:rsid w:val="00F7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29266"/>
  <w15:docId w15:val="{94DE2660-8B3C-484E-8E00-7D62F0910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0C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C58"/>
  </w:style>
  <w:style w:type="paragraph" w:styleId="Footer">
    <w:name w:val="footer"/>
    <w:basedOn w:val="Normal"/>
    <w:link w:val="FooterChar"/>
    <w:uiPriority w:val="99"/>
    <w:unhideWhenUsed/>
    <w:rsid w:val="00130C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C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1371/journal.pcbi.100551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oi.org/10.1371/journal.pbio.100174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s41586-020-2649-2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Sugam Thapa</cp:lastModifiedBy>
  <cp:revision>2</cp:revision>
  <dcterms:created xsi:type="dcterms:W3CDTF">2026-10-04T11:50:00Z</dcterms:created>
  <dcterms:modified xsi:type="dcterms:W3CDTF">2026-10-04T11:50:00Z</dcterms:modified>
</cp:coreProperties>
</file>