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 B2 x Neo-Hookean's row uses an earlier, independently clean measurement rather than the same session's freshest re-run of this sweep: that re-run's own attempt at this case failed with a CUDA out-of-memory error, but the sweep's own printed GPU-memory state shows 81.27 GB already allocated on a 79.25 GB device before this case's forward pass even started -- memory left over from the immediately preceding B1 x Arruda-Boyce failure, never released before the next case began. That is a memory-cleanup gap between cases in the sweep script, not a real finding about this case, which is why the earlier clean number is used here instead of silently reporting the corrupted re-run's own failure as if it were a genuine result.</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