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DRAFT reply to Timon's latest email -- NOT YET SENT. Review before sending.</w:t>
      </w:r>
    </w:p>
    <w:p>
      <w:r>
        <w:rPr>
          <w:i/>
        </w:rPr>
        <w:t>Presents two candidate directions for the 10^5-10^6-element, 5-10%-error target he described, and asks him to choose -- same pattern as the earlier B3-vs-tire choice, since committing real design/GPU time to one without confirming first has already cost a round-trip once this project.</w:t>
      </w:r>
    </w:p>
    <w:p/>
    <w:p>
      <w:r>
        <w:t>Subject: Re: B3 follow-up -- two directions for a genuinely 10^5-10^6-element problem</w:t>
      </w:r>
    </w:p>
    <w:p/>
    <w:p>
      <w:r>
        <w:t>Dear Professor Rabczuk,</w:t>
      </w:r>
    </w:p>
    <w:p>
      <w:r>
        <w:t>Good to confirm the physics-informed Transolver is what we've been training and reporting all along.</w:t>
      </w:r>
    </w:p>
    <w:p>
      <w:r>
        <w:t>On the geometry: the current B3 bushing converges faster than that target -- its region-Cauchy-stress error is already down to about 1.3% at 123,000 elements, well inside your 5-10% band rather than still sitting in it at 10^5-10^6 elements. That's a direct consequence of an earlier design choice: B3's groove was deliberately made smooth (no sharp corner) specifically to avoid a true stress singularity. A genuinely harder problem in your target range needs a sharper local feature or a more demanding geometry. Two directions:</w:t>
      </w:r>
    </w:p>
    <w:p>
      <w:r>
        <w:t>(A) A modified B3: same rocking bushing, with the groove made noticeably sharper (a smaller radius of curvature) -- still smooth, no singularity, but a stronger local stress gradient that should push the required mesh resolution up substantially. This reuses the existing, already-validated geometry and code; we can test cheaply on CPU whether it actually lands in your target range before committing any GPU time.</w:t>
      </w:r>
    </w:p>
    <w:p>
      <w:r>
        <w:t>(B) A new geometry: a 3D laminated annular elastomeric seismic bearing -- thin rubber layers between internal shim plates, a central hole, under combined compression and shear/rocking. This is a realistic, industrially standard isolator design, and its thin, near-incompressible layers with free edges at each interface are a much more demanding target for FEM resolution than a single smooth feature. To keep the single-material scope we've used throughout, we would model the shim plates as rigid (a boundary condition, not a second deformable material) and let only the rubber layers deform -- this is a new geometry, not an extension of B3, and a substantially bigger design effort than (A).</w:t>
      </w:r>
    </w:p>
    <w:p>
      <w:r>
        <w:t>(A) is quick for us to test and report back on; (B) is a real, worthwhile commitment if you'd rather have the more realistic geometry. Could you let us know which direction you'd like us to take, or if you'd like to see (A)'s numbers first before deciding?</w:t>
      </w:r>
    </w:p>
    <w:p>
      <w:r>
        <w:t>Best regards,</w:t>
      </w:r>
    </w:p>
    <w:p>
      <w:r>
        <w:t>Omar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