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rsidRPr="003D3A34" w14:paraId="2C924421"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405FB6EE" w14:textId="77777777" w:rsidR="0054471F" w:rsidRPr="003D3A34" w:rsidRDefault="0054471F">
            <w:pPr>
              <w:pStyle w:val="Heading1"/>
            </w:pPr>
            <w:r w:rsidRPr="003D3A34">
              <w:t>BIOGRAPHICAL SKETCH</w:t>
            </w:r>
          </w:p>
          <w:p w14:paraId="32F999E9" w14:textId="77777777" w:rsidR="0054471F" w:rsidRPr="003D3A34" w:rsidRDefault="0054471F">
            <w:pPr>
              <w:pStyle w:val="HeadNoteNotItalics"/>
              <w:rPr>
                <w:sz w:val="20"/>
                <w:szCs w:val="20"/>
              </w:rPr>
            </w:pPr>
            <w:r w:rsidRPr="003D3A34">
              <w:t xml:space="preserve">Provide the following information for the key personnel </w:t>
            </w:r>
            <w:r w:rsidR="00934124" w:rsidRPr="003D3A34">
              <w:t xml:space="preserve">and other significant contributors </w:t>
            </w:r>
            <w:r w:rsidRPr="003D3A34">
              <w:t>in the order listed on Form Page 2.</w:t>
            </w:r>
            <w:r w:rsidRPr="003D3A34">
              <w:br w:type="textWrapping" w:clear="all"/>
              <w:t xml:space="preserve">Follow this format for each person. </w:t>
            </w:r>
            <w:r w:rsidRPr="003D3A34">
              <w:rPr>
                <w:b/>
                <w:bCs/>
              </w:rPr>
              <w:t xml:space="preserve"> DO NOT EXCEED FOUR PAGES.</w:t>
            </w:r>
          </w:p>
        </w:tc>
      </w:tr>
      <w:tr w:rsidR="0054471F" w:rsidRPr="003D3A34" w14:paraId="4BED7865" w14:textId="77777777">
        <w:trPr>
          <w:trHeight w:hRule="exact" w:val="216"/>
          <w:jc w:val="center"/>
        </w:trPr>
        <w:tc>
          <w:tcPr>
            <w:tcW w:w="10656" w:type="dxa"/>
            <w:gridSpan w:val="5"/>
            <w:tcBorders>
              <w:top w:val="single" w:sz="6" w:space="0" w:color="auto"/>
              <w:left w:val="nil"/>
              <w:bottom w:val="single" w:sz="6" w:space="0" w:color="auto"/>
              <w:right w:val="nil"/>
            </w:tcBorders>
          </w:tcPr>
          <w:p w14:paraId="024C8095" w14:textId="77777777" w:rsidR="0054471F" w:rsidRPr="003D3A34" w:rsidRDefault="0054471F">
            <w:pPr>
              <w:jc w:val="center"/>
              <w:rPr>
                <w:rFonts w:ascii="Arial" w:hAnsi="Arial" w:cs="Arial"/>
                <w:sz w:val="20"/>
                <w:szCs w:val="20"/>
              </w:rPr>
            </w:pPr>
          </w:p>
        </w:tc>
      </w:tr>
      <w:tr w:rsidR="009F72E5" w:rsidRPr="003D3A34" w14:paraId="559CF63F"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7030913C" w14:textId="77777777" w:rsidR="009F72E5" w:rsidRPr="003D3A34" w:rsidRDefault="009F72E5">
            <w:pPr>
              <w:pStyle w:val="FormFieldCaption"/>
            </w:pPr>
            <w:r w:rsidRPr="003D3A34">
              <w:t>NAME</w:t>
            </w:r>
          </w:p>
          <w:p w14:paraId="124093C6" w14:textId="77777777" w:rsidR="009F72E5" w:rsidRPr="003D3A34" w:rsidRDefault="00682D66">
            <w:pPr>
              <w:pStyle w:val="DataField11pt-Single"/>
              <w:rPr>
                <w:b/>
              </w:rPr>
            </w:pPr>
            <w:r w:rsidRPr="003D3A34">
              <w:rPr>
                <w:b/>
              </w:rPr>
              <w:t>Joshua T. Vogelstein</w:t>
            </w:r>
          </w:p>
        </w:tc>
        <w:tc>
          <w:tcPr>
            <w:tcW w:w="5328" w:type="dxa"/>
            <w:gridSpan w:val="3"/>
            <w:vMerge w:val="restart"/>
            <w:tcBorders>
              <w:top w:val="single" w:sz="6" w:space="0" w:color="auto"/>
              <w:left w:val="nil"/>
              <w:right w:val="nil"/>
            </w:tcBorders>
            <w:tcMar>
              <w:top w:w="14" w:type="dxa"/>
              <w:bottom w:w="14" w:type="dxa"/>
            </w:tcMar>
          </w:tcPr>
          <w:p w14:paraId="5271D8D6" w14:textId="77777777" w:rsidR="009F72E5" w:rsidRPr="003D3A34" w:rsidRDefault="009F72E5">
            <w:pPr>
              <w:pStyle w:val="FormFieldCaption"/>
            </w:pPr>
            <w:r w:rsidRPr="003D3A34">
              <w:t>POSITION TITLE</w:t>
            </w:r>
          </w:p>
          <w:p w14:paraId="749875A3" w14:textId="77777777" w:rsidR="003D126A" w:rsidRPr="003D3A34" w:rsidRDefault="00622034" w:rsidP="004275E2">
            <w:pPr>
              <w:rPr>
                <w:rFonts w:ascii="Arial" w:hAnsi="Arial" w:cs="Arial"/>
                <w:b/>
                <w:sz w:val="18"/>
                <w:szCs w:val="18"/>
              </w:rPr>
            </w:pPr>
            <w:r w:rsidRPr="003D3A34">
              <w:rPr>
                <w:rFonts w:ascii="Arial" w:hAnsi="Arial" w:cs="Arial"/>
                <w:b/>
                <w:sz w:val="18"/>
                <w:szCs w:val="18"/>
              </w:rPr>
              <w:t>Assistant Professor, Dept of Biomedical Engineering</w:t>
            </w:r>
            <w:r w:rsidR="003D126A" w:rsidRPr="003D3A34">
              <w:rPr>
                <w:rFonts w:ascii="Arial" w:hAnsi="Arial" w:cs="Arial"/>
                <w:b/>
                <w:sz w:val="18"/>
                <w:szCs w:val="18"/>
              </w:rPr>
              <w:t>,</w:t>
            </w:r>
            <w:r w:rsidRPr="003D3A34">
              <w:rPr>
                <w:rFonts w:ascii="Arial" w:hAnsi="Arial" w:cs="Arial"/>
                <w:b/>
                <w:sz w:val="18"/>
                <w:szCs w:val="18"/>
              </w:rPr>
              <w:t xml:space="preserve"> Institute for Computational Medicine, </w:t>
            </w:r>
          </w:p>
          <w:p w14:paraId="17E5DDA3" w14:textId="77777777" w:rsidR="003D126A" w:rsidRPr="003D3A34" w:rsidRDefault="003D126A" w:rsidP="004275E2">
            <w:pPr>
              <w:rPr>
                <w:rFonts w:ascii="Arial" w:hAnsi="Arial" w:cs="Arial"/>
                <w:b/>
                <w:sz w:val="18"/>
                <w:szCs w:val="18"/>
              </w:rPr>
            </w:pPr>
            <w:r w:rsidRPr="003D3A34">
              <w:rPr>
                <w:rFonts w:ascii="Arial" w:hAnsi="Arial" w:cs="Arial"/>
                <w:b/>
                <w:sz w:val="18"/>
                <w:szCs w:val="18"/>
              </w:rPr>
              <w:t xml:space="preserve">Center for Imaging Science, </w:t>
            </w:r>
          </w:p>
          <w:p w14:paraId="68746D96" w14:textId="77777777" w:rsidR="009F72E5" w:rsidRPr="003D3A34" w:rsidRDefault="003D126A" w:rsidP="003D126A">
            <w:pPr>
              <w:rPr>
                <w:rFonts w:ascii="Arial" w:hAnsi="Arial" w:cs="Arial"/>
                <w:b/>
              </w:rPr>
            </w:pPr>
            <w:r w:rsidRPr="003D3A34">
              <w:rPr>
                <w:rFonts w:ascii="Arial" w:hAnsi="Arial" w:cs="Arial"/>
                <w:b/>
                <w:sz w:val="18"/>
                <w:szCs w:val="18"/>
              </w:rPr>
              <w:t>Institute for Data Intensive Engineering and Sciences, JHU</w:t>
            </w:r>
          </w:p>
        </w:tc>
      </w:tr>
      <w:tr w:rsidR="009F72E5" w:rsidRPr="003D3A34" w14:paraId="0AD36C78"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19FB82A" w14:textId="77777777" w:rsidR="009F72E5" w:rsidRPr="003D3A34" w:rsidRDefault="005C2BDD">
            <w:pPr>
              <w:pStyle w:val="FormFieldCaption"/>
            </w:pPr>
            <w:r w:rsidRPr="003D3A34">
              <w:t>eRA</w:t>
            </w:r>
            <w:r w:rsidR="006C1E1F" w:rsidRPr="003D3A34">
              <w:t xml:space="preserve"> </w:t>
            </w:r>
            <w:r w:rsidR="009F72E5" w:rsidRPr="003D3A34">
              <w:t>COMMONS USER NAME</w:t>
            </w:r>
          </w:p>
          <w:p w14:paraId="6768DE99" w14:textId="77777777" w:rsidR="009F72E5" w:rsidRPr="003D3A34" w:rsidRDefault="00682D66" w:rsidP="009F72E5">
            <w:pPr>
              <w:pStyle w:val="DataField11pt-Single"/>
            </w:pPr>
            <w:r w:rsidRPr="003D3A34">
              <w:rPr>
                <w:color w:val="000000"/>
                <w:szCs w:val="22"/>
                <w:shd w:val="clear" w:color="auto" w:fill="FFFFFF"/>
              </w:rPr>
              <w:t>jvogels3</w:t>
            </w:r>
          </w:p>
        </w:tc>
        <w:tc>
          <w:tcPr>
            <w:tcW w:w="5328" w:type="dxa"/>
            <w:gridSpan w:val="3"/>
            <w:vMerge/>
            <w:tcBorders>
              <w:left w:val="nil"/>
              <w:bottom w:val="single" w:sz="6" w:space="0" w:color="auto"/>
              <w:right w:val="nil"/>
            </w:tcBorders>
            <w:tcMar>
              <w:top w:w="14" w:type="dxa"/>
              <w:bottom w:w="14" w:type="dxa"/>
            </w:tcMar>
          </w:tcPr>
          <w:p w14:paraId="3D308E64" w14:textId="77777777" w:rsidR="009F72E5" w:rsidRPr="003D3A34" w:rsidRDefault="009F72E5">
            <w:pPr>
              <w:pStyle w:val="FormFieldCaption"/>
            </w:pPr>
          </w:p>
        </w:tc>
      </w:tr>
      <w:tr w:rsidR="0054471F" w:rsidRPr="003D3A34" w14:paraId="30DEE133" w14:textId="77777777">
        <w:trPr>
          <w:trHeight w:hRule="exact" w:val="288"/>
          <w:jc w:val="center"/>
        </w:trPr>
        <w:tc>
          <w:tcPr>
            <w:tcW w:w="10656" w:type="dxa"/>
            <w:gridSpan w:val="5"/>
            <w:tcBorders>
              <w:left w:val="nil"/>
              <w:bottom w:val="single" w:sz="6" w:space="0" w:color="auto"/>
            </w:tcBorders>
            <w:vAlign w:val="center"/>
          </w:tcPr>
          <w:p w14:paraId="6BF4FEC6" w14:textId="77777777" w:rsidR="0054471F" w:rsidRPr="003D3A34" w:rsidRDefault="0054471F">
            <w:pPr>
              <w:pStyle w:val="FormFieldCaption"/>
            </w:pPr>
            <w:r w:rsidRPr="003D3A34">
              <w:t xml:space="preserve">EDUCATION/TRAINING  </w:t>
            </w:r>
            <w:r w:rsidRPr="003D3A34">
              <w:rPr>
                <w:i/>
                <w:iCs/>
              </w:rPr>
              <w:t>(Begin with baccalaureate or other initial professional education, such as nursing, and include postdoctoral training.)</w:t>
            </w:r>
          </w:p>
        </w:tc>
      </w:tr>
      <w:tr w:rsidR="0054471F" w:rsidRPr="003D3A34" w14:paraId="1A12ED91" w14:textId="77777777">
        <w:trPr>
          <w:jc w:val="center"/>
        </w:trPr>
        <w:tc>
          <w:tcPr>
            <w:tcW w:w="5058" w:type="dxa"/>
            <w:tcBorders>
              <w:top w:val="single" w:sz="6" w:space="0" w:color="auto"/>
              <w:left w:val="nil"/>
              <w:bottom w:val="single" w:sz="6" w:space="0" w:color="auto"/>
              <w:right w:val="single" w:sz="6" w:space="0" w:color="auto"/>
            </w:tcBorders>
            <w:vAlign w:val="center"/>
          </w:tcPr>
          <w:p w14:paraId="71723153" w14:textId="77777777" w:rsidR="0054471F" w:rsidRPr="003D3A34" w:rsidRDefault="0054471F">
            <w:pPr>
              <w:pStyle w:val="FormFieldCaption"/>
              <w:jc w:val="center"/>
            </w:pPr>
            <w:r w:rsidRPr="003D3A34">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44DB2826" w14:textId="77777777" w:rsidR="0054471F" w:rsidRPr="003D3A34" w:rsidRDefault="0054471F">
            <w:pPr>
              <w:pStyle w:val="FormFieldCaption"/>
              <w:jc w:val="center"/>
            </w:pPr>
            <w:r w:rsidRPr="003D3A34">
              <w:t>DEGREE</w:t>
            </w:r>
          </w:p>
          <w:p w14:paraId="26A02255" w14:textId="77777777" w:rsidR="0054471F" w:rsidRPr="003D3A34" w:rsidRDefault="0054471F">
            <w:pPr>
              <w:pStyle w:val="FormFieldCaption"/>
              <w:jc w:val="center"/>
              <w:rPr>
                <w:i/>
                <w:iCs/>
              </w:rPr>
            </w:pPr>
            <w:r w:rsidRPr="003D3A34">
              <w:rPr>
                <w:i/>
                <w:iCs/>
              </w:rPr>
              <w:t>(if applicable)</w:t>
            </w:r>
          </w:p>
        </w:tc>
        <w:tc>
          <w:tcPr>
            <w:tcW w:w="1422" w:type="dxa"/>
            <w:tcBorders>
              <w:top w:val="single" w:sz="6" w:space="0" w:color="auto"/>
              <w:left w:val="nil"/>
              <w:bottom w:val="single" w:sz="6" w:space="0" w:color="auto"/>
              <w:right w:val="single" w:sz="6" w:space="0" w:color="auto"/>
            </w:tcBorders>
            <w:vAlign w:val="center"/>
          </w:tcPr>
          <w:p w14:paraId="6851D943" w14:textId="77777777" w:rsidR="0054471F" w:rsidRPr="003D3A34" w:rsidRDefault="0054471F">
            <w:pPr>
              <w:pStyle w:val="FormFieldCaption"/>
              <w:jc w:val="center"/>
            </w:pPr>
            <w:r w:rsidRPr="003D3A34">
              <w:t>YEAR(s)</w:t>
            </w:r>
          </w:p>
        </w:tc>
        <w:tc>
          <w:tcPr>
            <w:tcW w:w="2665" w:type="dxa"/>
            <w:tcBorders>
              <w:top w:val="single" w:sz="6" w:space="0" w:color="auto"/>
              <w:left w:val="single" w:sz="6" w:space="0" w:color="auto"/>
              <w:bottom w:val="single" w:sz="6" w:space="0" w:color="auto"/>
            </w:tcBorders>
            <w:vAlign w:val="center"/>
          </w:tcPr>
          <w:p w14:paraId="2708DCFF" w14:textId="77777777" w:rsidR="0054471F" w:rsidRPr="003D3A34" w:rsidRDefault="0054471F">
            <w:pPr>
              <w:pStyle w:val="FormFieldCaption"/>
              <w:jc w:val="center"/>
            </w:pPr>
            <w:r w:rsidRPr="003D3A34">
              <w:t>FIELD OF STUDY</w:t>
            </w:r>
          </w:p>
        </w:tc>
      </w:tr>
      <w:tr w:rsidR="0054471F" w:rsidRPr="003D3A34" w14:paraId="3FC74792" w14:textId="77777777">
        <w:trPr>
          <w:jc w:val="center"/>
        </w:trPr>
        <w:tc>
          <w:tcPr>
            <w:tcW w:w="5058" w:type="dxa"/>
            <w:tcBorders>
              <w:top w:val="single" w:sz="6" w:space="0" w:color="auto"/>
              <w:left w:val="nil"/>
              <w:bottom w:val="nil"/>
              <w:right w:val="single" w:sz="4" w:space="0" w:color="auto"/>
            </w:tcBorders>
            <w:vAlign w:val="center"/>
          </w:tcPr>
          <w:p w14:paraId="63309FBA" w14:textId="77777777" w:rsidR="0054471F" w:rsidRPr="003D3A34" w:rsidRDefault="00682D66" w:rsidP="00D679E5">
            <w:pPr>
              <w:pStyle w:val="DataField11pt-Single"/>
              <w:rPr>
                <w:b/>
              </w:rPr>
            </w:pPr>
            <w:r w:rsidRPr="003D3A34">
              <w:rPr>
                <w:b/>
              </w:rPr>
              <w:t>Washington University, St. Louis, MO</w:t>
            </w:r>
          </w:p>
        </w:tc>
        <w:tc>
          <w:tcPr>
            <w:tcW w:w="1511" w:type="dxa"/>
            <w:gridSpan w:val="2"/>
            <w:tcBorders>
              <w:top w:val="single" w:sz="6" w:space="0" w:color="auto"/>
              <w:left w:val="single" w:sz="4" w:space="0" w:color="auto"/>
              <w:bottom w:val="nil"/>
              <w:right w:val="single" w:sz="4" w:space="0" w:color="auto"/>
            </w:tcBorders>
            <w:vAlign w:val="center"/>
          </w:tcPr>
          <w:p w14:paraId="5B6C8A6B" w14:textId="77777777" w:rsidR="0054471F" w:rsidRPr="003D3A34" w:rsidRDefault="00682D66" w:rsidP="00D679E5">
            <w:pPr>
              <w:pStyle w:val="DataField11pt-Single"/>
              <w:jc w:val="center"/>
              <w:rPr>
                <w:b/>
              </w:rPr>
            </w:pPr>
            <w:r w:rsidRPr="003D3A34">
              <w:rPr>
                <w:b/>
              </w:rPr>
              <w:t>BS</w:t>
            </w:r>
          </w:p>
        </w:tc>
        <w:tc>
          <w:tcPr>
            <w:tcW w:w="1422" w:type="dxa"/>
            <w:tcBorders>
              <w:top w:val="single" w:sz="6" w:space="0" w:color="auto"/>
              <w:left w:val="single" w:sz="4" w:space="0" w:color="auto"/>
              <w:bottom w:val="nil"/>
              <w:right w:val="single" w:sz="4" w:space="0" w:color="auto"/>
            </w:tcBorders>
            <w:vAlign w:val="center"/>
          </w:tcPr>
          <w:p w14:paraId="6E0721A1" w14:textId="77777777" w:rsidR="0054471F" w:rsidRPr="003D3A34" w:rsidRDefault="00682D66" w:rsidP="00D679E5">
            <w:pPr>
              <w:pStyle w:val="DataField11pt-Single"/>
              <w:jc w:val="center"/>
              <w:rPr>
                <w:b/>
              </w:rPr>
            </w:pPr>
            <w:r w:rsidRPr="003D3A34">
              <w:rPr>
                <w:b/>
              </w:rPr>
              <w:t>2002</w:t>
            </w:r>
          </w:p>
        </w:tc>
        <w:tc>
          <w:tcPr>
            <w:tcW w:w="2665" w:type="dxa"/>
            <w:tcBorders>
              <w:top w:val="single" w:sz="6" w:space="0" w:color="auto"/>
              <w:left w:val="single" w:sz="4" w:space="0" w:color="auto"/>
              <w:bottom w:val="nil"/>
              <w:right w:val="nil"/>
            </w:tcBorders>
            <w:vAlign w:val="center"/>
          </w:tcPr>
          <w:p w14:paraId="22A219DF" w14:textId="77777777" w:rsidR="0054471F" w:rsidRPr="003D3A34" w:rsidRDefault="00682D66" w:rsidP="00D679E5">
            <w:pPr>
              <w:pStyle w:val="DataField11pt-Single"/>
              <w:rPr>
                <w:b/>
              </w:rPr>
            </w:pPr>
            <w:r w:rsidRPr="003D3A34">
              <w:rPr>
                <w:b/>
              </w:rPr>
              <w:t>Biomedical</w:t>
            </w:r>
            <w:r w:rsidR="004275E2" w:rsidRPr="003D3A34">
              <w:rPr>
                <w:b/>
              </w:rPr>
              <w:t xml:space="preserve"> Eng.</w:t>
            </w:r>
          </w:p>
        </w:tc>
      </w:tr>
      <w:tr w:rsidR="0054471F" w:rsidRPr="003D3A34" w14:paraId="399A76BB" w14:textId="77777777">
        <w:trPr>
          <w:jc w:val="center"/>
        </w:trPr>
        <w:tc>
          <w:tcPr>
            <w:tcW w:w="5058" w:type="dxa"/>
            <w:tcBorders>
              <w:top w:val="nil"/>
              <w:left w:val="nil"/>
              <w:bottom w:val="nil"/>
              <w:right w:val="single" w:sz="4" w:space="0" w:color="auto"/>
            </w:tcBorders>
            <w:vAlign w:val="center"/>
          </w:tcPr>
          <w:p w14:paraId="5B11716C" w14:textId="77777777" w:rsidR="0054471F" w:rsidRPr="003D3A34" w:rsidRDefault="00682D66" w:rsidP="00D679E5">
            <w:pPr>
              <w:pStyle w:val="DataField11pt-Single"/>
            </w:pPr>
            <w:r w:rsidRPr="003D3A34">
              <w:rPr>
                <w:b/>
              </w:rPr>
              <w:t>Johns Hopkins University, Baltimore MD</w:t>
            </w:r>
          </w:p>
        </w:tc>
        <w:tc>
          <w:tcPr>
            <w:tcW w:w="1511" w:type="dxa"/>
            <w:gridSpan w:val="2"/>
            <w:tcBorders>
              <w:top w:val="nil"/>
              <w:left w:val="single" w:sz="4" w:space="0" w:color="auto"/>
              <w:bottom w:val="nil"/>
              <w:right w:val="single" w:sz="4" w:space="0" w:color="auto"/>
            </w:tcBorders>
            <w:vAlign w:val="center"/>
          </w:tcPr>
          <w:p w14:paraId="47391DB7" w14:textId="77777777" w:rsidR="0054471F" w:rsidRPr="003D3A34" w:rsidRDefault="00682D66" w:rsidP="00D679E5">
            <w:pPr>
              <w:pStyle w:val="DataField11pt-Single"/>
              <w:jc w:val="center"/>
              <w:rPr>
                <w:b/>
              </w:rPr>
            </w:pPr>
            <w:r w:rsidRPr="003D3A34">
              <w:rPr>
                <w:b/>
              </w:rPr>
              <w:t>MS</w:t>
            </w:r>
          </w:p>
        </w:tc>
        <w:tc>
          <w:tcPr>
            <w:tcW w:w="1422" w:type="dxa"/>
            <w:tcBorders>
              <w:top w:val="nil"/>
              <w:left w:val="single" w:sz="4" w:space="0" w:color="auto"/>
              <w:bottom w:val="nil"/>
              <w:right w:val="single" w:sz="4" w:space="0" w:color="auto"/>
            </w:tcBorders>
            <w:vAlign w:val="center"/>
          </w:tcPr>
          <w:p w14:paraId="7535DB61" w14:textId="77777777" w:rsidR="0054471F" w:rsidRPr="003D3A34" w:rsidRDefault="00682D66" w:rsidP="00D679E5">
            <w:pPr>
              <w:pStyle w:val="DataField11pt-Single"/>
              <w:jc w:val="center"/>
              <w:rPr>
                <w:b/>
              </w:rPr>
            </w:pPr>
            <w:r w:rsidRPr="003D3A34">
              <w:rPr>
                <w:b/>
              </w:rPr>
              <w:t>2009</w:t>
            </w:r>
          </w:p>
        </w:tc>
        <w:tc>
          <w:tcPr>
            <w:tcW w:w="2665" w:type="dxa"/>
            <w:tcBorders>
              <w:top w:val="nil"/>
              <w:left w:val="single" w:sz="4" w:space="0" w:color="auto"/>
              <w:bottom w:val="nil"/>
              <w:right w:val="nil"/>
            </w:tcBorders>
            <w:vAlign w:val="center"/>
          </w:tcPr>
          <w:p w14:paraId="2E2E19A4" w14:textId="77777777" w:rsidR="0054471F" w:rsidRPr="003D3A34" w:rsidRDefault="00682D66" w:rsidP="00D679E5">
            <w:pPr>
              <w:pStyle w:val="DataField11pt-Single"/>
              <w:rPr>
                <w:b/>
              </w:rPr>
            </w:pPr>
            <w:r w:rsidRPr="003D3A34">
              <w:rPr>
                <w:b/>
              </w:rPr>
              <w:t>Applied Math. &amp; Stats.</w:t>
            </w:r>
          </w:p>
        </w:tc>
      </w:tr>
      <w:tr w:rsidR="0054471F" w:rsidRPr="003D3A34" w14:paraId="48DCEA8D" w14:textId="77777777">
        <w:trPr>
          <w:jc w:val="center"/>
        </w:trPr>
        <w:tc>
          <w:tcPr>
            <w:tcW w:w="5058" w:type="dxa"/>
            <w:tcBorders>
              <w:top w:val="nil"/>
              <w:left w:val="nil"/>
              <w:bottom w:val="nil"/>
              <w:right w:val="single" w:sz="4" w:space="0" w:color="auto"/>
            </w:tcBorders>
            <w:vAlign w:val="center"/>
          </w:tcPr>
          <w:p w14:paraId="75C9A8B7" w14:textId="77777777" w:rsidR="0054471F" w:rsidRPr="003D3A34" w:rsidRDefault="00682D66" w:rsidP="00D679E5">
            <w:pPr>
              <w:pStyle w:val="DataField11pt-Single"/>
            </w:pPr>
            <w:r w:rsidRPr="003D3A34">
              <w:rPr>
                <w:b/>
              </w:rPr>
              <w:t>Johns Hopkins University, Baltimore MD</w:t>
            </w:r>
          </w:p>
        </w:tc>
        <w:tc>
          <w:tcPr>
            <w:tcW w:w="1511" w:type="dxa"/>
            <w:gridSpan w:val="2"/>
            <w:tcBorders>
              <w:top w:val="nil"/>
              <w:left w:val="single" w:sz="4" w:space="0" w:color="auto"/>
              <w:bottom w:val="nil"/>
              <w:right w:val="single" w:sz="4" w:space="0" w:color="auto"/>
            </w:tcBorders>
            <w:vAlign w:val="center"/>
          </w:tcPr>
          <w:p w14:paraId="545A6AF1" w14:textId="77777777" w:rsidR="0054471F" w:rsidRPr="003D3A34" w:rsidRDefault="00682D66" w:rsidP="00D679E5">
            <w:pPr>
              <w:pStyle w:val="DataField11pt-Single"/>
              <w:jc w:val="center"/>
              <w:rPr>
                <w:b/>
              </w:rPr>
            </w:pPr>
            <w:r w:rsidRPr="003D3A34">
              <w:rPr>
                <w:b/>
              </w:rPr>
              <w:t>PhD</w:t>
            </w:r>
          </w:p>
        </w:tc>
        <w:tc>
          <w:tcPr>
            <w:tcW w:w="1422" w:type="dxa"/>
            <w:tcBorders>
              <w:top w:val="nil"/>
              <w:left w:val="single" w:sz="4" w:space="0" w:color="auto"/>
              <w:bottom w:val="nil"/>
              <w:right w:val="single" w:sz="4" w:space="0" w:color="auto"/>
            </w:tcBorders>
            <w:vAlign w:val="center"/>
          </w:tcPr>
          <w:p w14:paraId="2BC58023" w14:textId="77777777" w:rsidR="0054471F" w:rsidRPr="003D3A34" w:rsidRDefault="00682D66" w:rsidP="00D679E5">
            <w:pPr>
              <w:pStyle w:val="DataField11pt-Single"/>
              <w:jc w:val="center"/>
              <w:rPr>
                <w:b/>
              </w:rPr>
            </w:pPr>
            <w:r w:rsidRPr="003D3A34">
              <w:rPr>
                <w:b/>
              </w:rPr>
              <w:t>2009</w:t>
            </w:r>
          </w:p>
        </w:tc>
        <w:tc>
          <w:tcPr>
            <w:tcW w:w="2665" w:type="dxa"/>
            <w:tcBorders>
              <w:top w:val="nil"/>
              <w:left w:val="single" w:sz="4" w:space="0" w:color="auto"/>
              <w:bottom w:val="nil"/>
              <w:right w:val="nil"/>
            </w:tcBorders>
            <w:vAlign w:val="center"/>
          </w:tcPr>
          <w:p w14:paraId="52D1775C" w14:textId="77777777" w:rsidR="0054471F" w:rsidRPr="003D3A34" w:rsidRDefault="00682D66" w:rsidP="00D679E5">
            <w:pPr>
              <w:pStyle w:val="DataField11pt-Single"/>
              <w:rPr>
                <w:b/>
              </w:rPr>
            </w:pPr>
            <w:r w:rsidRPr="003D3A34">
              <w:rPr>
                <w:b/>
              </w:rPr>
              <w:t>Neuroscience</w:t>
            </w:r>
          </w:p>
        </w:tc>
      </w:tr>
      <w:tr w:rsidR="0054471F" w:rsidRPr="003D3A34" w14:paraId="7B1BC9AF" w14:textId="77777777">
        <w:trPr>
          <w:jc w:val="center"/>
        </w:trPr>
        <w:tc>
          <w:tcPr>
            <w:tcW w:w="5058" w:type="dxa"/>
            <w:tcBorders>
              <w:top w:val="nil"/>
              <w:left w:val="nil"/>
              <w:right w:val="single" w:sz="4" w:space="0" w:color="auto"/>
            </w:tcBorders>
            <w:vAlign w:val="center"/>
          </w:tcPr>
          <w:p w14:paraId="5E1EECCD" w14:textId="77777777" w:rsidR="0054471F" w:rsidRPr="003D3A34" w:rsidRDefault="00682D66" w:rsidP="00D679E5">
            <w:pPr>
              <w:pStyle w:val="DataField11pt-Single"/>
              <w:rPr>
                <w:b/>
              </w:rPr>
            </w:pPr>
            <w:r w:rsidRPr="003D3A34">
              <w:rPr>
                <w:b/>
              </w:rPr>
              <w:t>Johns Hopkins University, Baltimore MD</w:t>
            </w:r>
          </w:p>
        </w:tc>
        <w:tc>
          <w:tcPr>
            <w:tcW w:w="1511" w:type="dxa"/>
            <w:gridSpan w:val="2"/>
            <w:tcBorders>
              <w:top w:val="nil"/>
              <w:left w:val="single" w:sz="4" w:space="0" w:color="auto"/>
              <w:right w:val="single" w:sz="4" w:space="0" w:color="auto"/>
            </w:tcBorders>
            <w:vAlign w:val="center"/>
          </w:tcPr>
          <w:p w14:paraId="636F5C8C" w14:textId="77777777" w:rsidR="0054471F" w:rsidRPr="003D3A34" w:rsidRDefault="0054471F" w:rsidP="00682D66">
            <w:pPr>
              <w:pStyle w:val="DataField11pt-Single"/>
              <w:jc w:val="center"/>
              <w:rPr>
                <w:b/>
              </w:rPr>
            </w:pPr>
          </w:p>
        </w:tc>
        <w:tc>
          <w:tcPr>
            <w:tcW w:w="1422" w:type="dxa"/>
            <w:tcBorders>
              <w:top w:val="nil"/>
              <w:left w:val="single" w:sz="4" w:space="0" w:color="auto"/>
              <w:right w:val="single" w:sz="4" w:space="0" w:color="auto"/>
            </w:tcBorders>
            <w:vAlign w:val="center"/>
          </w:tcPr>
          <w:p w14:paraId="423E4C2A" w14:textId="77777777" w:rsidR="0054471F" w:rsidRPr="003D3A34" w:rsidRDefault="00682D66" w:rsidP="00D679E5">
            <w:pPr>
              <w:pStyle w:val="DataField11pt-Single"/>
              <w:jc w:val="center"/>
              <w:rPr>
                <w:b/>
              </w:rPr>
            </w:pPr>
            <w:r w:rsidRPr="003D3A34">
              <w:rPr>
                <w:b/>
              </w:rPr>
              <w:t>2009-2012</w:t>
            </w:r>
          </w:p>
        </w:tc>
        <w:tc>
          <w:tcPr>
            <w:tcW w:w="2665" w:type="dxa"/>
            <w:tcBorders>
              <w:top w:val="nil"/>
              <w:left w:val="single" w:sz="4" w:space="0" w:color="auto"/>
              <w:right w:val="nil"/>
            </w:tcBorders>
            <w:vAlign w:val="center"/>
          </w:tcPr>
          <w:p w14:paraId="6AFCB0E9" w14:textId="77777777" w:rsidR="0054471F" w:rsidRPr="003D3A34" w:rsidRDefault="00682D66" w:rsidP="00D679E5">
            <w:pPr>
              <w:pStyle w:val="DataField11pt-Single"/>
              <w:rPr>
                <w:b/>
              </w:rPr>
            </w:pPr>
            <w:r w:rsidRPr="003D3A34">
              <w:rPr>
                <w:b/>
              </w:rPr>
              <w:t>Applied Math. &amp; Stats.</w:t>
            </w:r>
          </w:p>
        </w:tc>
      </w:tr>
      <w:tr w:rsidR="0054471F" w:rsidRPr="003D3A34" w14:paraId="5EB85B1A" w14:textId="77777777">
        <w:trPr>
          <w:jc w:val="center"/>
        </w:trPr>
        <w:tc>
          <w:tcPr>
            <w:tcW w:w="5058" w:type="dxa"/>
            <w:tcBorders>
              <w:top w:val="nil"/>
              <w:left w:val="nil"/>
              <w:bottom w:val="single" w:sz="6" w:space="0" w:color="auto"/>
              <w:right w:val="single" w:sz="4" w:space="0" w:color="auto"/>
            </w:tcBorders>
            <w:vAlign w:val="center"/>
          </w:tcPr>
          <w:p w14:paraId="74154644" w14:textId="77777777" w:rsidR="0054471F" w:rsidRPr="003D3A34" w:rsidRDefault="00682D66" w:rsidP="00D679E5">
            <w:pPr>
              <w:pStyle w:val="DataField11pt-Single"/>
              <w:rPr>
                <w:b/>
              </w:rPr>
            </w:pPr>
            <w:r w:rsidRPr="003D3A34">
              <w:rPr>
                <w:b/>
              </w:rPr>
              <w:t>Duke University, Durham, NC</w:t>
            </w:r>
          </w:p>
        </w:tc>
        <w:tc>
          <w:tcPr>
            <w:tcW w:w="1511" w:type="dxa"/>
            <w:gridSpan w:val="2"/>
            <w:tcBorders>
              <w:top w:val="nil"/>
              <w:left w:val="single" w:sz="4" w:space="0" w:color="auto"/>
              <w:bottom w:val="single" w:sz="6" w:space="0" w:color="auto"/>
              <w:right w:val="single" w:sz="4" w:space="0" w:color="auto"/>
            </w:tcBorders>
            <w:vAlign w:val="center"/>
          </w:tcPr>
          <w:p w14:paraId="6F359D1B" w14:textId="77777777" w:rsidR="0054471F" w:rsidRPr="003D3A34" w:rsidRDefault="0054471F" w:rsidP="00D679E5">
            <w:pPr>
              <w:pStyle w:val="DataField11pt-Single"/>
              <w:jc w:val="center"/>
              <w:rPr>
                <w:b/>
              </w:rPr>
            </w:pPr>
          </w:p>
        </w:tc>
        <w:tc>
          <w:tcPr>
            <w:tcW w:w="1422" w:type="dxa"/>
            <w:tcBorders>
              <w:top w:val="nil"/>
              <w:left w:val="single" w:sz="4" w:space="0" w:color="auto"/>
              <w:bottom w:val="single" w:sz="6" w:space="0" w:color="auto"/>
              <w:right w:val="single" w:sz="4" w:space="0" w:color="auto"/>
            </w:tcBorders>
            <w:vAlign w:val="center"/>
          </w:tcPr>
          <w:p w14:paraId="76D8FF21" w14:textId="77777777" w:rsidR="0054471F" w:rsidRPr="003D3A34" w:rsidRDefault="00682D66" w:rsidP="00622034">
            <w:pPr>
              <w:pStyle w:val="DataField11pt-Single"/>
              <w:jc w:val="center"/>
              <w:rPr>
                <w:b/>
              </w:rPr>
            </w:pPr>
            <w:r w:rsidRPr="003D3A34">
              <w:rPr>
                <w:b/>
              </w:rPr>
              <w:t>2012-201</w:t>
            </w:r>
            <w:r w:rsidR="00622034" w:rsidRPr="003D3A34">
              <w:rPr>
                <w:b/>
              </w:rPr>
              <w:t>4</w:t>
            </w:r>
          </w:p>
        </w:tc>
        <w:tc>
          <w:tcPr>
            <w:tcW w:w="2665" w:type="dxa"/>
            <w:tcBorders>
              <w:top w:val="nil"/>
              <w:left w:val="single" w:sz="4" w:space="0" w:color="auto"/>
              <w:bottom w:val="single" w:sz="6" w:space="0" w:color="auto"/>
              <w:right w:val="nil"/>
            </w:tcBorders>
            <w:vAlign w:val="center"/>
          </w:tcPr>
          <w:p w14:paraId="7DC08B99" w14:textId="77777777" w:rsidR="0054471F" w:rsidRPr="003D3A34" w:rsidRDefault="00682D66" w:rsidP="00D679E5">
            <w:pPr>
              <w:pStyle w:val="DataField11pt-Single"/>
              <w:rPr>
                <w:b/>
              </w:rPr>
            </w:pPr>
            <w:r w:rsidRPr="003D3A34">
              <w:rPr>
                <w:b/>
              </w:rPr>
              <w:t>Math. &amp; Stats.</w:t>
            </w:r>
          </w:p>
        </w:tc>
      </w:tr>
    </w:tbl>
    <w:p w14:paraId="618BCB49" w14:textId="77777777" w:rsidR="0054471F" w:rsidRPr="003D3A34" w:rsidRDefault="0054471F">
      <w:pPr>
        <w:pStyle w:val="DataField11pt-Single"/>
        <w:sectPr w:rsidR="0054471F" w:rsidRPr="003D3A34" w:rsidSect="00601C69">
          <w:headerReference w:type="default" r:id="rId7"/>
          <w:footerReference w:type="default" r:id="rId8"/>
          <w:headerReference w:type="first" r:id="rId9"/>
          <w:footerReference w:type="first" r:id="rId10"/>
          <w:type w:val="continuous"/>
          <w:pgSz w:w="12240" w:h="15840" w:code="1"/>
          <w:pgMar w:top="720" w:right="720" w:bottom="720" w:left="720" w:header="720" w:footer="720" w:gutter="0"/>
          <w:cols w:space="720"/>
          <w:docGrid w:linePitch="326"/>
        </w:sectPr>
      </w:pPr>
    </w:p>
    <w:p w14:paraId="4B029D5D" w14:textId="77777777" w:rsidR="00023A7A" w:rsidRPr="003D3A34" w:rsidRDefault="00023A7A">
      <w:pPr>
        <w:pStyle w:val="DataField11pt-Single"/>
      </w:pPr>
    </w:p>
    <w:p w14:paraId="3E5BDD90" w14:textId="77777777" w:rsidR="00462A4B" w:rsidRPr="003D3A34" w:rsidRDefault="00462A4B" w:rsidP="00C516D6">
      <w:pPr>
        <w:pStyle w:val="ListParagraph"/>
        <w:numPr>
          <w:ilvl w:val="0"/>
          <w:numId w:val="19"/>
        </w:numPr>
        <w:jc w:val="both"/>
        <w:rPr>
          <w:rFonts w:ascii="Arial" w:hAnsi="Arial" w:cs="Arial"/>
          <w:b/>
          <w:sz w:val="20"/>
        </w:rPr>
      </w:pPr>
      <w:r w:rsidRPr="003D3A34">
        <w:rPr>
          <w:rFonts w:ascii="Arial" w:hAnsi="Arial" w:cs="Arial"/>
          <w:b/>
          <w:sz w:val="20"/>
        </w:rPr>
        <w:t>Personal Statement</w:t>
      </w:r>
    </w:p>
    <w:p w14:paraId="654FC2EA" w14:textId="77777777" w:rsidR="00B85E6B" w:rsidRPr="003D3A34" w:rsidRDefault="00B85E6B" w:rsidP="00B85E6B">
      <w:pPr>
        <w:jc w:val="both"/>
        <w:rPr>
          <w:rFonts w:ascii="Arial" w:hAnsi="Arial" w:cs="Arial"/>
          <w:b/>
          <w:sz w:val="20"/>
        </w:rPr>
      </w:pPr>
    </w:p>
    <w:p w14:paraId="3FF57089" w14:textId="77777777" w:rsidR="00B85E6B" w:rsidRPr="003D3A34" w:rsidRDefault="00004791" w:rsidP="00AB733F">
      <w:pPr>
        <w:pStyle w:val="ListParagraph"/>
        <w:ind w:left="0"/>
        <w:jc w:val="both"/>
        <w:rPr>
          <w:rFonts w:ascii="Arial" w:hAnsi="Arial" w:cs="Arial"/>
          <w:sz w:val="22"/>
          <w:szCs w:val="22"/>
        </w:rPr>
      </w:pPr>
      <w:r w:rsidRPr="003D3A34">
        <w:rPr>
          <w:rFonts w:ascii="Arial" w:hAnsi="Arial" w:cs="Arial"/>
          <w:sz w:val="22"/>
          <w:szCs w:val="22"/>
        </w:rPr>
        <w:t>I am an</w:t>
      </w:r>
      <w:r w:rsidR="00B85E6B" w:rsidRPr="003D3A34">
        <w:rPr>
          <w:rFonts w:ascii="Arial" w:hAnsi="Arial" w:cs="Arial"/>
          <w:sz w:val="22"/>
          <w:szCs w:val="22"/>
        </w:rPr>
        <w:t xml:space="preserve"> expert in both neuroscience and statistical analysis, with graduate degrees in both. </w:t>
      </w:r>
      <w:r w:rsidRPr="003D3A34">
        <w:rPr>
          <w:rFonts w:ascii="Arial" w:hAnsi="Arial" w:cs="Arial"/>
          <w:sz w:val="22"/>
          <w:szCs w:val="22"/>
        </w:rPr>
        <w:t>My</w:t>
      </w:r>
      <w:r w:rsidR="00B85E6B" w:rsidRPr="003D3A34">
        <w:rPr>
          <w:rFonts w:ascii="Arial" w:hAnsi="Arial" w:cs="Arial"/>
          <w:sz w:val="22"/>
          <w:szCs w:val="22"/>
        </w:rPr>
        <w:t xml:space="preserve"> contributions typically arise from a deep understanding of the neurobiological question of interest, as well as theoretical and practical knowledge in terms of developing and implementing methodolog</w:t>
      </w:r>
      <w:r w:rsidR="00177CBF" w:rsidRPr="003D3A34">
        <w:rPr>
          <w:rFonts w:ascii="Arial" w:hAnsi="Arial" w:cs="Arial"/>
          <w:sz w:val="22"/>
          <w:szCs w:val="22"/>
        </w:rPr>
        <w:t>ies to address these questions.</w:t>
      </w:r>
      <w:r w:rsidR="00B85E6B" w:rsidRPr="003D3A34">
        <w:rPr>
          <w:rFonts w:ascii="Arial" w:hAnsi="Arial" w:cs="Arial"/>
          <w:sz w:val="22"/>
          <w:szCs w:val="22"/>
        </w:rPr>
        <w:t xml:space="preserve"> </w:t>
      </w:r>
      <w:r w:rsidRPr="003D3A34">
        <w:rPr>
          <w:rFonts w:ascii="Arial" w:hAnsi="Arial" w:cs="Arial"/>
          <w:sz w:val="22"/>
          <w:szCs w:val="22"/>
        </w:rPr>
        <w:t>I</w:t>
      </w:r>
      <w:r w:rsidR="00B85E6B" w:rsidRPr="003D3A34">
        <w:rPr>
          <w:rFonts w:ascii="Arial" w:hAnsi="Arial" w:cs="Arial"/>
          <w:sz w:val="22"/>
          <w:szCs w:val="22"/>
        </w:rPr>
        <w:t xml:space="preserve"> started </w:t>
      </w:r>
      <w:r w:rsidRPr="003D3A34">
        <w:rPr>
          <w:rFonts w:ascii="Arial" w:hAnsi="Arial" w:cs="Arial"/>
          <w:sz w:val="22"/>
          <w:szCs w:val="22"/>
        </w:rPr>
        <w:t>my</w:t>
      </w:r>
      <w:r w:rsidR="00B85E6B" w:rsidRPr="003D3A34">
        <w:rPr>
          <w:rFonts w:ascii="Arial" w:hAnsi="Arial" w:cs="Arial"/>
          <w:sz w:val="22"/>
          <w:szCs w:val="22"/>
        </w:rPr>
        <w:t xml:space="preserve"> career focusing on single and populations of neurons, with contributions in deconvolution of calcium imaging, spike sorting, and neural coding.  Since then, </w:t>
      </w:r>
      <w:r w:rsidRPr="003D3A34">
        <w:rPr>
          <w:rFonts w:ascii="Arial" w:hAnsi="Arial" w:cs="Arial"/>
          <w:sz w:val="22"/>
          <w:szCs w:val="22"/>
        </w:rPr>
        <w:t>I</w:t>
      </w:r>
      <w:r w:rsidR="00B85E6B" w:rsidRPr="003D3A34">
        <w:rPr>
          <w:rFonts w:ascii="Arial" w:hAnsi="Arial" w:cs="Arial"/>
          <w:sz w:val="22"/>
          <w:szCs w:val="22"/>
        </w:rPr>
        <w:t xml:space="preserve"> ha</w:t>
      </w:r>
      <w:r w:rsidRPr="003D3A34">
        <w:rPr>
          <w:rFonts w:ascii="Arial" w:hAnsi="Arial" w:cs="Arial"/>
          <w:sz w:val="22"/>
          <w:szCs w:val="22"/>
        </w:rPr>
        <w:t>ve</w:t>
      </w:r>
      <w:r w:rsidR="00B85E6B" w:rsidRPr="003D3A34">
        <w:rPr>
          <w:rFonts w:ascii="Arial" w:hAnsi="Arial" w:cs="Arial"/>
          <w:sz w:val="22"/>
          <w:szCs w:val="22"/>
        </w:rPr>
        <w:t xml:space="preserve"> scaled both up and down in terms of sp</w:t>
      </w:r>
      <w:r w:rsidRPr="003D3A34">
        <w:rPr>
          <w:rFonts w:ascii="Arial" w:hAnsi="Arial" w:cs="Arial"/>
          <w:sz w:val="22"/>
          <w:szCs w:val="22"/>
        </w:rPr>
        <w:t>atial and temporal resolution. I</w:t>
      </w:r>
      <w:r w:rsidR="00B85E6B" w:rsidRPr="003D3A34">
        <w:rPr>
          <w:rFonts w:ascii="Arial" w:hAnsi="Arial" w:cs="Arial"/>
          <w:sz w:val="22"/>
          <w:szCs w:val="22"/>
        </w:rPr>
        <w:t xml:space="preserve"> ha</w:t>
      </w:r>
      <w:r w:rsidRPr="003D3A34">
        <w:rPr>
          <w:rFonts w:ascii="Arial" w:hAnsi="Arial" w:cs="Arial"/>
          <w:sz w:val="22"/>
          <w:szCs w:val="22"/>
        </w:rPr>
        <w:t>ve</w:t>
      </w:r>
      <w:r w:rsidR="00B85E6B" w:rsidRPr="003D3A34">
        <w:rPr>
          <w:rFonts w:ascii="Arial" w:hAnsi="Arial" w:cs="Arial"/>
          <w:sz w:val="22"/>
          <w:szCs w:val="22"/>
        </w:rPr>
        <w:t xml:space="preserve"> developed high-throughput pipelines for analysis of </w:t>
      </w:r>
      <w:r w:rsidR="00350B29" w:rsidRPr="003D3A34">
        <w:rPr>
          <w:rFonts w:ascii="Arial" w:hAnsi="Arial" w:cs="Arial"/>
          <w:sz w:val="22"/>
          <w:szCs w:val="22"/>
        </w:rPr>
        <w:t>functional and diffusion</w:t>
      </w:r>
      <w:r w:rsidR="00B85E6B" w:rsidRPr="003D3A34">
        <w:rPr>
          <w:rFonts w:ascii="Arial" w:hAnsi="Arial" w:cs="Arial"/>
          <w:sz w:val="22"/>
          <w:szCs w:val="22"/>
        </w:rPr>
        <w:t xml:space="preserve"> magnetic resonance imaging, as well as similarly functional pipelines for electron microscopy. </w:t>
      </w:r>
      <w:r w:rsidRPr="003D3A34">
        <w:rPr>
          <w:rFonts w:ascii="Arial" w:hAnsi="Arial" w:cs="Arial"/>
          <w:sz w:val="22"/>
          <w:szCs w:val="22"/>
        </w:rPr>
        <w:t>My</w:t>
      </w:r>
      <w:r w:rsidR="00B85E6B" w:rsidRPr="003D3A34">
        <w:rPr>
          <w:rFonts w:ascii="Arial" w:hAnsi="Arial" w:cs="Arial"/>
          <w:sz w:val="22"/>
          <w:szCs w:val="22"/>
        </w:rPr>
        <w:t xml:space="preserve"> code for these pipelines, as well as all of </w:t>
      </w:r>
      <w:r w:rsidRPr="003D3A34">
        <w:rPr>
          <w:rFonts w:ascii="Arial" w:hAnsi="Arial" w:cs="Arial"/>
          <w:sz w:val="22"/>
          <w:szCs w:val="22"/>
        </w:rPr>
        <w:t>my groups</w:t>
      </w:r>
      <w:r w:rsidR="00B85E6B" w:rsidRPr="003D3A34">
        <w:rPr>
          <w:rFonts w:ascii="Arial" w:hAnsi="Arial" w:cs="Arial"/>
          <w:sz w:val="22"/>
          <w:szCs w:val="22"/>
        </w:rPr>
        <w:t xml:space="preserve"> work, is always developed open source</w:t>
      </w:r>
      <w:r w:rsidRPr="003D3A34">
        <w:rPr>
          <w:rFonts w:ascii="Arial" w:hAnsi="Arial" w:cs="Arial"/>
          <w:sz w:val="22"/>
          <w:szCs w:val="22"/>
        </w:rPr>
        <w:t>.</w:t>
      </w:r>
      <w:r w:rsidR="00B85E6B" w:rsidRPr="003D3A34">
        <w:rPr>
          <w:rFonts w:ascii="Arial" w:hAnsi="Arial" w:cs="Arial"/>
          <w:sz w:val="22"/>
          <w:szCs w:val="22"/>
        </w:rPr>
        <w:t xml:space="preserve"> </w:t>
      </w:r>
      <w:r w:rsidRPr="003D3A34">
        <w:rPr>
          <w:rFonts w:ascii="Arial" w:hAnsi="Arial" w:cs="Arial"/>
          <w:sz w:val="22"/>
          <w:szCs w:val="22"/>
        </w:rPr>
        <w:t>S</w:t>
      </w:r>
      <w:r w:rsidR="00B85E6B" w:rsidRPr="003D3A34">
        <w:rPr>
          <w:rFonts w:ascii="Arial" w:hAnsi="Arial" w:cs="Arial"/>
          <w:sz w:val="22"/>
          <w:szCs w:val="22"/>
        </w:rPr>
        <w:t xml:space="preserve">everal of </w:t>
      </w:r>
      <w:r w:rsidRPr="003D3A34">
        <w:rPr>
          <w:rFonts w:ascii="Arial" w:hAnsi="Arial" w:cs="Arial"/>
          <w:sz w:val="22"/>
          <w:szCs w:val="22"/>
        </w:rPr>
        <w:t>my</w:t>
      </w:r>
      <w:r w:rsidR="00B85E6B" w:rsidRPr="003D3A34">
        <w:rPr>
          <w:rFonts w:ascii="Arial" w:hAnsi="Arial" w:cs="Arial"/>
          <w:sz w:val="22"/>
          <w:szCs w:val="22"/>
        </w:rPr>
        <w:t xml:space="preserve"> packages have already become the industry standards.  </w:t>
      </w:r>
      <w:r w:rsidRPr="003D3A34">
        <w:rPr>
          <w:rFonts w:ascii="Arial" w:hAnsi="Arial" w:cs="Arial"/>
          <w:sz w:val="22"/>
          <w:szCs w:val="22"/>
        </w:rPr>
        <w:t>My</w:t>
      </w:r>
      <w:r w:rsidR="00B85E6B" w:rsidRPr="003D3A34">
        <w:rPr>
          <w:rFonts w:ascii="Arial" w:hAnsi="Arial" w:cs="Arial"/>
          <w:sz w:val="22"/>
          <w:szCs w:val="22"/>
        </w:rPr>
        <w:t xml:space="preserve"> data analytics have included not just neural activity, but also brain connectivity (connectomes) and behavior. </w:t>
      </w:r>
      <w:r w:rsidRPr="003D3A34">
        <w:rPr>
          <w:rFonts w:ascii="Arial" w:hAnsi="Arial" w:cs="Arial"/>
          <w:sz w:val="22"/>
          <w:szCs w:val="22"/>
        </w:rPr>
        <w:t>I</w:t>
      </w:r>
      <w:r w:rsidR="00350B29" w:rsidRPr="003D3A34">
        <w:rPr>
          <w:rFonts w:ascii="Arial" w:hAnsi="Arial" w:cs="Arial"/>
          <w:sz w:val="22"/>
          <w:szCs w:val="22"/>
        </w:rPr>
        <w:t xml:space="preserve"> ha</w:t>
      </w:r>
      <w:r w:rsidR="009E3224" w:rsidRPr="003D3A34">
        <w:rPr>
          <w:rFonts w:ascii="Arial" w:hAnsi="Arial" w:cs="Arial"/>
          <w:sz w:val="22"/>
          <w:szCs w:val="22"/>
        </w:rPr>
        <w:t>ve</w:t>
      </w:r>
      <w:r w:rsidR="00350B29" w:rsidRPr="003D3A34">
        <w:rPr>
          <w:rFonts w:ascii="Arial" w:hAnsi="Arial" w:cs="Arial"/>
          <w:sz w:val="22"/>
          <w:szCs w:val="22"/>
        </w:rPr>
        <w:t xml:space="preserve"> </w:t>
      </w:r>
      <w:r w:rsidR="00B85E6B" w:rsidRPr="003D3A34">
        <w:rPr>
          <w:rFonts w:ascii="Arial" w:hAnsi="Arial" w:cs="Arial"/>
          <w:sz w:val="22"/>
          <w:szCs w:val="22"/>
        </w:rPr>
        <w:t xml:space="preserve">experience working across the evolutionary hierarchy, ranging from C. elegans to Drosophila to mice to humans.  </w:t>
      </w:r>
      <w:r w:rsidR="009E3224" w:rsidRPr="003D3A34">
        <w:rPr>
          <w:rFonts w:ascii="Arial" w:hAnsi="Arial" w:cs="Arial"/>
          <w:sz w:val="22"/>
          <w:szCs w:val="22"/>
        </w:rPr>
        <w:t>The four publications listed below are all examples of me developing and/or applying novel computational statistical methods to solve open problems, in neuroscience, and more generally.</w:t>
      </w:r>
    </w:p>
    <w:p w14:paraId="45EB1654" w14:textId="77777777" w:rsidR="00AB733F" w:rsidRPr="003D3A34" w:rsidRDefault="00AB733F" w:rsidP="00AB733F">
      <w:pPr>
        <w:pStyle w:val="ListParagraph"/>
        <w:ind w:left="0"/>
        <w:jc w:val="both"/>
        <w:rPr>
          <w:rFonts w:ascii="Arial" w:hAnsi="Arial" w:cs="Arial"/>
          <w:b/>
          <w:sz w:val="20"/>
        </w:rPr>
      </w:pPr>
    </w:p>
    <w:p w14:paraId="66C47732" w14:textId="77777777" w:rsidR="00177CBF" w:rsidRPr="003D3A34" w:rsidRDefault="00177CBF" w:rsidP="72607CF3">
      <w:pPr>
        <w:pStyle w:val="ListParagraph"/>
        <w:numPr>
          <w:ilvl w:val="0"/>
          <w:numId w:val="16"/>
        </w:numPr>
        <w:rPr>
          <w:rFonts w:ascii="Arial" w:eastAsia="Arial" w:hAnsi="Arial" w:cs="Arial"/>
          <w:sz w:val="20"/>
          <w:szCs w:val="20"/>
        </w:rPr>
      </w:pPr>
      <w:r w:rsidRPr="003D3A34">
        <w:rPr>
          <w:rFonts w:ascii="Arial" w:eastAsia="Arial" w:hAnsi="Arial" w:cs="Arial"/>
          <w:b/>
          <w:sz w:val="20"/>
          <w:szCs w:val="20"/>
        </w:rPr>
        <w:t>Vogelstein</w:t>
      </w:r>
      <w:r w:rsidR="00A50727">
        <w:rPr>
          <w:rFonts w:ascii="Arial" w:eastAsia="Arial" w:hAnsi="Arial" w:cs="Arial"/>
          <w:b/>
          <w:sz w:val="20"/>
          <w:szCs w:val="20"/>
        </w:rPr>
        <w:t xml:space="preserve"> JT,</w:t>
      </w:r>
      <w:r w:rsidR="00945B12" w:rsidRPr="003D3A34">
        <w:rPr>
          <w:rFonts w:ascii="Arial" w:eastAsia="Arial" w:hAnsi="Arial" w:cs="Arial"/>
          <w:sz w:val="20"/>
          <w:szCs w:val="20"/>
        </w:rPr>
        <w:t xml:space="preserve"> </w:t>
      </w:r>
      <w:r w:rsidR="00D545A2">
        <w:rPr>
          <w:rFonts w:ascii="Arial" w:eastAsia="Arial" w:hAnsi="Arial" w:cs="Arial"/>
          <w:sz w:val="20"/>
          <w:szCs w:val="20"/>
        </w:rPr>
        <w:t>Park Y, Ohyama T</w:t>
      </w:r>
      <w:r w:rsidRPr="003D3A34">
        <w:rPr>
          <w:rFonts w:ascii="Arial" w:eastAsia="Arial" w:hAnsi="Arial" w:cs="Arial"/>
          <w:sz w:val="20"/>
          <w:szCs w:val="20"/>
        </w:rPr>
        <w:t>,</w:t>
      </w:r>
      <w:r w:rsidR="00D545A2">
        <w:rPr>
          <w:rFonts w:ascii="Arial" w:eastAsia="Arial" w:hAnsi="Arial" w:cs="Arial"/>
          <w:sz w:val="20"/>
          <w:szCs w:val="20"/>
        </w:rPr>
        <w:t xml:space="preserve"> Kerr R, Truman JW</w:t>
      </w:r>
      <w:r w:rsidRPr="003D3A34">
        <w:rPr>
          <w:rFonts w:ascii="Arial" w:eastAsia="Arial" w:hAnsi="Arial" w:cs="Arial"/>
          <w:sz w:val="20"/>
          <w:szCs w:val="20"/>
        </w:rPr>
        <w:t>, et al. (2014). Discovery of Brainwide Neural-Behavioral Maps via Multiscale Unsupervised Structure Learning. Science. 344</w:t>
      </w:r>
      <w:r w:rsidR="00693D4E" w:rsidRPr="003D3A34">
        <w:rPr>
          <w:rFonts w:ascii="Arial" w:eastAsia="Arial" w:hAnsi="Arial" w:cs="Arial"/>
          <w:sz w:val="20"/>
          <w:szCs w:val="20"/>
        </w:rPr>
        <w:t>(6182)</w:t>
      </w:r>
      <w:r w:rsidRPr="003D3A34">
        <w:rPr>
          <w:rFonts w:ascii="Arial" w:eastAsia="Arial" w:hAnsi="Arial" w:cs="Arial"/>
          <w:sz w:val="20"/>
          <w:szCs w:val="20"/>
        </w:rPr>
        <w:t xml:space="preserve">, </w:t>
      </w:r>
      <w:r w:rsidR="00693D4E" w:rsidRPr="003D3A34">
        <w:rPr>
          <w:rFonts w:ascii="Arial" w:eastAsia="Arial" w:hAnsi="Arial" w:cs="Arial"/>
          <w:sz w:val="20"/>
          <w:szCs w:val="20"/>
        </w:rPr>
        <w:t>3</w:t>
      </w:r>
      <w:r w:rsidRPr="003D3A34">
        <w:rPr>
          <w:rFonts w:ascii="Arial" w:eastAsia="Arial" w:hAnsi="Arial" w:cs="Arial"/>
          <w:sz w:val="20"/>
          <w:szCs w:val="20"/>
        </w:rPr>
        <w:t>86</w:t>
      </w:r>
      <w:r w:rsidR="00AC010B" w:rsidRPr="003D3A34">
        <w:rPr>
          <w:rFonts w:ascii="Arial" w:eastAsia="Arial" w:hAnsi="Arial" w:cs="Arial"/>
          <w:sz w:val="20"/>
          <w:szCs w:val="20"/>
        </w:rPr>
        <w:t>-</w:t>
      </w:r>
      <w:r w:rsidR="00693D4E" w:rsidRPr="003D3A34">
        <w:rPr>
          <w:rFonts w:ascii="Arial" w:eastAsia="Arial" w:hAnsi="Arial" w:cs="Arial"/>
          <w:sz w:val="20"/>
          <w:szCs w:val="20"/>
        </w:rPr>
        <w:t>92</w:t>
      </w:r>
      <w:r w:rsidRPr="003D3A34">
        <w:rPr>
          <w:rFonts w:ascii="Arial" w:eastAsia="Arial" w:hAnsi="Arial" w:cs="Arial"/>
          <w:sz w:val="20"/>
          <w:szCs w:val="20"/>
        </w:rPr>
        <w:t xml:space="preserve">. </w:t>
      </w:r>
    </w:p>
    <w:p w14:paraId="1A1D9B79" w14:textId="77777777" w:rsidR="00177CBF" w:rsidRPr="003D3A34" w:rsidRDefault="00D545A2" w:rsidP="72607CF3">
      <w:pPr>
        <w:pStyle w:val="ListParagraph"/>
        <w:numPr>
          <w:ilvl w:val="0"/>
          <w:numId w:val="16"/>
        </w:numPr>
        <w:rPr>
          <w:rFonts w:ascii="Arial" w:eastAsia="Arial" w:hAnsi="Arial" w:cs="Arial"/>
          <w:sz w:val="20"/>
          <w:szCs w:val="20"/>
        </w:rPr>
      </w:pPr>
      <w:r>
        <w:rPr>
          <w:rFonts w:ascii="Arial" w:eastAsia="Arial" w:hAnsi="Arial" w:cs="Arial"/>
          <w:sz w:val="20"/>
          <w:szCs w:val="20"/>
        </w:rPr>
        <w:t xml:space="preserve"> Roberts NJ*</w:t>
      </w:r>
      <w:r w:rsidR="00177CBF" w:rsidRPr="003D3A34">
        <w:rPr>
          <w:rFonts w:ascii="Arial" w:eastAsia="Arial" w:hAnsi="Arial" w:cs="Arial"/>
          <w:sz w:val="20"/>
          <w:szCs w:val="20"/>
        </w:rPr>
        <w:t xml:space="preserve">, </w:t>
      </w:r>
      <w:r w:rsidR="00177CBF" w:rsidRPr="003D3A34">
        <w:rPr>
          <w:rFonts w:ascii="Arial" w:eastAsia="Arial" w:hAnsi="Arial" w:cs="Arial"/>
          <w:b/>
          <w:sz w:val="20"/>
          <w:szCs w:val="20"/>
        </w:rPr>
        <w:t xml:space="preserve">Vogelstein </w:t>
      </w:r>
      <w:r w:rsidR="00A50727">
        <w:rPr>
          <w:rFonts w:ascii="Arial" w:eastAsia="Arial" w:hAnsi="Arial" w:cs="Arial"/>
          <w:b/>
          <w:sz w:val="20"/>
          <w:szCs w:val="20"/>
        </w:rPr>
        <w:t>JT</w:t>
      </w:r>
      <w:r>
        <w:rPr>
          <w:rFonts w:ascii="Arial" w:eastAsia="Arial" w:hAnsi="Arial" w:cs="Arial"/>
          <w:sz w:val="20"/>
          <w:szCs w:val="20"/>
        </w:rPr>
        <w:t>*, Parmigiani G</w:t>
      </w:r>
      <w:r w:rsidR="00177CBF" w:rsidRPr="003D3A34">
        <w:rPr>
          <w:rFonts w:ascii="Arial" w:eastAsia="Arial" w:hAnsi="Arial" w:cs="Arial"/>
          <w:sz w:val="20"/>
          <w:szCs w:val="20"/>
        </w:rPr>
        <w:t>, Kinzler KW, Vogelstein B, Velculescu V</w:t>
      </w:r>
      <w:r>
        <w:rPr>
          <w:rFonts w:ascii="Arial" w:eastAsia="Arial" w:hAnsi="Arial" w:cs="Arial"/>
          <w:sz w:val="20"/>
          <w:szCs w:val="20"/>
        </w:rPr>
        <w:t>E</w:t>
      </w:r>
      <w:r w:rsidR="00177CBF" w:rsidRPr="003D3A34">
        <w:rPr>
          <w:rFonts w:ascii="Arial" w:eastAsia="Arial" w:hAnsi="Arial" w:cs="Arial"/>
          <w:sz w:val="20"/>
          <w:szCs w:val="20"/>
        </w:rPr>
        <w:t xml:space="preserve"> </w:t>
      </w:r>
      <w:r>
        <w:rPr>
          <w:rFonts w:ascii="Arial" w:eastAsia="Arial" w:hAnsi="Arial" w:cs="Arial"/>
          <w:sz w:val="20"/>
          <w:szCs w:val="20"/>
        </w:rPr>
        <w:t>.</w:t>
      </w:r>
      <w:r w:rsidR="00177CBF" w:rsidRPr="003D3A34">
        <w:rPr>
          <w:rFonts w:ascii="Arial" w:eastAsia="Arial" w:hAnsi="Arial" w:cs="Arial"/>
          <w:sz w:val="20"/>
          <w:szCs w:val="20"/>
        </w:rPr>
        <w:t xml:space="preserve">(2012). The Predictive Capacity of Personal Genome Sequencing.  Scientific Translational Medicine, 4(133):133ra58. </w:t>
      </w:r>
      <w:r w:rsidR="3CBB74C3" w:rsidRPr="003D3A34">
        <w:rPr>
          <w:rFonts w:ascii="Arial" w:eastAsia="Arial" w:hAnsi="Arial" w:cs="Arial"/>
          <w:sz w:val="20"/>
          <w:szCs w:val="20"/>
        </w:rPr>
        <w:t>PMCID: PMC3741669</w:t>
      </w:r>
      <w:r w:rsidR="00AC010B" w:rsidRPr="003D3A34">
        <w:rPr>
          <w:rFonts w:ascii="Arial" w:eastAsia="Arial" w:hAnsi="Arial" w:cs="Arial"/>
          <w:sz w:val="20"/>
          <w:szCs w:val="20"/>
        </w:rPr>
        <w:t>.</w:t>
      </w:r>
      <w:r w:rsidR="3CBB74C3" w:rsidRPr="003D3A34">
        <w:rPr>
          <w:rFonts w:ascii="Arial" w:eastAsia="Arial" w:hAnsi="Arial" w:cs="Arial"/>
          <w:sz w:val="20"/>
          <w:szCs w:val="20"/>
        </w:rPr>
        <w:t xml:space="preserve"> </w:t>
      </w:r>
    </w:p>
    <w:p w14:paraId="7CE2306B" w14:textId="77777777" w:rsidR="00177CBF" w:rsidRPr="003D3A34" w:rsidRDefault="00177CBF" w:rsidP="72607CF3">
      <w:pPr>
        <w:pStyle w:val="ListParagraph"/>
        <w:numPr>
          <w:ilvl w:val="0"/>
          <w:numId w:val="16"/>
        </w:numPr>
        <w:rPr>
          <w:rFonts w:ascii="Arial" w:eastAsia="Arial" w:hAnsi="Arial" w:cs="Arial"/>
          <w:sz w:val="20"/>
          <w:szCs w:val="20"/>
        </w:rPr>
      </w:pPr>
      <w:r w:rsidRPr="003D3A34">
        <w:rPr>
          <w:rFonts w:ascii="Arial" w:eastAsia="Arial" w:hAnsi="Arial" w:cs="Arial"/>
          <w:b/>
          <w:sz w:val="20"/>
          <w:szCs w:val="20"/>
        </w:rPr>
        <w:t xml:space="preserve">Vogelstein </w:t>
      </w:r>
      <w:r w:rsidR="00A50727">
        <w:rPr>
          <w:rFonts w:ascii="Arial" w:eastAsia="Arial" w:hAnsi="Arial" w:cs="Arial"/>
          <w:b/>
          <w:sz w:val="20"/>
          <w:szCs w:val="20"/>
        </w:rPr>
        <w:t>JT</w:t>
      </w:r>
      <w:r w:rsidRPr="003D3A34">
        <w:rPr>
          <w:rFonts w:ascii="Arial" w:eastAsia="Arial" w:hAnsi="Arial" w:cs="Arial"/>
          <w:sz w:val="20"/>
          <w:szCs w:val="20"/>
        </w:rPr>
        <w:t>, Gray W</w:t>
      </w:r>
      <w:r w:rsidR="00D545A2">
        <w:rPr>
          <w:rFonts w:ascii="Arial" w:eastAsia="Arial" w:hAnsi="Arial" w:cs="Arial"/>
          <w:sz w:val="20"/>
          <w:szCs w:val="20"/>
        </w:rPr>
        <w:t>R</w:t>
      </w:r>
      <w:r w:rsidRPr="003D3A34">
        <w:rPr>
          <w:rFonts w:ascii="Arial" w:eastAsia="Arial" w:hAnsi="Arial" w:cs="Arial"/>
          <w:sz w:val="20"/>
          <w:szCs w:val="20"/>
        </w:rPr>
        <w:t>, Vogelstein R</w:t>
      </w:r>
      <w:r w:rsidR="00D545A2">
        <w:rPr>
          <w:rFonts w:ascii="Arial" w:eastAsia="Arial" w:hAnsi="Arial" w:cs="Arial"/>
          <w:sz w:val="20"/>
          <w:szCs w:val="20"/>
        </w:rPr>
        <w:t>J</w:t>
      </w:r>
      <w:r w:rsidRPr="003D3A34">
        <w:rPr>
          <w:rFonts w:ascii="Arial" w:eastAsia="Arial" w:hAnsi="Arial" w:cs="Arial"/>
          <w:sz w:val="20"/>
          <w:szCs w:val="20"/>
        </w:rPr>
        <w:t>, Priebe C</w:t>
      </w:r>
      <w:r w:rsidR="00D545A2">
        <w:rPr>
          <w:rFonts w:ascii="Arial" w:eastAsia="Arial" w:hAnsi="Arial" w:cs="Arial"/>
          <w:sz w:val="20"/>
          <w:szCs w:val="20"/>
        </w:rPr>
        <w:t>E.</w:t>
      </w:r>
      <w:r w:rsidRPr="003D3A34">
        <w:rPr>
          <w:rFonts w:ascii="Arial" w:eastAsia="Arial" w:hAnsi="Arial" w:cs="Arial"/>
          <w:sz w:val="20"/>
          <w:szCs w:val="20"/>
        </w:rPr>
        <w:t xml:space="preserve"> (2012). Graph Classification using Signal Subgraphs: Applications in Statistical Connectomics. IEEE Transactions on Pattern Recognition and Machine Intelligence</w:t>
      </w:r>
      <w:r w:rsidR="00AC010B" w:rsidRPr="003D3A34">
        <w:rPr>
          <w:rFonts w:ascii="Arial" w:eastAsia="Arial" w:hAnsi="Arial" w:cs="Arial"/>
          <w:sz w:val="20"/>
          <w:szCs w:val="20"/>
        </w:rPr>
        <w:t>, 5(7), 1539-51.</w:t>
      </w:r>
    </w:p>
    <w:p w14:paraId="0C68734F" w14:textId="77777777" w:rsidR="00177CBF" w:rsidRPr="003D3A34" w:rsidRDefault="00177CBF" w:rsidP="72607CF3">
      <w:pPr>
        <w:pStyle w:val="ListParagraph"/>
        <w:numPr>
          <w:ilvl w:val="0"/>
          <w:numId w:val="16"/>
        </w:numPr>
        <w:rPr>
          <w:rFonts w:ascii="Arial" w:eastAsia="Arial" w:hAnsi="Arial" w:cs="Arial"/>
          <w:sz w:val="20"/>
          <w:szCs w:val="20"/>
        </w:rPr>
      </w:pPr>
      <w:r w:rsidRPr="003D3A34">
        <w:rPr>
          <w:rFonts w:ascii="Arial" w:eastAsia="Arial" w:hAnsi="Arial" w:cs="Arial"/>
          <w:b/>
          <w:sz w:val="20"/>
          <w:szCs w:val="20"/>
        </w:rPr>
        <w:t xml:space="preserve">Vogelstein </w:t>
      </w:r>
      <w:r w:rsidR="00A50727">
        <w:rPr>
          <w:rFonts w:ascii="Arial" w:eastAsia="Arial" w:hAnsi="Arial" w:cs="Arial"/>
          <w:b/>
          <w:sz w:val="20"/>
          <w:szCs w:val="20"/>
        </w:rPr>
        <w:t>JT</w:t>
      </w:r>
      <w:r w:rsidRPr="003D3A34">
        <w:rPr>
          <w:rFonts w:ascii="Arial" w:eastAsia="Arial" w:hAnsi="Arial" w:cs="Arial"/>
          <w:sz w:val="20"/>
          <w:szCs w:val="20"/>
        </w:rPr>
        <w:t>, Packer A</w:t>
      </w:r>
      <w:r w:rsidR="00D545A2">
        <w:rPr>
          <w:rFonts w:ascii="Arial" w:eastAsia="Arial" w:hAnsi="Arial" w:cs="Arial"/>
          <w:sz w:val="20"/>
          <w:szCs w:val="20"/>
        </w:rPr>
        <w:t>M</w:t>
      </w:r>
      <w:r w:rsidRPr="003D3A34">
        <w:rPr>
          <w:rFonts w:ascii="Arial" w:eastAsia="Arial" w:hAnsi="Arial" w:cs="Arial"/>
          <w:sz w:val="20"/>
          <w:szCs w:val="20"/>
        </w:rPr>
        <w:t>, Machado T</w:t>
      </w:r>
      <w:r w:rsidR="00D545A2">
        <w:rPr>
          <w:rFonts w:ascii="Arial" w:eastAsia="Arial" w:hAnsi="Arial" w:cs="Arial"/>
          <w:sz w:val="20"/>
          <w:szCs w:val="20"/>
        </w:rPr>
        <w:t>A, Sippy T, Babadi B</w:t>
      </w:r>
      <w:r w:rsidRPr="003D3A34">
        <w:rPr>
          <w:rFonts w:ascii="Arial" w:eastAsia="Arial" w:hAnsi="Arial" w:cs="Arial"/>
          <w:sz w:val="20"/>
          <w:szCs w:val="20"/>
        </w:rPr>
        <w:t>, et al. (2010). Fast non-negative deconvolution for spike train inference from population calcium imaging. Journal of Neurophysiology 104</w:t>
      </w:r>
      <w:r w:rsidR="00AC010B" w:rsidRPr="003D3A34">
        <w:rPr>
          <w:rFonts w:ascii="Arial" w:eastAsia="Arial" w:hAnsi="Arial" w:cs="Arial"/>
          <w:sz w:val="20"/>
          <w:szCs w:val="20"/>
        </w:rPr>
        <w:t>(6)</w:t>
      </w:r>
      <w:r w:rsidRPr="003D3A34">
        <w:rPr>
          <w:rFonts w:ascii="Arial" w:eastAsia="Arial" w:hAnsi="Arial" w:cs="Arial"/>
          <w:sz w:val="20"/>
          <w:szCs w:val="20"/>
        </w:rPr>
        <w:t>, 3691-704. PMCID: PMC3007657.</w:t>
      </w:r>
    </w:p>
    <w:p w14:paraId="1E1C49AF" w14:textId="77777777" w:rsidR="00177CBF" w:rsidRPr="003D3A34" w:rsidRDefault="00177CBF" w:rsidP="00AB733F">
      <w:pPr>
        <w:pStyle w:val="ListParagraph"/>
        <w:ind w:left="0"/>
        <w:jc w:val="both"/>
        <w:rPr>
          <w:rFonts w:ascii="Arial" w:hAnsi="Arial" w:cs="Arial"/>
          <w:b/>
          <w:sz w:val="20"/>
        </w:rPr>
      </w:pPr>
    </w:p>
    <w:p w14:paraId="3E4389F4" w14:textId="77777777" w:rsidR="00177CBF" w:rsidRPr="003D3A34" w:rsidRDefault="00177CBF" w:rsidP="00AB733F">
      <w:pPr>
        <w:pStyle w:val="ListParagraph"/>
        <w:ind w:left="0"/>
        <w:jc w:val="both"/>
        <w:rPr>
          <w:rFonts w:ascii="Arial" w:hAnsi="Arial" w:cs="Arial"/>
          <w:b/>
          <w:sz w:val="20"/>
        </w:rPr>
      </w:pPr>
    </w:p>
    <w:p w14:paraId="40102524" w14:textId="77777777" w:rsidR="00B85E6B" w:rsidRPr="003D3A34" w:rsidRDefault="00B85E6B" w:rsidP="00C516D6">
      <w:pPr>
        <w:pStyle w:val="ListParagraph"/>
        <w:numPr>
          <w:ilvl w:val="0"/>
          <w:numId w:val="19"/>
        </w:numPr>
        <w:jc w:val="both"/>
        <w:rPr>
          <w:rFonts w:ascii="Arial" w:hAnsi="Arial" w:cs="Arial"/>
          <w:b/>
          <w:sz w:val="20"/>
        </w:rPr>
      </w:pPr>
      <w:r w:rsidRPr="003D3A34">
        <w:rPr>
          <w:rFonts w:ascii="Arial" w:hAnsi="Arial" w:cs="Arial"/>
          <w:b/>
          <w:sz w:val="20"/>
        </w:rPr>
        <w:t>Positions and Honors</w:t>
      </w:r>
    </w:p>
    <w:p w14:paraId="466DA534" w14:textId="77777777" w:rsidR="00B85E6B" w:rsidRPr="003D3A34" w:rsidRDefault="00B85E6B" w:rsidP="00B85E6B">
      <w:pPr>
        <w:jc w:val="both"/>
        <w:rPr>
          <w:rFonts w:ascii="Arial" w:hAnsi="Arial" w:cs="Arial"/>
          <w:b/>
          <w:sz w:val="20"/>
        </w:rPr>
      </w:pPr>
    </w:p>
    <w:p w14:paraId="77678E89" w14:textId="77777777" w:rsidR="00AA12A5" w:rsidRPr="003D3A34" w:rsidRDefault="72607CF3" w:rsidP="00E03844">
      <w:pPr>
        <w:spacing w:before="80"/>
        <w:rPr>
          <w:rFonts w:ascii="Arial" w:hAnsi="Arial" w:cs="Arial"/>
          <w:bCs/>
          <w:sz w:val="20"/>
          <w:u w:val="single"/>
        </w:rPr>
      </w:pPr>
      <w:r w:rsidRPr="003D3A34">
        <w:rPr>
          <w:rFonts w:ascii="Arial" w:eastAsia="Arial" w:hAnsi="Arial" w:cs="Arial"/>
          <w:b/>
          <w:bCs/>
          <w:sz w:val="20"/>
          <w:szCs w:val="20"/>
          <w:u w:val="single"/>
        </w:rPr>
        <w:t>Positions and Employment:</w:t>
      </w:r>
      <w:r w:rsidRPr="003D3A34">
        <w:rPr>
          <w:rFonts w:ascii="Arial" w:eastAsia="Arial" w:hAnsi="Arial" w:cs="Arial"/>
          <w:sz w:val="20"/>
          <w:szCs w:val="20"/>
          <w:u w:val="single"/>
        </w:rPr>
        <w:t xml:space="preserve"> </w:t>
      </w:r>
    </w:p>
    <w:p w14:paraId="5AD40505" w14:textId="77777777" w:rsidR="00B6254C" w:rsidRPr="003D3A34" w:rsidRDefault="00B6254C" w:rsidP="00B6254C">
      <w:pPr>
        <w:rPr>
          <w:rFonts w:ascii="Arial" w:hAnsi="Arial" w:cs="Arial"/>
          <w:bCs/>
          <w:sz w:val="20"/>
        </w:rPr>
      </w:pPr>
      <w:r w:rsidRPr="003D3A34">
        <w:rPr>
          <w:rFonts w:ascii="Arial" w:hAnsi="Arial" w:cs="Arial"/>
          <w:bCs/>
          <w:sz w:val="20"/>
        </w:rPr>
        <w:t>2014 to present: Assistant Professor, Department of Biomedical Engineering, Johns Hopkins University</w:t>
      </w:r>
    </w:p>
    <w:p w14:paraId="12D17659" w14:textId="77777777" w:rsidR="00B6254C" w:rsidRPr="003D3A34" w:rsidRDefault="00B6254C" w:rsidP="00B6254C">
      <w:pPr>
        <w:rPr>
          <w:rFonts w:ascii="Arial" w:hAnsi="Arial" w:cs="Arial"/>
          <w:bCs/>
          <w:sz w:val="20"/>
        </w:rPr>
      </w:pPr>
      <w:r w:rsidRPr="003D3A34">
        <w:rPr>
          <w:rFonts w:ascii="Arial" w:hAnsi="Arial" w:cs="Arial"/>
          <w:bCs/>
          <w:sz w:val="20"/>
        </w:rPr>
        <w:t xml:space="preserve">2014 to present: </w:t>
      </w:r>
      <w:r w:rsidR="00A870B5" w:rsidRPr="003D3A34">
        <w:rPr>
          <w:rFonts w:ascii="Arial" w:hAnsi="Arial" w:cs="Arial"/>
          <w:bCs/>
          <w:sz w:val="20"/>
        </w:rPr>
        <w:t>Faculty</w:t>
      </w:r>
      <w:r w:rsidRPr="003D3A34">
        <w:rPr>
          <w:rFonts w:ascii="Arial" w:hAnsi="Arial" w:cs="Arial"/>
          <w:bCs/>
          <w:sz w:val="20"/>
        </w:rPr>
        <w:t>, Institute for Computational Medicine, Johns Hopkins University</w:t>
      </w:r>
    </w:p>
    <w:p w14:paraId="08B5EC88" w14:textId="77777777" w:rsidR="00B6254C" w:rsidRPr="003D3A34" w:rsidRDefault="00B85E6B" w:rsidP="00B85E6B">
      <w:pPr>
        <w:rPr>
          <w:rFonts w:ascii="Arial" w:hAnsi="Arial" w:cs="Arial"/>
          <w:bCs/>
          <w:sz w:val="20"/>
        </w:rPr>
      </w:pPr>
      <w:r w:rsidRPr="003D3A34">
        <w:rPr>
          <w:rFonts w:ascii="Arial" w:hAnsi="Arial" w:cs="Arial"/>
          <w:bCs/>
          <w:sz w:val="20"/>
        </w:rPr>
        <w:t>2</w:t>
      </w:r>
      <w:r w:rsidR="00B6254C" w:rsidRPr="003D3A34">
        <w:rPr>
          <w:rFonts w:ascii="Arial" w:hAnsi="Arial" w:cs="Arial"/>
          <w:bCs/>
          <w:sz w:val="20"/>
        </w:rPr>
        <w:t>014 to present: Core Member, Center for Imaging Science, Johns Hopkins University</w:t>
      </w:r>
    </w:p>
    <w:p w14:paraId="463FD9B9" w14:textId="77777777" w:rsidR="00B6254C" w:rsidRPr="003D3A34" w:rsidRDefault="00B6254C" w:rsidP="00B6254C">
      <w:pPr>
        <w:rPr>
          <w:rFonts w:ascii="Arial" w:hAnsi="Arial" w:cs="Arial"/>
          <w:bCs/>
          <w:sz w:val="20"/>
        </w:rPr>
      </w:pPr>
      <w:r w:rsidRPr="003D3A34">
        <w:rPr>
          <w:rFonts w:ascii="Arial" w:hAnsi="Arial" w:cs="Arial"/>
          <w:bCs/>
          <w:sz w:val="20"/>
        </w:rPr>
        <w:t>2010 to present: Adjunct Research Scientist, Human Language Technology Center of Excellence, Johns Hopkins University.</w:t>
      </w:r>
    </w:p>
    <w:p w14:paraId="1A907084" w14:textId="77777777" w:rsidR="00B6254C" w:rsidRPr="003D3A34" w:rsidRDefault="00B6254C" w:rsidP="00B6254C">
      <w:pPr>
        <w:rPr>
          <w:rFonts w:ascii="Arial" w:hAnsi="Arial" w:cs="Arial"/>
          <w:bCs/>
          <w:sz w:val="20"/>
        </w:rPr>
      </w:pPr>
      <w:r w:rsidRPr="003D3A34">
        <w:rPr>
          <w:rFonts w:ascii="Arial" w:hAnsi="Arial" w:cs="Arial"/>
          <w:bCs/>
          <w:sz w:val="20"/>
        </w:rPr>
        <w:t>2012 to present: Member of the Institute for Data Intensive Engineering and Sciences, Johns Hopkins University.</w:t>
      </w:r>
    </w:p>
    <w:p w14:paraId="3239376B" w14:textId="77777777" w:rsidR="00B85E6B" w:rsidRPr="003D3A34" w:rsidRDefault="00B6254C" w:rsidP="00B85E6B">
      <w:pPr>
        <w:rPr>
          <w:rFonts w:ascii="Arial" w:hAnsi="Arial" w:cs="Arial"/>
          <w:bCs/>
          <w:sz w:val="20"/>
        </w:rPr>
      </w:pPr>
      <w:r w:rsidRPr="003D3A34">
        <w:rPr>
          <w:rFonts w:ascii="Arial" w:hAnsi="Arial" w:cs="Arial"/>
          <w:bCs/>
          <w:sz w:val="20"/>
        </w:rPr>
        <w:t>2</w:t>
      </w:r>
      <w:r w:rsidR="00B85E6B" w:rsidRPr="003D3A34">
        <w:rPr>
          <w:rFonts w:ascii="Arial" w:hAnsi="Arial" w:cs="Arial"/>
          <w:bCs/>
          <w:sz w:val="20"/>
        </w:rPr>
        <w:t xml:space="preserve">013 to </w:t>
      </w:r>
      <w:r w:rsidRPr="003D3A34">
        <w:rPr>
          <w:rFonts w:ascii="Arial" w:hAnsi="Arial" w:cs="Arial"/>
          <w:bCs/>
          <w:sz w:val="20"/>
        </w:rPr>
        <w:t>2014</w:t>
      </w:r>
      <w:r w:rsidR="00B85E6B" w:rsidRPr="003D3A34">
        <w:rPr>
          <w:rFonts w:ascii="Arial" w:hAnsi="Arial" w:cs="Arial"/>
          <w:bCs/>
          <w:sz w:val="20"/>
        </w:rPr>
        <w:t>: Senior Research Scientist, Departments of Statistical Science and Mathematics, Duke University.</w:t>
      </w:r>
    </w:p>
    <w:p w14:paraId="580FD7F1" w14:textId="77777777" w:rsidR="00B85E6B" w:rsidRPr="003D3A34" w:rsidRDefault="00B85E6B" w:rsidP="00B85E6B">
      <w:pPr>
        <w:rPr>
          <w:rFonts w:ascii="Arial" w:hAnsi="Arial" w:cs="Arial"/>
          <w:bCs/>
          <w:sz w:val="20"/>
        </w:rPr>
      </w:pPr>
      <w:r w:rsidRPr="003D3A34">
        <w:rPr>
          <w:rFonts w:ascii="Arial" w:hAnsi="Arial" w:cs="Arial"/>
          <w:bCs/>
          <w:sz w:val="20"/>
        </w:rPr>
        <w:t xml:space="preserve">2013 to </w:t>
      </w:r>
      <w:r w:rsidR="00B6254C" w:rsidRPr="003D3A34">
        <w:rPr>
          <w:rFonts w:ascii="Arial" w:hAnsi="Arial" w:cs="Arial"/>
          <w:bCs/>
          <w:sz w:val="20"/>
        </w:rPr>
        <w:t>2014</w:t>
      </w:r>
      <w:r w:rsidRPr="003D3A34">
        <w:rPr>
          <w:rFonts w:ascii="Arial" w:hAnsi="Arial" w:cs="Arial"/>
          <w:bCs/>
          <w:sz w:val="20"/>
        </w:rPr>
        <w:t>: Assistant Consulting Professor, Department of Neurobiology, Duke University.</w:t>
      </w:r>
    </w:p>
    <w:p w14:paraId="72DC0ABF" w14:textId="77777777" w:rsidR="00B85E6B" w:rsidRPr="003D3A34" w:rsidRDefault="00B85E6B" w:rsidP="00B85E6B">
      <w:pPr>
        <w:rPr>
          <w:rFonts w:ascii="Arial" w:hAnsi="Arial" w:cs="Arial"/>
          <w:bCs/>
          <w:sz w:val="20"/>
        </w:rPr>
      </w:pPr>
      <w:r w:rsidRPr="003D3A34">
        <w:rPr>
          <w:rFonts w:ascii="Arial" w:hAnsi="Arial" w:cs="Arial"/>
          <w:bCs/>
          <w:sz w:val="20"/>
        </w:rPr>
        <w:lastRenderedPageBreak/>
        <w:t xml:space="preserve">2013 to </w:t>
      </w:r>
      <w:r w:rsidR="00B6254C" w:rsidRPr="003D3A34">
        <w:rPr>
          <w:rFonts w:ascii="Arial" w:hAnsi="Arial" w:cs="Arial"/>
          <w:bCs/>
          <w:sz w:val="20"/>
        </w:rPr>
        <w:t>2014</w:t>
      </w:r>
      <w:r w:rsidRPr="003D3A34">
        <w:rPr>
          <w:rFonts w:ascii="Arial" w:hAnsi="Arial" w:cs="Arial"/>
          <w:bCs/>
          <w:sz w:val="20"/>
        </w:rPr>
        <w:t>: Senior Fellow at the Kenan Institute for Ethics, Duke University.</w:t>
      </w:r>
    </w:p>
    <w:p w14:paraId="7E952530" w14:textId="77777777" w:rsidR="00B85E6B" w:rsidRPr="003D3A34" w:rsidRDefault="00B85E6B" w:rsidP="00B85E6B">
      <w:pPr>
        <w:rPr>
          <w:rFonts w:ascii="Arial" w:hAnsi="Arial" w:cs="Arial"/>
          <w:bCs/>
          <w:sz w:val="20"/>
        </w:rPr>
      </w:pPr>
      <w:r w:rsidRPr="003D3A34">
        <w:rPr>
          <w:rFonts w:ascii="Arial" w:hAnsi="Arial" w:cs="Arial"/>
          <w:bCs/>
          <w:sz w:val="20"/>
        </w:rPr>
        <w:t>2012 to 2013: Visiting Assistant Research Professor, Department of Mathematics, Duke University.</w:t>
      </w:r>
    </w:p>
    <w:p w14:paraId="3AC0A08B" w14:textId="77777777" w:rsidR="00B85E6B" w:rsidRPr="003D3A34" w:rsidRDefault="00B85E6B" w:rsidP="00B85E6B">
      <w:pPr>
        <w:rPr>
          <w:rFonts w:ascii="Arial" w:hAnsi="Arial" w:cs="Arial"/>
          <w:bCs/>
          <w:sz w:val="20"/>
        </w:rPr>
      </w:pPr>
      <w:r w:rsidRPr="003D3A34">
        <w:rPr>
          <w:rFonts w:ascii="Arial" w:hAnsi="Arial" w:cs="Arial"/>
          <w:bCs/>
          <w:sz w:val="20"/>
        </w:rPr>
        <w:t xml:space="preserve">2011 to 2012: Assistant Research Scientist, Department of Applied Mathematics and </w:t>
      </w:r>
      <w:r w:rsidRPr="003D3A34">
        <w:rPr>
          <w:rFonts w:ascii="Arial" w:hAnsi="Arial" w:cs="Arial"/>
          <w:bCs/>
          <w:sz w:val="20"/>
        </w:rPr>
        <w:tab/>
        <w:t>Statistics, Johns Hopkins University.</w:t>
      </w:r>
    </w:p>
    <w:p w14:paraId="0ADBC2F3" w14:textId="77777777" w:rsidR="00B85E6B" w:rsidRPr="003D3A34" w:rsidRDefault="00B85E6B" w:rsidP="00B85E6B">
      <w:pPr>
        <w:rPr>
          <w:rFonts w:ascii="Arial" w:hAnsi="Arial" w:cs="Arial"/>
          <w:bCs/>
          <w:sz w:val="20"/>
        </w:rPr>
      </w:pPr>
      <w:r w:rsidRPr="003D3A34">
        <w:rPr>
          <w:rFonts w:ascii="Arial" w:hAnsi="Arial" w:cs="Arial"/>
          <w:bCs/>
          <w:sz w:val="20"/>
        </w:rPr>
        <w:t>2004 to 2012: Chief Scientist, Global Domain Partners, LLC.</w:t>
      </w:r>
    </w:p>
    <w:p w14:paraId="2BD29E93" w14:textId="77777777" w:rsidR="00B85E6B" w:rsidRPr="003D3A34" w:rsidRDefault="00B85E6B" w:rsidP="00B85E6B">
      <w:pPr>
        <w:rPr>
          <w:rFonts w:ascii="Arial" w:hAnsi="Arial" w:cs="Arial"/>
          <w:bCs/>
          <w:sz w:val="20"/>
        </w:rPr>
      </w:pPr>
      <w:r w:rsidRPr="003D3A34">
        <w:rPr>
          <w:rFonts w:ascii="Arial" w:hAnsi="Arial" w:cs="Arial"/>
          <w:bCs/>
          <w:sz w:val="20"/>
        </w:rPr>
        <w:t>2010 to 2011: Postdoctoral Fellow under Professor Carey E Priebe, Department of Applied Mathematics and Statistics, Johns Hopkins University.</w:t>
      </w:r>
    </w:p>
    <w:p w14:paraId="4A1A2D04" w14:textId="77777777" w:rsidR="00B85E6B" w:rsidRPr="003D3A34" w:rsidRDefault="00B85E6B" w:rsidP="00B85E6B">
      <w:pPr>
        <w:rPr>
          <w:rFonts w:ascii="Arial" w:hAnsi="Arial" w:cs="Arial"/>
          <w:bCs/>
          <w:sz w:val="20"/>
        </w:rPr>
      </w:pPr>
      <w:r w:rsidRPr="003D3A34">
        <w:rPr>
          <w:rFonts w:ascii="Arial" w:hAnsi="Arial" w:cs="Arial"/>
          <w:bCs/>
          <w:sz w:val="20"/>
        </w:rPr>
        <w:t>Summer of 2001: Research Assistant under Professor Randy O'Reilly, Department of Psychology, University of Colorado.</w:t>
      </w:r>
    </w:p>
    <w:p w14:paraId="693DD475" w14:textId="77777777" w:rsidR="00B85E6B" w:rsidRPr="003D3A34" w:rsidRDefault="00B85E6B" w:rsidP="00B85E6B">
      <w:pPr>
        <w:rPr>
          <w:rFonts w:ascii="Arial" w:hAnsi="Arial" w:cs="Arial"/>
          <w:bCs/>
          <w:sz w:val="20"/>
        </w:rPr>
      </w:pPr>
      <w:r w:rsidRPr="003D3A34">
        <w:rPr>
          <w:rFonts w:ascii="Arial" w:hAnsi="Arial" w:cs="Arial"/>
          <w:bCs/>
          <w:sz w:val="20"/>
        </w:rPr>
        <w:t>Summer of 2000: Clinical Engineer, Johns Hopkins Hospital.</w:t>
      </w:r>
      <w:r w:rsidRPr="003D3A34">
        <w:rPr>
          <w:rFonts w:ascii="Arial" w:hAnsi="Arial" w:cs="Arial"/>
          <w:bCs/>
          <w:sz w:val="20"/>
        </w:rPr>
        <w:tab/>
      </w:r>
    </w:p>
    <w:p w14:paraId="040C7CD3" w14:textId="77777777" w:rsidR="00B85E6B" w:rsidRPr="003D3A34" w:rsidRDefault="00B85E6B" w:rsidP="00B85E6B">
      <w:pPr>
        <w:rPr>
          <w:rFonts w:ascii="Arial" w:hAnsi="Arial" w:cs="Arial"/>
          <w:bCs/>
          <w:sz w:val="20"/>
        </w:rPr>
      </w:pPr>
      <w:r w:rsidRPr="003D3A34">
        <w:rPr>
          <w:rFonts w:ascii="Arial" w:hAnsi="Arial" w:cs="Arial"/>
          <w:bCs/>
          <w:sz w:val="20"/>
        </w:rPr>
        <w:t>Summer of 1999: Research Assistant under Dr. Jeffrey Williams, Department of Neurosurgery, Johns Hopkins Hospital.</w:t>
      </w:r>
    </w:p>
    <w:p w14:paraId="6E1D68D7" w14:textId="77777777" w:rsidR="00B85E6B" w:rsidRPr="003D3A34" w:rsidRDefault="00B85E6B" w:rsidP="00B85E6B">
      <w:pPr>
        <w:rPr>
          <w:rFonts w:ascii="Arial" w:hAnsi="Arial" w:cs="Arial"/>
          <w:bCs/>
          <w:sz w:val="20"/>
        </w:rPr>
      </w:pPr>
      <w:r w:rsidRPr="003D3A34">
        <w:rPr>
          <w:rFonts w:ascii="Arial" w:hAnsi="Arial" w:cs="Arial"/>
          <w:bCs/>
          <w:sz w:val="20"/>
        </w:rPr>
        <w:t>Summer of 1998: Research Assistant under Professor Kathy Cho, Department of Pathology, Johns Hopkins School of Medicine.</w:t>
      </w:r>
    </w:p>
    <w:p w14:paraId="794BF72A" w14:textId="77777777" w:rsidR="00B85E6B" w:rsidRPr="003D3A34" w:rsidRDefault="00B85E6B" w:rsidP="00B85E6B">
      <w:pPr>
        <w:rPr>
          <w:rFonts w:ascii="Arial" w:hAnsi="Arial" w:cs="Arial"/>
          <w:sz w:val="20"/>
        </w:rPr>
      </w:pPr>
    </w:p>
    <w:p w14:paraId="7255F839" w14:textId="77777777" w:rsidR="00AA12A5" w:rsidRPr="003D3A34" w:rsidRDefault="72607CF3" w:rsidP="00B85E6B">
      <w:pPr>
        <w:ind w:right="288"/>
        <w:jc w:val="both"/>
        <w:rPr>
          <w:rFonts w:ascii="Arial" w:hAnsi="Arial" w:cs="Arial"/>
          <w:b/>
          <w:sz w:val="20"/>
          <w:u w:val="single"/>
        </w:rPr>
      </w:pPr>
      <w:r w:rsidRPr="003D3A34">
        <w:rPr>
          <w:rFonts w:ascii="Arial" w:eastAsia="Arial" w:hAnsi="Arial" w:cs="Arial"/>
          <w:b/>
          <w:bCs/>
          <w:sz w:val="20"/>
          <w:szCs w:val="20"/>
          <w:u w:val="single"/>
        </w:rPr>
        <w:t>Honors:</w:t>
      </w:r>
    </w:p>
    <w:p w14:paraId="6720872F" w14:textId="77777777" w:rsidR="00B85E6B" w:rsidRPr="003D3A34" w:rsidRDefault="72607CF3" w:rsidP="72607CF3">
      <w:pPr>
        <w:pStyle w:val="DataField11pt-Single"/>
        <w:rPr>
          <w:sz w:val="20"/>
          <w:szCs w:val="24"/>
        </w:rPr>
      </w:pPr>
      <w:r w:rsidRPr="003D3A34">
        <w:rPr>
          <w:sz w:val="20"/>
        </w:rPr>
        <w:t>2013: Spotlight, Neural Information Processing Systems (NIPS).</w:t>
      </w:r>
    </w:p>
    <w:p w14:paraId="65EF063D" w14:textId="77777777" w:rsidR="00B85E6B" w:rsidRPr="003D3A34" w:rsidRDefault="72607CF3" w:rsidP="72607CF3">
      <w:pPr>
        <w:pStyle w:val="DataField11pt-Single"/>
        <w:rPr>
          <w:sz w:val="20"/>
          <w:szCs w:val="24"/>
        </w:rPr>
      </w:pPr>
      <w:r w:rsidRPr="003D3A34">
        <w:rPr>
          <w:sz w:val="20"/>
        </w:rPr>
        <w:t>2011: Trainee Abstract Award, Organization for Human Brain Mapping.</w:t>
      </w:r>
    </w:p>
    <w:p w14:paraId="1DCF4F25" w14:textId="77777777" w:rsidR="00B85E6B" w:rsidRPr="003D3A34" w:rsidRDefault="00B85E6B" w:rsidP="72607CF3">
      <w:pPr>
        <w:pStyle w:val="DataField11pt-Single"/>
        <w:rPr>
          <w:sz w:val="20"/>
          <w:szCs w:val="24"/>
        </w:rPr>
      </w:pPr>
      <w:r w:rsidRPr="003D3A34">
        <w:rPr>
          <w:sz w:val="20"/>
        </w:rPr>
        <w:t>2008: Spotlight, Computational and Systems Neuroscience (CoSyNe).</w:t>
      </w:r>
      <w:r w:rsidRPr="003D3A34">
        <w:rPr>
          <w:sz w:val="20"/>
          <w:szCs w:val="24"/>
        </w:rPr>
        <w:tab/>
      </w:r>
    </w:p>
    <w:p w14:paraId="351BF105" w14:textId="77777777" w:rsidR="00B85E6B" w:rsidRPr="003D3A34" w:rsidRDefault="72607CF3" w:rsidP="72607CF3">
      <w:pPr>
        <w:pStyle w:val="DataField11pt-Single"/>
        <w:rPr>
          <w:sz w:val="20"/>
          <w:szCs w:val="24"/>
        </w:rPr>
      </w:pPr>
      <w:r w:rsidRPr="003D3A34">
        <w:rPr>
          <w:sz w:val="20"/>
        </w:rPr>
        <w:t>2008: Successfully completed Molecular Biology Summer Workshop. Smith College, Mass, USA.</w:t>
      </w:r>
    </w:p>
    <w:p w14:paraId="0BFA1799" w14:textId="77777777" w:rsidR="00B85E6B" w:rsidRPr="003D3A34" w:rsidRDefault="72607CF3" w:rsidP="72607CF3">
      <w:pPr>
        <w:pStyle w:val="DataField11pt-Single"/>
        <w:rPr>
          <w:sz w:val="20"/>
          <w:szCs w:val="24"/>
        </w:rPr>
      </w:pPr>
      <w:r w:rsidRPr="003D3A34">
        <w:rPr>
          <w:sz w:val="20"/>
        </w:rPr>
        <w:t>2008: Successfully completed Advanced Techniques in Molecular Neuroscience. Cold Spring Harbor, New York, USA.</w:t>
      </w:r>
    </w:p>
    <w:p w14:paraId="146806B3" w14:textId="77777777" w:rsidR="00B85E6B" w:rsidRPr="003D3A34" w:rsidRDefault="72607CF3" w:rsidP="72607CF3">
      <w:pPr>
        <w:pStyle w:val="DataField11pt-Single"/>
        <w:rPr>
          <w:sz w:val="20"/>
          <w:szCs w:val="24"/>
        </w:rPr>
      </w:pPr>
      <w:r w:rsidRPr="003D3A34">
        <w:rPr>
          <w:sz w:val="20"/>
        </w:rPr>
        <w:t>2005: Successfully audited Imaging Structure and Function of the Nervous System. Cold Spring Harbor, New York, USA.</w:t>
      </w:r>
    </w:p>
    <w:p w14:paraId="75D5CAC1" w14:textId="77777777" w:rsidR="00B85E6B" w:rsidRPr="003D3A34" w:rsidRDefault="00B85E6B" w:rsidP="72607CF3">
      <w:pPr>
        <w:pStyle w:val="DataField11pt-Single"/>
        <w:rPr>
          <w:sz w:val="20"/>
          <w:szCs w:val="24"/>
        </w:rPr>
      </w:pPr>
      <w:r w:rsidRPr="003D3A34">
        <w:rPr>
          <w:sz w:val="20"/>
        </w:rPr>
        <w:t>2004: Successfully completed Advanced Course in Computational Neuroscience. Obidos, Portugal.</w:t>
      </w:r>
    </w:p>
    <w:p w14:paraId="25D04421" w14:textId="77777777" w:rsidR="00B85E6B" w:rsidRPr="003D3A34" w:rsidRDefault="00B85E6B" w:rsidP="00B85E6B">
      <w:pPr>
        <w:pStyle w:val="DataField11pt-Single"/>
        <w:rPr>
          <w:sz w:val="20"/>
          <w:szCs w:val="24"/>
        </w:rPr>
      </w:pPr>
    </w:p>
    <w:p w14:paraId="41D25CC3" w14:textId="77777777" w:rsidR="00B85E6B" w:rsidRPr="003D3A34" w:rsidRDefault="00B85E6B" w:rsidP="00B85E6B">
      <w:pPr>
        <w:jc w:val="both"/>
        <w:rPr>
          <w:rFonts w:ascii="Arial" w:hAnsi="Arial" w:cs="Arial"/>
          <w:b/>
          <w:sz w:val="20"/>
        </w:rPr>
      </w:pPr>
    </w:p>
    <w:p w14:paraId="3E3D7636" w14:textId="77777777" w:rsidR="00AA12A5" w:rsidRPr="003D3A34" w:rsidRDefault="00177CBF" w:rsidP="00C50127">
      <w:pPr>
        <w:pStyle w:val="ListParagraph"/>
        <w:numPr>
          <w:ilvl w:val="0"/>
          <w:numId w:val="19"/>
        </w:numPr>
        <w:jc w:val="both"/>
        <w:rPr>
          <w:rFonts w:ascii="Arial" w:hAnsi="Arial" w:cs="Arial"/>
          <w:b/>
          <w:sz w:val="20"/>
        </w:rPr>
      </w:pPr>
      <w:r w:rsidRPr="003D3A34">
        <w:rPr>
          <w:rFonts w:ascii="Arial" w:hAnsi="Arial" w:cs="Arial"/>
          <w:b/>
          <w:sz w:val="20"/>
        </w:rPr>
        <w:t>Contribution to Science</w:t>
      </w:r>
    </w:p>
    <w:p w14:paraId="56ECD97F" w14:textId="77777777" w:rsidR="00177CBF" w:rsidRPr="003D3A34" w:rsidRDefault="00177CBF" w:rsidP="00177CBF">
      <w:pPr>
        <w:jc w:val="both"/>
        <w:rPr>
          <w:rFonts w:ascii="Arial" w:hAnsi="Arial" w:cs="Arial"/>
          <w:b/>
          <w:sz w:val="20"/>
        </w:rPr>
      </w:pPr>
    </w:p>
    <w:p w14:paraId="5760BBD8" w14:textId="77777777" w:rsidR="00177CBF" w:rsidRPr="003D3A34" w:rsidRDefault="00F00729" w:rsidP="4EE4653D">
      <w:pPr>
        <w:pStyle w:val="ListParagraph"/>
        <w:numPr>
          <w:ilvl w:val="0"/>
          <w:numId w:val="21"/>
        </w:numPr>
        <w:jc w:val="both"/>
        <w:rPr>
          <w:rFonts w:ascii="Arial" w:eastAsia="Arial" w:hAnsi="Arial" w:cs="Arial"/>
          <w:b/>
          <w:sz w:val="20"/>
          <w:szCs w:val="20"/>
        </w:rPr>
      </w:pPr>
      <w:r w:rsidRPr="003D3A34">
        <w:rPr>
          <w:rFonts w:ascii="Arial" w:eastAsia="Arial" w:hAnsi="Arial" w:cs="Arial"/>
          <w:b/>
          <w:bCs/>
          <w:sz w:val="20"/>
          <w:szCs w:val="20"/>
        </w:rPr>
        <w:t>Spike sorting from Calcium optophysiology experiments</w:t>
      </w:r>
      <w:r w:rsidRPr="003D3A34">
        <w:rPr>
          <w:rFonts w:ascii="Arial" w:eastAsia="Arial" w:hAnsi="Arial" w:cs="Arial"/>
          <w:sz w:val="20"/>
          <w:szCs w:val="20"/>
        </w:rPr>
        <w:t xml:space="preserve">.  In my PhD, I became aware of a novel experimental method that seemed to have huge potential: calcium optophysiology experiments.  At the time, it was not know how to automatically detect action potentials given a calcium trace.  We developed two different algorithms to address this problem.  Since then, the manuscripts describing those algorithms have been collectively cited approximately 200 times.  </w:t>
      </w:r>
      <w:r w:rsidR="00256011" w:rsidRPr="003D3A34">
        <w:rPr>
          <w:rFonts w:ascii="Arial" w:eastAsia="Arial" w:hAnsi="Arial" w:cs="Arial"/>
          <w:sz w:val="20"/>
          <w:szCs w:val="20"/>
        </w:rPr>
        <w:t>I developed the algorithms with Liam Paninski, and then wrote all of the code, and continue to support its use.  B</w:t>
      </w:r>
      <w:r w:rsidRPr="003D3A34">
        <w:rPr>
          <w:rFonts w:ascii="Arial" w:eastAsia="Arial" w:hAnsi="Arial" w:cs="Arial"/>
          <w:sz w:val="20"/>
          <w:szCs w:val="20"/>
        </w:rPr>
        <w:t>y making my code publicly available, it has become the de facto code for analysis used by tens of laboratories around the world.</w:t>
      </w:r>
    </w:p>
    <w:p w14:paraId="35133E16" w14:textId="77777777" w:rsidR="00256011" w:rsidRPr="003D3A34" w:rsidRDefault="4EE4653D" w:rsidP="4EE4653D">
      <w:pPr>
        <w:numPr>
          <w:ilvl w:val="0"/>
          <w:numId w:val="31"/>
        </w:numPr>
        <w:jc w:val="both"/>
        <w:rPr>
          <w:rFonts w:ascii="Arial" w:eastAsia="Arial" w:hAnsi="Arial" w:cs="Arial"/>
          <w:sz w:val="20"/>
          <w:szCs w:val="20"/>
        </w:rPr>
      </w:pPr>
      <w:r w:rsidRPr="003D3A34">
        <w:rPr>
          <w:rFonts w:ascii="Arial" w:eastAsia="Arial" w:hAnsi="Arial" w:cs="Arial"/>
          <w:b/>
          <w:sz w:val="20"/>
          <w:szCs w:val="20"/>
        </w:rPr>
        <w:t xml:space="preserve">Vogelstein </w:t>
      </w:r>
      <w:r w:rsidR="00A50727">
        <w:rPr>
          <w:rFonts w:ascii="Arial" w:eastAsia="Arial" w:hAnsi="Arial" w:cs="Arial"/>
          <w:b/>
          <w:sz w:val="20"/>
          <w:szCs w:val="20"/>
        </w:rPr>
        <w:t>JT</w:t>
      </w:r>
      <w:r w:rsidRPr="003D3A34">
        <w:rPr>
          <w:rFonts w:ascii="Arial" w:eastAsia="Arial" w:hAnsi="Arial" w:cs="Arial"/>
          <w:sz w:val="20"/>
          <w:szCs w:val="20"/>
        </w:rPr>
        <w:t>, Packer A</w:t>
      </w:r>
      <w:r w:rsidR="00A50727">
        <w:rPr>
          <w:rFonts w:ascii="Arial" w:eastAsia="Arial" w:hAnsi="Arial" w:cs="Arial"/>
          <w:sz w:val="20"/>
          <w:szCs w:val="20"/>
        </w:rPr>
        <w:t>M</w:t>
      </w:r>
      <w:r w:rsidRPr="003D3A34">
        <w:rPr>
          <w:rFonts w:ascii="Arial" w:eastAsia="Arial" w:hAnsi="Arial" w:cs="Arial"/>
          <w:sz w:val="20"/>
          <w:szCs w:val="20"/>
        </w:rPr>
        <w:t>, Machado T</w:t>
      </w:r>
      <w:r w:rsidR="00A50727">
        <w:rPr>
          <w:rFonts w:ascii="Arial" w:eastAsia="Arial" w:hAnsi="Arial" w:cs="Arial"/>
          <w:sz w:val="20"/>
          <w:szCs w:val="20"/>
        </w:rPr>
        <w:t>A</w:t>
      </w:r>
      <w:r w:rsidRPr="003D3A34">
        <w:rPr>
          <w:rFonts w:ascii="Arial" w:eastAsia="Arial" w:hAnsi="Arial" w:cs="Arial"/>
          <w:sz w:val="20"/>
          <w:szCs w:val="20"/>
        </w:rPr>
        <w:t>, Sippy T</w:t>
      </w:r>
      <w:r w:rsidR="00A50727">
        <w:rPr>
          <w:rFonts w:ascii="Arial" w:eastAsia="Arial" w:hAnsi="Arial" w:cs="Arial"/>
          <w:sz w:val="20"/>
          <w:szCs w:val="20"/>
        </w:rPr>
        <w:t>, Babadi B, Yuste R</w:t>
      </w:r>
      <w:r w:rsidRPr="003D3A34">
        <w:rPr>
          <w:rFonts w:ascii="Arial" w:eastAsia="Arial" w:hAnsi="Arial" w:cs="Arial"/>
          <w:sz w:val="20"/>
          <w:szCs w:val="20"/>
        </w:rPr>
        <w:t>, Paninski L. (2010).</w:t>
      </w:r>
      <w:r w:rsidRPr="003D3A34">
        <w:rPr>
          <w:rFonts w:ascii="Arial" w:hAnsi="Arial" w:cs="Arial"/>
        </w:rPr>
        <w:t xml:space="preserve"> </w:t>
      </w:r>
      <w:r w:rsidR="00256011" w:rsidRPr="003D3A34">
        <w:rPr>
          <w:rFonts w:ascii="Arial" w:eastAsia="Arial" w:hAnsi="Arial" w:cs="Arial"/>
          <w:sz w:val="20"/>
          <w:szCs w:val="20"/>
        </w:rPr>
        <w:t xml:space="preserve">Fast nonnegative deconvolution for spike train inference from population calcium imaging. Journal of neurophysiology. 104(6), 3691-704. </w:t>
      </w:r>
      <w:r w:rsidR="00302A81" w:rsidRPr="003D3A34">
        <w:rPr>
          <w:rFonts w:ascii="Arial" w:eastAsia="Arial" w:hAnsi="Arial" w:cs="Arial"/>
          <w:sz w:val="20"/>
          <w:szCs w:val="20"/>
        </w:rPr>
        <w:t>PMCID: PMC3007657.</w:t>
      </w:r>
    </w:p>
    <w:p w14:paraId="3E41AC0E" w14:textId="77777777" w:rsidR="00256011" w:rsidRPr="003D3A34" w:rsidRDefault="00A50727" w:rsidP="4EE4653D">
      <w:pPr>
        <w:numPr>
          <w:ilvl w:val="0"/>
          <w:numId w:val="31"/>
        </w:numPr>
        <w:jc w:val="both"/>
        <w:rPr>
          <w:rFonts w:ascii="Arial" w:eastAsia="Arial" w:hAnsi="Arial" w:cs="Arial"/>
          <w:sz w:val="20"/>
          <w:szCs w:val="20"/>
        </w:rPr>
      </w:pPr>
      <w:r>
        <w:rPr>
          <w:rFonts w:ascii="Arial" w:eastAsia="Arial" w:hAnsi="Arial" w:cs="Arial"/>
          <w:sz w:val="20"/>
          <w:szCs w:val="20"/>
        </w:rPr>
        <w:t>Paninski L</w:t>
      </w:r>
      <w:r w:rsidR="4EE4653D" w:rsidRPr="003D3A34">
        <w:rPr>
          <w:rFonts w:ascii="Arial" w:eastAsia="Arial" w:hAnsi="Arial" w:cs="Arial"/>
          <w:sz w:val="20"/>
          <w:szCs w:val="20"/>
        </w:rPr>
        <w:t>, Ahmadian</w:t>
      </w:r>
      <w:r>
        <w:rPr>
          <w:rFonts w:ascii="Arial" w:eastAsia="Arial" w:hAnsi="Arial" w:cs="Arial"/>
          <w:sz w:val="20"/>
          <w:szCs w:val="20"/>
        </w:rPr>
        <w:t xml:space="preserve"> Y</w:t>
      </w:r>
      <w:r w:rsidR="4EE4653D" w:rsidRPr="003D3A34">
        <w:rPr>
          <w:rFonts w:ascii="Arial" w:eastAsia="Arial" w:hAnsi="Arial" w:cs="Arial"/>
          <w:sz w:val="20"/>
          <w:szCs w:val="20"/>
        </w:rPr>
        <w:t>, Ferreira</w:t>
      </w:r>
      <w:r w:rsidR="003019B9" w:rsidRPr="003D3A34">
        <w:rPr>
          <w:rFonts w:ascii="Arial" w:eastAsia="Arial" w:hAnsi="Arial" w:cs="Arial"/>
          <w:sz w:val="20"/>
          <w:szCs w:val="20"/>
        </w:rPr>
        <w:t xml:space="preserve"> DG</w:t>
      </w:r>
      <w:r w:rsidR="4EE4653D" w:rsidRPr="003D3A34">
        <w:rPr>
          <w:rFonts w:ascii="Arial" w:eastAsia="Arial" w:hAnsi="Arial" w:cs="Arial"/>
          <w:sz w:val="20"/>
          <w:szCs w:val="20"/>
        </w:rPr>
        <w:t>, Koyama</w:t>
      </w:r>
      <w:r w:rsidR="003019B9" w:rsidRPr="003D3A34">
        <w:rPr>
          <w:rFonts w:ascii="Arial" w:eastAsia="Arial" w:hAnsi="Arial" w:cs="Arial"/>
          <w:sz w:val="20"/>
          <w:szCs w:val="20"/>
        </w:rPr>
        <w:t xml:space="preserve"> S</w:t>
      </w:r>
      <w:r w:rsidR="4EE4653D" w:rsidRPr="003D3A34">
        <w:rPr>
          <w:rFonts w:ascii="Arial" w:eastAsia="Arial" w:hAnsi="Arial" w:cs="Arial"/>
          <w:sz w:val="20"/>
          <w:szCs w:val="20"/>
        </w:rPr>
        <w:t>, Rad</w:t>
      </w:r>
      <w:r w:rsidR="003019B9" w:rsidRPr="003D3A34">
        <w:rPr>
          <w:rFonts w:ascii="Arial" w:eastAsia="Arial" w:hAnsi="Arial" w:cs="Arial"/>
          <w:sz w:val="20"/>
          <w:szCs w:val="20"/>
        </w:rPr>
        <w:t xml:space="preserve"> KR</w:t>
      </w:r>
      <w:r w:rsidR="4EE4653D" w:rsidRPr="003D3A34">
        <w:rPr>
          <w:rFonts w:ascii="Arial" w:eastAsia="Arial" w:hAnsi="Arial" w:cs="Arial"/>
          <w:sz w:val="20"/>
          <w:szCs w:val="20"/>
        </w:rPr>
        <w:t xml:space="preserve">, Vidne </w:t>
      </w:r>
      <w:r>
        <w:rPr>
          <w:rFonts w:ascii="Arial" w:eastAsia="Arial" w:hAnsi="Arial" w:cs="Arial"/>
          <w:sz w:val="20"/>
          <w:szCs w:val="20"/>
        </w:rPr>
        <w:t>M</w:t>
      </w:r>
      <w:r w:rsidR="003019B9" w:rsidRPr="003D3A34">
        <w:rPr>
          <w:rFonts w:ascii="Arial" w:eastAsia="Arial" w:hAnsi="Arial" w:cs="Arial"/>
          <w:sz w:val="20"/>
          <w:szCs w:val="20"/>
        </w:rPr>
        <w:t xml:space="preserve">, </w:t>
      </w:r>
      <w:r w:rsidR="4EE4653D" w:rsidRPr="003D3A34">
        <w:rPr>
          <w:rFonts w:ascii="Arial" w:eastAsia="Arial" w:hAnsi="Arial" w:cs="Arial"/>
          <w:b/>
          <w:sz w:val="20"/>
          <w:szCs w:val="20"/>
        </w:rPr>
        <w:t>Vogelstein</w:t>
      </w:r>
      <w:r>
        <w:rPr>
          <w:rFonts w:ascii="Arial" w:eastAsia="Arial" w:hAnsi="Arial" w:cs="Arial"/>
          <w:b/>
          <w:sz w:val="20"/>
          <w:szCs w:val="20"/>
        </w:rPr>
        <w:t xml:space="preserve"> JT,</w:t>
      </w:r>
      <w:r w:rsidR="003019B9" w:rsidRPr="003D3A34">
        <w:rPr>
          <w:rFonts w:ascii="Arial" w:eastAsia="Arial" w:hAnsi="Arial" w:cs="Arial"/>
          <w:sz w:val="20"/>
          <w:szCs w:val="20"/>
        </w:rPr>
        <w:t xml:space="preserve"> &amp;</w:t>
      </w:r>
      <w:r w:rsidR="4EE4653D" w:rsidRPr="003D3A34">
        <w:rPr>
          <w:rFonts w:ascii="Arial" w:eastAsia="Arial" w:hAnsi="Arial" w:cs="Arial"/>
          <w:sz w:val="20"/>
          <w:szCs w:val="20"/>
        </w:rPr>
        <w:t xml:space="preserve"> Wu</w:t>
      </w:r>
      <w:r w:rsidR="003019B9" w:rsidRPr="003D3A34">
        <w:rPr>
          <w:rFonts w:ascii="Arial" w:eastAsia="Arial" w:hAnsi="Arial" w:cs="Arial"/>
          <w:sz w:val="20"/>
          <w:szCs w:val="20"/>
        </w:rPr>
        <w:t xml:space="preserve"> W.</w:t>
      </w:r>
      <w:r w:rsidR="4EE4653D" w:rsidRPr="003D3A34">
        <w:rPr>
          <w:rFonts w:ascii="Arial" w:eastAsia="Arial" w:hAnsi="Arial" w:cs="Arial"/>
          <w:sz w:val="20"/>
          <w:szCs w:val="20"/>
        </w:rPr>
        <w:t xml:space="preserve"> (2010).</w:t>
      </w:r>
      <w:r w:rsidR="4EE4653D" w:rsidRPr="003D3A34">
        <w:rPr>
          <w:rFonts w:ascii="Arial" w:hAnsi="Arial" w:cs="Arial"/>
        </w:rPr>
        <w:t xml:space="preserve"> </w:t>
      </w:r>
      <w:r w:rsidR="00256011" w:rsidRPr="003D3A34">
        <w:rPr>
          <w:rFonts w:ascii="Arial" w:eastAsia="Arial" w:hAnsi="Arial" w:cs="Arial"/>
          <w:sz w:val="20"/>
          <w:szCs w:val="20"/>
        </w:rPr>
        <w:t xml:space="preserve">A new look at state-space models for neural data. Journal of computational neuroscience, 29(1-2), 107-26. </w:t>
      </w:r>
      <w:r w:rsidR="38163AAA" w:rsidRPr="003D3A34">
        <w:rPr>
          <w:rFonts w:ascii="Arial" w:eastAsia="Arial" w:hAnsi="Arial" w:cs="Arial"/>
          <w:sz w:val="20"/>
          <w:szCs w:val="20"/>
        </w:rPr>
        <w:t>PMCID: PMC3712521.</w:t>
      </w:r>
    </w:p>
    <w:p w14:paraId="78727BA9" w14:textId="77777777" w:rsidR="00256011" w:rsidRPr="003D3A34" w:rsidRDefault="4EE4653D" w:rsidP="4EE4653D">
      <w:pPr>
        <w:numPr>
          <w:ilvl w:val="0"/>
          <w:numId w:val="31"/>
        </w:numPr>
        <w:jc w:val="both"/>
        <w:rPr>
          <w:rFonts w:ascii="Arial" w:eastAsia="Arial" w:hAnsi="Arial" w:cs="Arial"/>
          <w:sz w:val="20"/>
          <w:szCs w:val="20"/>
        </w:rPr>
      </w:pPr>
      <w:r w:rsidRPr="003D3A34">
        <w:rPr>
          <w:rFonts w:ascii="Arial" w:eastAsia="Arial" w:hAnsi="Arial" w:cs="Arial"/>
          <w:b/>
          <w:sz w:val="20"/>
          <w:szCs w:val="20"/>
        </w:rPr>
        <w:t xml:space="preserve">Vogelstein </w:t>
      </w:r>
      <w:r w:rsidR="00A50727">
        <w:rPr>
          <w:rFonts w:ascii="Arial" w:eastAsia="Arial" w:hAnsi="Arial" w:cs="Arial"/>
          <w:b/>
          <w:sz w:val="20"/>
          <w:szCs w:val="20"/>
        </w:rPr>
        <w:t>JT</w:t>
      </w:r>
      <w:r w:rsidRPr="003D3A34">
        <w:rPr>
          <w:rFonts w:ascii="Arial" w:eastAsia="Arial" w:hAnsi="Arial" w:cs="Arial"/>
          <w:sz w:val="20"/>
          <w:szCs w:val="20"/>
        </w:rPr>
        <w:t>, Watson B</w:t>
      </w:r>
      <w:r w:rsidR="007701C9">
        <w:rPr>
          <w:rFonts w:ascii="Arial" w:eastAsia="Arial" w:hAnsi="Arial" w:cs="Arial"/>
          <w:sz w:val="20"/>
          <w:szCs w:val="20"/>
        </w:rPr>
        <w:t>O</w:t>
      </w:r>
      <w:r w:rsidRPr="003D3A34">
        <w:rPr>
          <w:rFonts w:ascii="Arial" w:eastAsia="Arial" w:hAnsi="Arial" w:cs="Arial"/>
          <w:sz w:val="20"/>
          <w:szCs w:val="20"/>
        </w:rPr>
        <w:t>, Packer A</w:t>
      </w:r>
      <w:r w:rsidR="007701C9">
        <w:rPr>
          <w:rFonts w:ascii="Arial" w:eastAsia="Arial" w:hAnsi="Arial" w:cs="Arial"/>
          <w:sz w:val="20"/>
          <w:szCs w:val="20"/>
        </w:rPr>
        <w:t>M</w:t>
      </w:r>
      <w:r w:rsidRPr="003D3A34">
        <w:rPr>
          <w:rFonts w:ascii="Arial" w:eastAsia="Arial" w:hAnsi="Arial" w:cs="Arial"/>
          <w:sz w:val="20"/>
          <w:szCs w:val="20"/>
        </w:rPr>
        <w:t>, Yuste R</w:t>
      </w:r>
      <w:r w:rsidR="007701C9">
        <w:rPr>
          <w:rFonts w:ascii="Arial" w:eastAsia="Arial" w:hAnsi="Arial" w:cs="Arial"/>
          <w:sz w:val="20"/>
          <w:szCs w:val="20"/>
        </w:rPr>
        <w:t>, Jedynak B</w:t>
      </w:r>
      <w:r w:rsidRPr="003D3A34">
        <w:rPr>
          <w:rFonts w:ascii="Arial" w:eastAsia="Arial" w:hAnsi="Arial" w:cs="Arial"/>
          <w:sz w:val="20"/>
          <w:szCs w:val="20"/>
        </w:rPr>
        <w:t>, Paninski L. (2009).</w:t>
      </w:r>
      <w:r w:rsidRPr="003D3A34">
        <w:rPr>
          <w:rFonts w:ascii="Arial" w:hAnsi="Arial" w:cs="Arial"/>
        </w:rPr>
        <w:t xml:space="preserve"> </w:t>
      </w:r>
      <w:r w:rsidR="00256011" w:rsidRPr="003D3A34">
        <w:rPr>
          <w:rFonts w:ascii="Arial" w:eastAsia="Arial" w:hAnsi="Arial" w:cs="Arial"/>
          <w:sz w:val="20"/>
          <w:szCs w:val="20"/>
        </w:rPr>
        <w:t>Spike inference from calcium imaging using sequential Monte Carlo methods. Biophysic</w:t>
      </w:r>
      <w:r w:rsidR="004B6E90" w:rsidRPr="003D3A34">
        <w:rPr>
          <w:rFonts w:ascii="Arial" w:eastAsia="Arial" w:hAnsi="Arial" w:cs="Arial"/>
          <w:sz w:val="20"/>
          <w:szCs w:val="20"/>
        </w:rPr>
        <w:t xml:space="preserve">al </w:t>
      </w:r>
      <w:r w:rsidR="000B3F8E" w:rsidRPr="003D3A34">
        <w:rPr>
          <w:rFonts w:ascii="Arial" w:eastAsia="Arial" w:hAnsi="Arial" w:cs="Arial"/>
          <w:sz w:val="20"/>
          <w:szCs w:val="20"/>
        </w:rPr>
        <w:t>J</w:t>
      </w:r>
      <w:r w:rsidR="004B6E90" w:rsidRPr="003D3A34">
        <w:rPr>
          <w:rFonts w:ascii="Arial" w:eastAsia="Arial" w:hAnsi="Arial" w:cs="Arial"/>
          <w:sz w:val="20"/>
          <w:szCs w:val="20"/>
        </w:rPr>
        <w:t xml:space="preserve">ournal, 97(2), 636-55. </w:t>
      </w:r>
      <w:r w:rsidR="38163AAA" w:rsidRPr="003D3A34">
        <w:rPr>
          <w:rFonts w:ascii="Arial" w:eastAsia="Arial" w:hAnsi="Arial" w:cs="Arial"/>
          <w:sz w:val="20"/>
          <w:szCs w:val="20"/>
        </w:rPr>
        <w:t>PMCID: PMC2711341.</w:t>
      </w:r>
    </w:p>
    <w:p w14:paraId="5AFEF5C8" w14:textId="77777777" w:rsidR="00256011" w:rsidRPr="003D3A34" w:rsidRDefault="4EE4653D" w:rsidP="4EE4653D">
      <w:pPr>
        <w:numPr>
          <w:ilvl w:val="0"/>
          <w:numId w:val="31"/>
        </w:numPr>
        <w:jc w:val="both"/>
        <w:rPr>
          <w:rFonts w:ascii="Arial" w:eastAsia="Arial" w:hAnsi="Arial" w:cs="Arial"/>
          <w:b/>
          <w:sz w:val="20"/>
          <w:szCs w:val="20"/>
        </w:rPr>
      </w:pPr>
      <w:r w:rsidRPr="003D3A34">
        <w:rPr>
          <w:rFonts w:ascii="Arial" w:eastAsia="Arial" w:hAnsi="Arial" w:cs="Arial"/>
          <w:sz w:val="20"/>
          <w:szCs w:val="20"/>
        </w:rPr>
        <w:t>Hofer S</w:t>
      </w:r>
      <w:r w:rsidR="007701C9">
        <w:rPr>
          <w:rFonts w:ascii="Arial" w:eastAsia="Arial" w:hAnsi="Arial" w:cs="Arial"/>
          <w:sz w:val="20"/>
          <w:szCs w:val="20"/>
        </w:rPr>
        <w:t>B, Ko H., Pichler B</w:t>
      </w:r>
      <w:r w:rsidRPr="003D3A34">
        <w:rPr>
          <w:rFonts w:ascii="Arial" w:eastAsia="Arial" w:hAnsi="Arial" w:cs="Arial"/>
          <w:sz w:val="20"/>
          <w:szCs w:val="20"/>
        </w:rPr>
        <w:t xml:space="preserve">, </w:t>
      </w:r>
      <w:r w:rsidRPr="003D3A34">
        <w:rPr>
          <w:rFonts w:ascii="Arial" w:eastAsia="Arial" w:hAnsi="Arial" w:cs="Arial"/>
          <w:b/>
          <w:sz w:val="20"/>
          <w:szCs w:val="20"/>
        </w:rPr>
        <w:t xml:space="preserve">Vogelstein </w:t>
      </w:r>
      <w:r w:rsidR="00A50727">
        <w:rPr>
          <w:rFonts w:ascii="Arial" w:eastAsia="Arial" w:hAnsi="Arial" w:cs="Arial"/>
          <w:b/>
          <w:sz w:val="20"/>
          <w:szCs w:val="20"/>
        </w:rPr>
        <w:t>JT</w:t>
      </w:r>
      <w:r w:rsidR="007701C9">
        <w:rPr>
          <w:rFonts w:ascii="Arial" w:eastAsia="Arial" w:hAnsi="Arial" w:cs="Arial"/>
          <w:sz w:val="20"/>
          <w:szCs w:val="20"/>
        </w:rPr>
        <w:t>, Ros H, Zeng H, Lein E</w:t>
      </w:r>
      <w:r w:rsidRPr="003D3A34">
        <w:rPr>
          <w:rFonts w:ascii="Arial" w:eastAsia="Arial" w:hAnsi="Arial" w:cs="Arial"/>
          <w:sz w:val="20"/>
          <w:szCs w:val="20"/>
        </w:rPr>
        <w:t>, Lesica N</w:t>
      </w:r>
      <w:r w:rsidR="007701C9">
        <w:rPr>
          <w:rFonts w:ascii="Arial" w:eastAsia="Arial" w:hAnsi="Arial" w:cs="Arial"/>
          <w:sz w:val="20"/>
          <w:szCs w:val="20"/>
        </w:rPr>
        <w:t>A</w:t>
      </w:r>
      <w:r w:rsidRPr="003D3A34">
        <w:rPr>
          <w:rFonts w:ascii="Arial" w:eastAsia="Arial" w:hAnsi="Arial" w:cs="Arial"/>
          <w:sz w:val="20"/>
          <w:szCs w:val="20"/>
        </w:rPr>
        <w:t>, Mrsic-Flogel TD.  (2011).</w:t>
      </w:r>
      <w:r w:rsidRPr="003D3A34">
        <w:rPr>
          <w:rFonts w:ascii="Arial" w:hAnsi="Arial" w:cs="Arial"/>
        </w:rPr>
        <w:t xml:space="preserve"> </w:t>
      </w:r>
      <w:r w:rsidR="00256011" w:rsidRPr="003D3A34">
        <w:rPr>
          <w:rFonts w:ascii="Arial" w:eastAsia="Arial" w:hAnsi="Arial" w:cs="Arial"/>
          <w:sz w:val="20"/>
          <w:szCs w:val="20"/>
        </w:rPr>
        <w:t>Differential connectivity and response dynamics of excitatory and inhibitory neurons in visual cortex. Nature neur</w:t>
      </w:r>
      <w:r w:rsidR="004B6E90" w:rsidRPr="003D3A34">
        <w:rPr>
          <w:rFonts w:ascii="Arial" w:eastAsia="Arial" w:hAnsi="Arial" w:cs="Arial"/>
          <w:sz w:val="20"/>
          <w:szCs w:val="20"/>
        </w:rPr>
        <w:t xml:space="preserve">oscience, 14(8), 1045-52. </w:t>
      </w:r>
    </w:p>
    <w:p w14:paraId="0227EF5F" w14:textId="77777777" w:rsidR="00256011" w:rsidRPr="003D3A34" w:rsidRDefault="00256011" w:rsidP="00F00729">
      <w:pPr>
        <w:jc w:val="both"/>
        <w:rPr>
          <w:rFonts w:ascii="Arial" w:hAnsi="Arial" w:cs="Arial"/>
          <w:b/>
          <w:sz w:val="20"/>
        </w:rPr>
      </w:pPr>
    </w:p>
    <w:p w14:paraId="5116D0B3" w14:textId="65803725" w:rsidR="001C08D8" w:rsidRPr="003D3A34" w:rsidRDefault="4EE4653D" w:rsidP="4EE4653D">
      <w:pPr>
        <w:pStyle w:val="ListParagraph"/>
        <w:numPr>
          <w:ilvl w:val="0"/>
          <w:numId w:val="21"/>
        </w:numPr>
        <w:jc w:val="both"/>
        <w:rPr>
          <w:rFonts w:ascii="Arial" w:eastAsia="Arial" w:hAnsi="Arial" w:cs="Arial"/>
          <w:sz w:val="20"/>
          <w:szCs w:val="20"/>
        </w:rPr>
      </w:pPr>
      <w:r w:rsidRPr="003D3A34">
        <w:rPr>
          <w:rFonts w:ascii="Arial" w:eastAsia="Arial" w:hAnsi="Arial" w:cs="Arial"/>
          <w:b/>
          <w:bCs/>
          <w:sz w:val="20"/>
          <w:szCs w:val="20"/>
        </w:rPr>
        <w:t xml:space="preserve">Tools to estimate brain networks from different modalities. </w:t>
      </w:r>
      <w:r w:rsidRPr="003D3A34">
        <w:rPr>
          <w:rFonts w:ascii="Arial" w:eastAsia="Arial" w:hAnsi="Arial" w:cs="Arial"/>
          <w:sz w:val="20"/>
          <w:szCs w:val="20"/>
        </w:rPr>
        <w:t>Brains, to a first approximation, can quite reasonably be modeled as a network.  However, until a few years ago, tools for efficient network inference were essentially absent from the community.  Since then, we have developed tools to estimate brain networks from several different modalities of data, starting with calcium imaging (for which I co-developed the methods, and wrote much of the code), then diffusion and functional magnetic resonance imaging (for which I supervised students who wrote all the code), and more recently electron microscopy.</w:t>
      </w:r>
    </w:p>
    <w:p w14:paraId="73513DEA" w14:textId="77777777" w:rsidR="001C08D8" w:rsidRPr="003D3A34" w:rsidRDefault="007701C9" w:rsidP="4EE4653D">
      <w:pPr>
        <w:numPr>
          <w:ilvl w:val="0"/>
          <w:numId w:val="32"/>
        </w:numPr>
        <w:jc w:val="both"/>
        <w:rPr>
          <w:rFonts w:ascii="Arial" w:eastAsia="Arial" w:hAnsi="Arial" w:cs="Arial"/>
          <w:color w:val="000000" w:themeColor="text1"/>
          <w:sz w:val="20"/>
          <w:szCs w:val="20"/>
        </w:rPr>
      </w:pPr>
      <w:r>
        <w:rPr>
          <w:rFonts w:ascii="Arial" w:eastAsia="Arial" w:hAnsi="Arial" w:cs="Arial"/>
          <w:sz w:val="20"/>
          <w:szCs w:val="20"/>
        </w:rPr>
        <w:t>Mishchenko Y</w:t>
      </w:r>
      <w:r w:rsidR="4EE4653D" w:rsidRPr="003D3A34">
        <w:rPr>
          <w:rFonts w:ascii="Arial" w:eastAsia="Arial" w:hAnsi="Arial" w:cs="Arial"/>
          <w:sz w:val="20"/>
          <w:szCs w:val="20"/>
        </w:rPr>
        <w:t xml:space="preserve">, </w:t>
      </w:r>
      <w:r w:rsidR="4EE4653D" w:rsidRPr="003D3A34">
        <w:rPr>
          <w:rFonts w:ascii="Arial" w:eastAsia="Arial" w:hAnsi="Arial" w:cs="Arial"/>
          <w:b/>
          <w:sz w:val="20"/>
          <w:szCs w:val="20"/>
        </w:rPr>
        <w:t xml:space="preserve">Vogelstein </w:t>
      </w:r>
      <w:r w:rsidR="00A50727">
        <w:rPr>
          <w:rFonts w:ascii="Arial" w:eastAsia="Arial" w:hAnsi="Arial" w:cs="Arial"/>
          <w:b/>
          <w:sz w:val="20"/>
          <w:szCs w:val="20"/>
        </w:rPr>
        <w:t>JT</w:t>
      </w:r>
      <w:r w:rsidR="4EE4653D" w:rsidRPr="003D3A34">
        <w:rPr>
          <w:rFonts w:ascii="Arial" w:eastAsia="Arial" w:hAnsi="Arial" w:cs="Arial"/>
          <w:sz w:val="20"/>
          <w:szCs w:val="20"/>
        </w:rPr>
        <w:t>, Paninski L. (2011)</w:t>
      </w:r>
      <w:r w:rsidR="001C08D8" w:rsidRPr="003D3A34">
        <w:rPr>
          <w:rFonts w:ascii="Arial" w:eastAsia="Arial" w:hAnsi="Arial" w:cs="Arial"/>
          <w:sz w:val="20"/>
          <w:szCs w:val="20"/>
        </w:rPr>
        <w:t>. A Bayesian approach for inferring neuronal connectivity from calcium fluorescent imaging data. The Annals of Applied Statistics,</w:t>
      </w:r>
      <w:r w:rsidR="00693D4E" w:rsidRPr="003D3A34">
        <w:rPr>
          <w:rFonts w:ascii="Arial" w:eastAsia="Arial" w:hAnsi="Arial" w:cs="Arial"/>
          <w:sz w:val="20"/>
          <w:szCs w:val="20"/>
        </w:rPr>
        <w:t xml:space="preserve"> </w:t>
      </w:r>
      <w:r w:rsidR="001C08D8" w:rsidRPr="003D3A34">
        <w:rPr>
          <w:rFonts w:ascii="Arial" w:eastAsia="Arial" w:hAnsi="Arial" w:cs="Arial"/>
          <w:sz w:val="20"/>
          <w:szCs w:val="20"/>
        </w:rPr>
        <w:t>5(2B),</w:t>
      </w:r>
      <w:r w:rsidR="00693D4E" w:rsidRPr="003D3A34">
        <w:rPr>
          <w:rFonts w:ascii="Arial" w:eastAsia="Arial" w:hAnsi="Arial" w:cs="Arial"/>
          <w:sz w:val="20"/>
          <w:szCs w:val="20"/>
        </w:rPr>
        <w:t xml:space="preserve"> </w:t>
      </w:r>
      <w:r w:rsidR="001C08D8" w:rsidRPr="003D3A34">
        <w:rPr>
          <w:rFonts w:ascii="Arial" w:eastAsia="Arial" w:hAnsi="Arial" w:cs="Arial"/>
          <w:sz w:val="20"/>
          <w:szCs w:val="20"/>
        </w:rPr>
        <w:t xml:space="preserve">1229-1261. </w:t>
      </w:r>
      <w:r w:rsidR="38163AAA" w:rsidRPr="003D3A34">
        <w:rPr>
          <w:rFonts w:ascii="Arial" w:eastAsia="Arial" w:hAnsi="Arial" w:cs="Arial"/>
          <w:sz w:val="20"/>
          <w:szCs w:val="20"/>
        </w:rPr>
        <w:t>PMCID: PMC3704386.</w:t>
      </w:r>
    </w:p>
    <w:p w14:paraId="0EC13784" w14:textId="77777777" w:rsidR="001C08D8" w:rsidRPr="003D3A34" w:rsidRDefault="007701C9" w:rsidP="4EE4653D">
      <w:pPr>
        <w:pStyle w:val="ListParagraph"/>
        <w:numPr>
          <w:ilvl w:val="0"/>
          <w:numId w:val="32"/>
        </w:numPr>
        <w:jc w:val="both"/>
        <w:rPr>
          <w:rFonts w:ascii="Arial" w:eastAsia="Arial" w:hAnsi="Arial" w:cs="Arial"/>
          <w:color w:val="000000" w:themeColor="text1"/>
          <w:sz w:val="20"/>
          <w:szCs w:val="20"/>
        </w:rPr>
      </w:pPr>
      <w:r>
        <w:rPr>
          <w:rFonts w:ascii="Arial" w:eastAsia="Arial" w:hAnsi="Arial" w:cs="Arial"/>
          <w:sz w:val="20"/>
          <w:szCs w:val="20"/>
        </w:rPr>
        <w:t>Gray</w:t>
      </w:r>
      <w:r w:rsidR="001C08D8" w:rsidRPr="003D3A34">
        <w:rPr>
          <w:rFonts w:ascii="Arial" w:eastAsia="Arial" w:hAnsi="Arial" w:cs="Arial"/>
          <w:sz w:val="20"/>
          <w:szCs w:val="20"/>
        </w:rPr>
        <w:t xml:space="preserve"> W</w:t>
      </w:r>
      <w:r>
        <w:rPr>
          <w:rFonts w:ascii="Arial" w:eastAsia="Arial" w:hAnsi="Arial" w:cs="Arial"/>
          <w:sz w:val="20"/>
          <w:szCs w:val="20"/>
        </w:rPr>
        <w:t>R, Bogovic</w:t>
      </w:r>
      <w:r w:rsidR="001C08D8" w:rsidRPr="003D3A34">
        <w:rPr>
          <w:rFonts w:ascii="Arial" w:eastAsia="Arial" w:hAnsi="Arial" w:cs="Arial"/>
          <w:sz w:val="20"/>
          <w:szCs w:val="20"/>
        </w:rPr>
        <w:t xml:space="preserve"> JA, </w:t>
      </w:r>
      <w:r w:rsidR="001C08D8" w:rsidRPr="003D3A34">
        <w:rPr>
          <w:rFonts w:ascii="Arial" w:eastAsia="Arial" w:hAnsi="Arial" w:cs="Arial"/>
          <w:b/>
          <w:sz w:val="20"/>
          <w:szCs w:val="20"/>
        </w:rPr>
        <w:t>Vogelstein</w:t>
      </w:r>
      <w:r w:rsidR="00A50727">
        <w:rPr>
          <w:rFonts w:ascii="Arial" w:eastAsia="Arial" w:hAnsi="Arial" w:cs="Arial"/>
          <w:b/>
          <w:sz w:val="20"/>
          <w:szCs w:val="20"/>
        </w:rPr>
        <w:t xml:space="preserve"> JT,</w:t>
      </w:r>
      <w:r w:rsidR="001C08D8" w:rsidRPr="003D3A34">
        <w:rPr>
          <w:rFonts w:ascii="Arial" w:eastAsia="Arial" w:hAnsi="Arial" w:cs="Arial"/>
          <w:sz w:val="20"/>
          <w:szCs w:val="20"/>
        </w:rPr>
        <w:t xml:space="preserve"> Landman</w:t>
      </w:r>
      <w:r>
        <w:rPr>
          <w:rFonts w:ascii="Arial" w:eastAsia="Arial" w:hAnsi="Arial" w:cs="Arial"/>
          <w:sz w:val="20"/>
          <w:szCs w:val="20"/>
        </w:rPr>
        <w:t xml:space="preserve"> BA</w:t>
      </w:r>
      <w:r w:rsidR="001C08D8" w:rsidRPr="003D3A34">
        <w:rPr>
          <w:rFonts w:ascii="Arial" w:eastAsia="Arial" w:hAnsi="Arial" w:cs="Arial"/>
          <w:sz w:val="20"/>
          <w:szCs w:val="20"/>
        </w:rPr>
        <w:t>, Prince</w:t>
      </w:r>
      <w:r>
        <w:rPr>
          <w:rFonts w:ascii="Arial" w:eastAsia="Arial" w:hAnsi="Arial" w:cs="Arial"/>
          <w:sz w:val="20"/>
          <w:szCs w:val="20"/>
        </w:rPr>
        <w:t xml:space="preserve"> JL</w:t>
      </w:r>
      <w:r w:rsidR="001C08D8" w:rsidRPr="003D3A34">
        <w:rPr>
          <w:rFonts w:ascii="Arial" w:eastAsia="Arial" w:hAnsi="Arial" w:cs="Arial"/>
          <w:sz w:val="20"/>
          <w:szCs w:val="20"/>
        </w:rPr>
        <w:t>, Vogelstein</w:t>
      </w:r>
      <w:r>
        <w:rPr>
          <w:rFonts w:ascii="Arial" w:eastAsia="Arial" w:hAnsi="Arial" w:cs="Arial"/>
          <w:sz w:val="20"/>
          <w:szCs w:val="20"/>
        </w:rPr>
        <w:t xml:space="preserve"> RJ</w:t>
      </w:r>
      <w:r w:rsidR="001C08D8" w:rsidRPr="003D3A34">
        <w:rPr>
          <w:rFonts w:ascii="Arial" w:eastAsia="Arial" w:hAnsi="Arial" w:cs="Arial"/>
          <w:sz w:val="20"/>
          <w:szCs w:val="20"/>
        </w:rPr>
        <w:t>. (2011). Magnetic Resonance Connectome Automated Pipeline. IEEE Pulse,</w:t>
      </w:r>
      <w:r w:rsidR="00693D4E" w:rsidRPr="003D3A34">
        <w:rPr>
          <w:rFonts w:ascii="Arial" w:eastAsia="Arial" w:hAnsi="Arial" w:cs="Arial"/>
          <w:sz w:val="20"/>
          <w:szCs w:val="20"/>
        </w:rPr>
        <w:t xml:space="preserve"> </w:t>
      </w:r>
      <w:r w:rsidR="001C08D8" w:rsidRPr="003D3A34">
        <w:rPr>
          <w:rFonts w:ascii="Arial" w:eastAsia="Arial" w:hAnsi="Arial" w:cs="Arial"/>
          <w:sz w:val="20"/>
          <w:szCs w:val="20"/>
        </w:rPr>
        <w:t>3</w:t>
      </w:r>
      <w:r w:rsidR="00693D4E" w:rsidRPr="003D3A34">
        <w:rPr>
          <w:rFonts w:ascii="Arial" w:eastAsia="Arial" w:hAnsi="Arial" w:cs="Arial"/>
          <w:sz w:val="20"/>
          <w:szCs w:val="20"/>
        </w:rPr>
        <w:t>(</w:t>
      </w:r>
      <w:r w:rsidR="001C08D8" w:rsidRPr="003D3A34">
        <w:rPr>
          <w:rFonts w:ascii="Arial" w:eastAsia="Arial" w:hAnsi="Arial" w:cs="Arial"/>
          <w:sz w:val="20"/>
          <w:szCs w:val="20"/>
        </w:rPr>
        <w:t>2</w:t>
      </w:r>
      <w:r w:rsidR="00693D4E" w:rsidRPr="003D3A34">
        <w:rPr>
          <w:rFonts w:ascii="Arial" w:eastAsia="Arial" w:hAnsi="Arial" w:cs="Arial"/>
          <w:sz w:val="20"/>
          <w:szCs w:val="20"/>
        </w:rPr>
        <w:t xml:space="preserve">) </w:t>
      </w:r>
      <w:r w:rsidR="001C08D8" w:rsidRPr="003D3A34">
        <w:rPr>
          <w:rFonts w:ascii="Arial" w:eastAsia="Arial" w:hAnsi="Arial" w:cs="Arial"/>
          <w:sz w:val="20"/>
          <w:szCs w:val="20"/>
        </w:rPr>
        <w:t>42-48.</w:t>
      </w:r>
    </w:p>
    <w:p w14:paraId="257B8006" w14:textId="77777777" w:rsidR="001C08D8" w:rsidRPr="003D3A34" w:rsidRDefault="001C08D8" w:rsidP="4EE4653D">
      <w:pPr>
        <w:pStyle w:val="ListParagraph"/>
        <w:numPr>
          <w:ilvl w:val="0"/>
          <w:numId w:val="32"/>
        </w:numPr>
        <w:jc w:val="both"/>
        <w:rPr>
          <w:rFonts w:ascii="Arial" w:eastAsia="Arial" w:hAnsi="Arial" w:cs="Arial"/>
          <w:color w:val="000000" w:themeColor="text1"/>
          <w:sz w:val="20"/>
          <w:szCs w:val="20"/>
        </w:rPr>
      </w:pPr>
      <w:r w:rsidRPr="003D3A34">
        <w:rPr>
          <w:rFonts w:ascii="Arial" w:eastAsia="Arial" w:hAnsi="Arial" w:cs="Arial"/>
          <w:sz w:val="20"/>
          <w:szCs w:val="20"/>
        </w:rPr>
        <w:t>Sikka S</w:t>
      </w:r>
      <w:r w:rsidR="007701C9">
        <w:rPr>
          <w:rFonts w:ascii="Arial" w:eastAsia="Arial" w:hAnsi="Arial" w:cs="Arial"/>
          <w:sz w:val="20"/>
          <w:szCs w:val="20"/>
        </w:rPr>
        <w:t>, Cheung B, Khanuja R, Ghosh S, Yan C, Li Q</w:t>
      </w:r>
      <w:r w:rsidRPr="003D3A34">
        <w:rPr>
          <w:rFonts w:ascii="Arial" w:eastAsia="Arial" w:hAnsi="Arial" w:cs="Arial"/>
          <w:sz w:val="20"/>
          <w:szCs w:val="20"/>
        </w:rPr>
        <w:t xml:space="preserve">, </w:t>
      </w:r>
      <w:r w:rsidRPr="003D3A34">
        <w:rPr>
          <w:rFonts w:ascii="Arial" w:eastAsia="Arial" w:hAnsi="Arial" w:cs="Arial"/>
          <w:b/>
          <w:sz w:val="20"/>
          <w:szCs w:val="20"/>
        </w:rPr>
        <w:t xml:space="preserve">Vogelstein </w:t>
      </w:r>
      <w:r w:rsidR="00A50727">
        <w:rPr>
          <w:rFonts w:ascii="Arial" w:eastAsia="Arial" w:hAnsi="Arial" w:cs="Arial"/>
          <w:b/>
          <w:sz w:val="20"/>
          <w:szCs w:val="20"/>
        </w:rPr>
        <w:t>JT</w:t>
      </w:r>
      <w:r w:rsidR="007701C9">
        <w:rPr>
          <w:rFonts w:ascii="Arial" w:eastAsia="Arial" w:hAnsi="Arial" w:cs="Arial"/>
          <w:sz w:val="20"/>
          <w:szCs w:val="20"/>
        </w:rPr>
        <w:t>, Burns R, Colcombe S, Craddock C, Mennes M, Kelly C, Dimartino A, Castellanos F</w:t>
      </w:r>
      <w:r w:rsidRPr="003D3A34">
        <w:rPr>
          <w:rFonts w:ascii="Arial" w:eastAsia="Arial" w:hAnsi="Arial" w:cs="Arial"/>
          <w:sz w:val="20"/>
          <w:szCs w:val="20"/>
        </w:rPr>
        <w:t xml:space="preserve">, Milham M. (2013). </w:t>
      </w:r>
      <w:hyperlink r:id="rId11">
        <w:r w:rsidR="4EE4653D" w:rsidRPr="003D3A34">
          <w:rPr>
            <w:rStyle w:val="Hyperlink"/>
            <w:rFonts w:ascii="Arial" w:eastAsia="Arial" w:hAnsi="Arial" w:cs="Arial"/>
            <w:color w:val="auto"/>
            <w:sz w:val="20"/>
            <w:szCs w:val="20"/>
            <w:u w:val="none"/>
          </w:rPr>
          <w:t>Towards Automated Analysis of Connectomes: The Configurable Pipeline for the Analysis of Connectomes (C-PAC)</w:t>
        </w:r>
      </w:hyperlink>
      <w:r w:rsidR="4EE4653D" w:rsidRPr="003D3A34">
        <w:rPr>
          <w:rFonts w:ascii="Arial" w:eastAsia="Arial" w:hAnsi="Arial" w:cs="Arial"/>
          <w:sz w:val="20"/>
          <w:szCs w:val="20"/>
        </w:rPr>
        <w:t>. Conference Abstract: Neuroinformatics.</w:t>
      </w:r>
    </w:p>
    <w:p w14:paraId="0DEB1B15" w14:textId="77777777" w:rsidR="00256011" w:rsidRPr="003D3A34" w:rsidRDefault="007701C9" w:rsidP="4EE4653D">
      <w:pPr>
        <w:pStyle w:val="ListParagraph"/>
        <w:numPr>
          <w:ilvl w:val="0"/>
          <w:numId w:val="32"/>
        </w:numPr>
        <w:jc w:val="both"/>
        <w:rPr>
          <w:rFonts w:ascii="Arial" w:eastAsia="Arial" w:hAnsi="Arial" w:cs="Arial"/>
          <w:sz w:val="20"/>
          <w:szCs w:val="20"/>
        </w:rPr>
      </w:pPr>
      <w:r>
        <w:rPr>
          <w:rFonts w:ascii="Arial" w:eastAsia="Arial" w:hAnsi="Arial" w:cs="Arial"/>
          <w:sz w:val="20"/>
          <w:szCs w:val="20"/>
        </w:rPr>
        <w:lastRenderedPageBreak/>
        <w:t xml:space="preserve">Gray </w:t>
      </w:r>
      <w:r w:rsidR="001C08D8" w:rsidRPr="003D3A34">
        <w:rPr>
          <w:rFonts w:ascii="Arial" w:eastAsia="Arial" w:hAnsi="Arial" w:cs="Arial"/>
          <w:sz w:val="20"/>
          <w:szCs w:val="20"/>
        </w:rPr>
        <w:t>Roncal</w:t>
      </w:r>
      <w:r>
        <w:rPr>
          <w:rFonts w:ascii="Arial" w:eastAsia="Arial" w:hAnsi="Arial" w:cs="Arial"/>
          <w:sz w:val="20"/>
          <w:szCs w:val="20"/>
        </w:rPr>
        <w:t xml:space="preserve"> W</w:t>
      </w:r>
      <w:r w:rsidR="001C08D8" w:rsidRPr="003D3A34">
        <w:rPr>
          <w:rFonts w:ascii="Arial" w:eastAsia="Arial" w:hAnsi="Arial" w:cs="Arial"/>
          <w:sz w:val="20"/>
          <w:szCs w:val="20"/>
        </w:rPr>
        <w:t>, Kleissas</w:t>
      </w:r>
      <w:r>
        <w:rPr>
          <w:rFonts w:ascii="Arial" w:eastAsia="Arial" w:hAnsi="Arial" w:cs="Arial"/>
          <w:sz w:val="20"/>
          <w:szCs w:val="20"/>
        </w:rPr>
        <w:t xml:space="preserve"> DM</w:t>
      </w:r>
      <w:r w:rsidR="001C08D8" w:rsidRPr="003D3A34">
        <w:rPr>
          <w:rFonts w:ascii="Arial" w:eastAsia="Arial" w:hAnsi="Arial" w:cs="Arial"/>
          <w:sz w:val="20"/>
          <w:szCs w:val="20"/>
        </w:rPr>
        <w:t xml:space="preserve">, </w:t>
      </w:r>
      <w:r w:rsidR="001C08D8" w:rsidRPr="003D3A34">
        <w:rPr>
          <w:rFonts w:ascii="Arial" w:eastAsia="Arial" w:hAnsi="Arial" w:cs="Arial"/>
          <w:b/>
          <w:sz w:val="20"/>
          <w:szCs w:val="20"/>
        </w:rPr>
        <w:t>Vogelstein</w:t>
      </w:r>
      <w:r w:rsidR="00A50727">
        <w:rPr>
          <w:rFonts w:ascii="Arial" w:eastAsia="Arial" w:hAnsi="Arial" w:cs="Arial"/>
          <w:b/>
          <w:sz w:val="20"/>
          <w:szCs w:val="20"/>
        </w:rPr>
        <w:t xml:space="preserve"> JT,</w:t>
      </w:r>
      <w:r w:rsidR="001C08D8" w:rsidRPr="003D3A34">
        <w:rPr>
          <w:rFonts w:ascii="Arial" w:eastAsia="Arial" w:hAnsi="Arial" w:cs="Arial"/>
          <w:sz w:val="20"/>
          <w:szCs w:val="20"/>
        </w:rPr>
        <w:t xml:space="preserve"> Manavalan</w:t>
      </w:r>
      <w:r>
        <w:rPr>
          <w:rFonts w:ascii="Arial" w:eastAsia="Arial" w:hAnsi="Arial" w:cs="Arial"/>
          <w:sz w:val="20"/>
          <w:szCs w:val="20"/>
        </w:rPr>
        <w:t xml:space="preserve"> P</w:t>
      </w:r>
      <w:r w:rsidR="001C08D8" w:rsidRPr="003D3A34">
        <w:rPr>
          <w:rFonts w:ascii="Arial" w:eastAsia="Arial" w:hAnsi="Arial" w:cs="Arial"/>
          <w:sz w:val="20"/>
          <w:szCs w:val="20"/>
        </w:rPr>
        <w:t>, Burns</w:t>
      </w:r>
      <w:r>
        <w:rPr>
          <w:rFonts w:ascii="Arial" w:eastAsia="Arial" w:hAnsi="Arial" w:cs="Arial"/>
          <w:sz w:val="20"/>
          <w:szCs w:val="20"/>
        </w:rPr>
        <w:t xml:space="preserve"> R</w:t>
      </w:r>
      <w:r w:rsidR="001C08D8" w:rsidRPr="003D3A34">
        <w:rPr>
          <w:rFonts w:ascii="Arial" w:eastAsia="Arial" w:hAnsi="Arial" w:cs="Arial"/>
          <w:sz w:val="20"/>
          <w:szCs w:val="20"/>
        </w:rPr>
        <w:t>, Vogelstein R</w:t>
      </w:r>
      <w:r>
        <w:rPr>
          <w:rFonts w:ascii="Arial" w:eastAsia="Arial" w:hAnsi="Arial" w:cs="Arial"/>
          <w:sz w:val="20"/>
          <w:szCs w:val="20"/>
        </w:rPr>
        <w:t>J</w:t>
      </w:r>
      <w:r w:rsidR="001C08D8" w:rsidRPr="003D3A34">
        <w:rPr>
          <w:rFonts w:ascii="Arial" w:eastAsia="Arial" w:hAnsi="Arial" w:cs="Arial"/>
          <w:sz w:val="20"/>
          <w:szCs w:val="20"/>
        </w:rPr>
        <w:t>, Priebe C</w:t>
      </w:r>
      <w:r>
        <w:rPr>
          <w:rFonts w:ascii="Arial" w:eastAsia="Arial" w:hAnsi="Arial" w:cs="Arial"/>
          <w:sz w:val="20"/>
          <w:szCs w:val="20"/>
        </w:rPr>
        <w:t>E</w:t>
      </w:r>
      <w:r w:rsidR="001C08D8" w:rsidRPr="003D3A34">
        <w:rPr>
          <w:rFonts w:ascii="Arial" w:eastAsia="Arial" w:hAnsi="Arial" w:cs="Arial"/>
          <w:sz w:val="20"/>
          <w:szCs w:val="20"/>
        </w:rPr>
        <w:t>, Chevillet</w:t>
      </w:r>
      <w:r>
        <w:rPr>
          <w:rFonts w:ascii="Arial" w:eastAsia="Arial" w:hAnsi="Arial" w:cs="Arial"/>
          <w:sz w:val="20"/>
          <w:szCs w:val="20"/>
        </w:rPr>
        <w:t xml:space="preserve"> </w:t>
      </w:r>
      <w:r w:rsidR="001C08D8" w:rsidRPr="003D3A34">
        <w:rPr>
          <w:rFonts w:ascii="Arial" w:eastAsia="Arial" w:hAnsi="Arial" w:cs="Arial"/>
          <w:sz w:val="20"/>
          <w:szCs w:val="20"/>
        </w:rPr>
        <w:t xml:space="preserve"> M</w:t>
      </w:r>
      <w:r>
        <w:rPr>
          <w:rFonts w:ascii="Arial" w:eastAsia="Arial" w:hAnsi="Arial" w:cs="Arial"/>
          <w:sz w:val="20"/>
          <w:szCs w:val="20"/>
        </w:rPr>
        <w:t xml:space="preserve">A, </w:t>
      </w:r>
      <w:r w:rsidR="001C08D8" w:rsidRPr="003D3A34">
        <w:rPr>
          <w:rFonts w:ascii="Arial" w:eastAsia="Arial" w:hAnsi="Arial" w:cs="Arial"/>
          <w:sz w:val="20"/>
          <w:szCs w:val="20"/>
        </w:rPr>
        <w:t>Hager</w:t>
      </w:r>
      <w:r>
        <w:rPr>
          <w:rFonts w:ascii="Arial" w:eastAsia="Arial" w:hAnsi="Arial" w:cs="Arial"/>
          <w:sz w:val="20"/>
          <w:szCs w:val="20"/>
        </w:rPr>
        <w:t xml:space="preserve"> GD</w:t>
      </w:r>
      <w:r w:rsidR="001C08D8" w:rsidRPr="003D3A34">
        <w:rPr>
          <w:rFonts w:ascii="Arial" w:eastAsia="Arial" w:hAnsi="Arial" w:cs="Arial"/>
          <w:sz w:val="20"/>
          <w:szCs w:val="20"/>
        </w:rPr>
        <w:t xml:space="preserve">. (2014). An Automated Images-to-Graphs Pipeline for High Resolution Connectomics. </w:t>
      </w:r>
      <w:r w:rsidR="4EE4653D" w:rsidRPr="003D3A34">
        <w:rPr>
          <w:rFonts w:ascii="Arial" w:eastAsia="Arial" w:hAnsi="Arial" w:cs="Arial"/>
          <w:sz w:val="20"/>
          <w:szCs w:val="20"/>
        </w:rPr>
        <w:t>arXiv:1411.6880.</w:t>
      </w:r>
    </w:p>
    <w:p w14:paraId="0F7AB140" w14:textId="77777777" w:rsidR="00256011" w:rsidRPr="003D3A34" w:rsidRDefault="00256011" w:rsidP="4EE4653D">
      <w:pPr>
        <w:jc w:val="both"/>
        <w:rPr>
          <w:rFonts w:ascii="Arial" w:hAnsi="Arial" w:cs="Arial"/>
          <w:b/>
          <w:sz w:val="20"/>
        </w:rPr>
      </w:pPr>
    </w:p>
    <w:p w14:paraId="70EE95B3" w14:textId="77777777" w:rsidR="00F00729" w:rsidRPr="003D3A34" w:rsidRDefault="00F00729" w:rsidP="4EE4653D">
      <w:pPr>
        <w:pStyle w:val="ListParagraph"/>
        <w:numPr>
          <w:ilvl w:val="0"/>
          <w:numId w:val="21"/>
        </w:numPr>
        <w:jc w:val="both"/>
        <w:rPr>
          <w:rFonts w:ascii="Arial" w:eastAsia="Arial" w:hAnsi="Arial" w:cs="Arial"/>
          <w:b/>
          <w:sz w:val="20"/>
          <w:szCs w:val="20"/>
        </w:rPr>
      </w:pPr>
      <w:r w:rsidRPr="003D3A34">
        <w:rPr>
          <w:rFonts w:ascii="Arial" w:eastAsia="Arial" w:hAnsi="Arial" w:cs="Arial"/>
          <w:b/>
          <w:bCs/>
          <w:sz w:val="20"/>
          <w:szCs w:val="20"/>
        </w:rPr>
        <w:t>Foundational statistical theory for the analysis of populations of graphs</w:t>
      </w:r>
      <w:r w:rsidR="00256011" w:rsidRPr="003D3A34">
        <w:rPr>
          <w:rFonts w:ascii="Arial" w:eastAsia="Arial" w:hAnsi="Arial" w:cs="Arial"/>
          <w:b/>
          <w:bCs/>
          <w:sz w:val="20"/>
          <w:szCs w:val="20"/>
        </w:rPr>
        <w:t xml:space="preserve">.  </w:t>
      </w:r>
      <w:r w:rsidR="00256011" w:rsidRPr="003D3A34">
        <w:rPr>
          <w:rFonts w:ascii="Arial" w:eastAsia="Arial" w:hAnsi="Arial" w:cs="Arial"/>
          <w:sz w:val="20"/>
          <w:szCs w:val="20"/>
        </w:rPr>
        <w:t xml:space="preserve">As neuroscientists build better and better tools for estimating both </w:t>
      </w:r>
      <w:r w:rsidR="00D42DCC" w:rsidRPr="003D3A34">
        <w:rPr>
          <w:rFonts w:ascii="Arial" w:eastAsia="Arial" w:hAnsi="Arial" w:cs="Arial"/>
          <w:sz w:val="20"/>
          <w:szCs w:val="20"/>
        </w:rPr>
        <w:t>physiological and anatomical networks, there is a growing need for statistical tools for the analysis of these data.  Unfortunately, most published works on estimated graphs to not take advantage of the graph structure of the data, and therefore can be both under</w:t>
      </w:r>
      <w:r w:rsidR="00EF6DFD" w:rsidRPr="003D3A34">
        <w:rPr>
          <w:rFonts w:ascii="Arial" w:eastAsia="Arial" w:hAnsi="Arial" w:cs="Arial"/>
          <w:sz w:val="20"/>
          <w:szCs w:val="20"/>
        </w:rPr>
        <w:t xml:space="preserve"> </w:t>
      </w:r>
      <w:r w:rsidR="00D42DCC" w:rsidRPr="003D3A34">
        <w:rPr>
          <w:rFonts w:ascii="Arial" w:eastAsia="Arial" w:hAnsi="Arial" w:cs="Arial"/>
          <w:sz w:val="20"/>
          <w:szCs w:val="20"/>
        </w:rPr>
        <w:t xml:space="preserve">powered and overly confident.  We have been building </w:t>
      </w:r>
      <w:r w:rsidR="00256011" w:rsidRPr="003D3A34">
        <w:rPr>
          <w:rFonts w:ascii="Arial" w:eastAsia="Arial" w:hAnsi="Arial" w:cs="Arial"/>
          <w:sz w:val="20"/>
          <w:szCs w:val="20"/>
        </w:rPr>
        <w:t xml:space="preserve"> </w:t>
      </w:r>
      <w:r w:rsidR="00EF6DFD" w:rsidRPr="003D3A34">
        <w:rPr>
          <w:rFonts w:ascii="Arial" w:eastAsia="Arial" w:hAnsi="Arial" w:cs="Arial"/>
          <w:sz w:val="20"/>
          <w:szCs w:val="20"/>
        </w:rPr>
        <w:t>foundational statistical tools for the analysis of graphs.  My role in this work has ranged from developing the method, to writing the code, to analyzing the data.</w:t>
      </w:r>
    </w:p>
    <w:p w14:paraId="0BF1EFBD" w14:textId="77777777" w:rsidR="00EF6DFD" w:rsidRPr="003D3A34" w:rsidRDefault="00EF6DFD" w:rsidP="4EE4653D">
      <w:pPr>
        <w:pStyle w:val="ListParagraph"/>
        <w:numPr>
          <w:ilvl w:val="0"/>
          <w:numId w:val="33"/>
        </w:numPr>
        <w:jc w:val="both"/>
        <w:rPr>
          <w:rFonts w:ascii="Arial" w:eastAsia="Arial" w:hAnsi="Arial" w:cs="Arial"/>
          <w:sz w:val="20"/>
          <w:szCs w:val="20"/>
        </w:rPr>
      </w:pPr>
      <w:r w:rsidRPr="003D3A34">
        <w:rPr>
          <w:rFonts w:ascii="Arial" w:eastAsia="Arial" w:hAnsi="Arial" w:cs="Arial"/>
          <w:b/>
          <w:sz w:val="20"/>
          <w:szCs w:val="20"/>
        </w:rPr>
        <w:t>Vogelstein</w:t>
      </w:r>
      <w:r w:rsidR="00A50727">
        <w:rPr>
          <w:rFonts w:ascii="Arial" w:eastAsia="Arial" w:hAnsi="Arial" w:cs="Arial"/>
          <w:b/>
          <w:sz w:val="20"/>
          <w:szCs w:val="20"/>
        </w:rPr>
        <w:t xml:space="preserve"> JT,</w:t>
      </w:r>
      <w:r w:rsidRPr="003D3A34">
        <w:rPr>
          <w:rFonts w:ascii="Arial" w:eastAsia="Arial" w:hAnsi="Arial" w:cs="Arial"/>
          <w:sz w:val="20"/>
          <w:szCs w:val="20"/>
        </w:rPr>
        <w:t xml:space="preserve"> </w:t>
      </w:r>
      <w:r w:rsidR="007701C9">
        <w:rPr>
          <w:rFonts w:ascii="Arial" w:eastAsia="Arial" w:hAnsi="Arial" w:cs="Arial"/>
          <w:sz w:val="20"/>
          <w:szCs w:val="20"/>
        </w:rPr>
        <w:t xml:space="preserve">Roncal </w:t>
      </w:r>
      <w:r w:rsidRPr="003D3A34">
        <w:rPr>
          <w:rFonts w:ascii="Arial" w:eastAsia="Arial" w:hAnsi="Arial" w:cs="Arial"/>
          <w:sz w:val="20"/>
          <w:szCs w:val="20"/>
        </w:rPr>
        <w:t>Gray, W, Vogelstein</w:t>
      </w:r>
      <w:r w:rsidR="007701C9">
        <w:rPr>
          <w:rFonts w:ascii="Arial" w:eastAsia="Arial" w:hAnsi="Arial" w:cs="Arial"/>
          <w:sz w:val="20"/>
          <w:szCs w:val="20"/>
        </w:rPr>
        <w:t xml:space="preserve"> </w:t>
      </w:r>
      <w:r w:rsidRPr="003D3A34">
        <w:rPr>
          <w:rFonts w:ascii="Arial" w:eastAsia="Arial" w:hAnsi="Arial" w:cs="Arial"/>
          <w:sz w:val="20"/>
          <w:szCs w:val="20"/>
        </w:rPr>
        <w:t>R</w:t>
      </w:r>
      <w:r w:rsidR="007701C9">
        <w:rPr>
          <w:rFonts w:ascii="Arial" w:eastAsia="Arial" w:hAnsi="Arial" w:cs="Arial"/>
          <w:sz w:val="20"/>
          <w:szCs w:val="20"/>
        </w:rPr>
        <w:t>J</w:t>
      </w:r>
      <w:r w:rsidRPr="003D3A34">
        <w:rPr>
          <w:rFonts w:ascii="Arial" w:eastAsia="Arial" w:hAnsi="Arial" w:cs="Arial"/>
          <w:sz w:val="20"/>
          <w:szCs w:val="20"/>
        </w:rPr>
        <w:t>, Priebe</w:t>
      </w:r>
      <w:r w:rsidR="007701C9">
        <w:rPr>
          <w:rFonts w:ascii="Arial" w:eastAsia="Arial" w:hAnsi="Arial" w:cs="Arial"/>
          <w:sz w:val="20"/>
          <w:szCs w:val="20"/>
        </w:rPr>
        <w:t xml:space="preserve"> </w:t>
      </w:r>
      <w:r w:rsidRPr="003D3A34">
        <w:rPr>
          <w:rFonts w:ascii="Arial" w:eastAsia="Arial" w:hAnsi="Arial" w:cs="Arial"/>
          <w:sz w:val="20"/>
          <w:szCs w:val="20"/>
        </w:rPr>
        <w:t xml:space="preserve"> </w:t>
      </w:r>
      <w:r w:rsidR="007701C9">
        <w:rPr>
          <w:rFonts w:ascii="Arial" w:eastAsia="Arial" w:hAnsi="Arial" w:cs="Arial"/>
          <w:sz w:val="20"/>
          <w:szCs w:val="20"/>
        </w:rPr>
        <w:t>CE</w:t>
      </w:r>
      <w:r w:rsidRPr="003D3A34">
        <w:rPr>
          <w:rFonts w:ascii="Arial" w:eastAsia="Arial" w:hAnsi="Arial" w:cs="Arial"/>
          <w:sz w:val="20"/>
          <w:szCs w:val="20"/>
        </w:rPr>
        <w:t xml:space="preserve">. (2011). Graph Classification using Signal Subgraphs: Applications in Statistical Connectomics. IEEE Transactions on Pattern Analysis and Machine Intelligence, </w:t>
      </w:r>
      <w:r w:rsidR="003D3A34" w:rsidRPr="003D3A34">
        <w:rPr>
          <w:rFonts w:ascii="Arial" w:eastAsia="Arial" w:hAnsi="Arial" w:cs="Arial"/>
          <w:sz w:val="20"/>
          <w:szCs w:val="20"/>
        </w:rPr>
        <w:t xml:space="preserve">35(7), </w:t>
      </w:r>
      <w:r w:rsidR="4EE4653D" w:rsidRPr="003D3A34">
        <w:rPr>
          <w:rFonts w:ascii="Arial" w:eastAsia="Arial" w:hAnsi="Arial" w:cs="Arial"/>
          <w:sz w:val="20"/>
          <w:szCs w:val="20"/>
        </w:rPr>
        <w:t>1539-1551.</w:t>
      </w:r>
    </w:p>
    <w:p w14:paraId="5B86D4F0" w14:textId="77777777" w:rsidR="00EF6DFD" w:rsidRPr="003D3A34" w:rsidRDefault="00EF6DFD" w:rsidP="4EE4653D">
      <w:pPr>
        <w:pStyle w:val="ListParagraph"/>
        <w:numPr>
          <w:ilvl w:val="0"/>
          <w:numId w:val="33"/>
        </w:numPr>
        <w:jc w:val="both"/>
        <w:rPr>
          <w:rFonts w:ascii="Arial" w:eastAsia="Arial" w:hAnsi="Arial" w:cs="Arial"/>
          <w:sz w:val="20"/>
          <w:szCs w:val="20"/>
        </w:rPr>
      </w:pPr>
      <w:r w:rsidRPr="003D3A34">
        <w:rPr>
          <w:rFonts w:ascii="Arial" w:eastAsia="Arial" w:hAnsi="Arial" w:cs="Arial"/>
          <w:b/>
          <w:sz w:val="20"/>
          <w:szCs w:val="20"/>
        </w:rPr>
        <w:t>Vogelstein</w:t>
      </w:r>
      <w:r w:rsidR="00A50727">
        <w:rPr>
          <w:rFonts w:ascii="Arial" w:eastAsia="Arial" w:hAnsi="Arial" w:cs="Arial"/>
          <w:b/>
          <w:sz w:val="20"/>
          <w:szCs w:val="20"/>
        </w:rPr>
        <w:t xml:space="preserve"> JT,</w:t>
      </w:r>
      <w:r w:rsidRPr="003D3A34">
        <w:rPr>
          <w:rFonts w:ascii="Arial" w:eastAsia="Arial" w:hAnsi="Arial" w:cs="Arial"/>
          <w:sz w:val="20"/>
          <w:szCs w:val="20"/>
        </w:rPr>
        <w:t xml:space="preserve"> Vogelstein</w:t>
      </w:r>
      <w:r w:rsidR="007701C9">
        <w:rPr>
          <w:rFonts w:ascii="Arial" w:eastAsia="Arial" w:hAnsi="Arial" w:cs="Arial"/>
          <w:sz w:val="20"/>
          <w:szCs w:val="20"/>
        </w:rPr>
        <w:t xml:space="preserve"> RJ</w:t>
      </w:r>
      <w:r w:rsidRPr="003D3A34">
        <w:rPr>
          <w:rFonts w:ascii="Arial" w:eastAsia="Arial" w:hAnsi="Arial" w:cs="Arial"/>
          <w:sz w:val="20"/>
          <w:szCs w:val="20"/>
        </w:rPr>
        <w:t>, Priebe</w:t>
      </w:r>
      <w:r w:rsidR="007701C9">
        <w:rPr>
          <w:rFonts w:ascii="Arial" w:eastAsia="Arial" w:hAnsi="Arial" w:cs="Arial"/>
          <w:sz w:val="20"/>
          <w:szCs w:val="20"/>
        </w:rPr>
        <w:t xml:space="preserve"> CE</w:t>
      </w:r>
      <w:r w:rsidRPr="003D3A34">
        <w:rPr>
          <w:rFonts w:ascii="Arial" w:eastAsia="Arial" w:hAnsi="Arial" w:cs="Arial"/>
          <w:sz w:val="20"/>
          <w:szCs w:val="20"/>
        </w:rPr>
        <w:t xml:space="preserve">. (2011). Are mental properties supervenient on brain properties? Scientific reports, </w:t>
      </w:r>
      <w:r w:rsidR="007701C9">
        <w:rPr>
          <w:rFonts w:ascii="Arial" w:eastAsia="Arial" w:hAnsi="Arial" w:cs="Arial"/>
          <w:sz w:val="20"/>
          <w:szCs w:val="20"/>
        </w:rPr>
        <w:t>1, 100</w:t>
      </w:r>
      <w:r w:rsidRPr="003D3A34">
        <w:rPr>
          <w:rFonts w:ascii="Arial" w:eastAsia="Arial" w:hAnsi="Arial" w:cs="Arial"/>
          <w:sz w:val="20"/>
          <w:szCs w:val="20"/>
        </w:rPr>
        <w:t xml:space="preserve">. </w:t>
      </w:r>
      <w:r w:rsidR="4EE4653D" w:rsidRPr="003D3A34">
        <w:rPr>
          <w:rFonts w:ascii="Arial" w:eastAsia="Arial" w:hAnsi="Arial" w:cs="Arial"/>
          <w:sz w:val="20"/>
          <w:szCs w:val="20"/>
        </w:rPr>
        <w:t>PMCID: PMC3216585</w:t>
      </w:r>
    </w:p>
    <w:p w14:paraId="5EA3ECA1" w14:textId="77777777" w:rsidR="00EF6DFD" w:rsidRPr="003D3A34" w:rsidRDefault="00EF6DFD" w:rsidP="4EE4653D">
      <w:pPr>
        <w:pStyle w:val="ListParagraph"/>
        <w:numPr>
          <w:ilvl w:val="0"/>
          <w:numId w:val="33"/>
        </w:numPr>
        <w:jc w:val="both"/>
        <w:rPr>
          <w:rFonts w:ascii="Arial" w:eastAsia="Arial" w:hAnsi="Arial" w:cs="Arial"/>
          <w:sz w:val="20"/>
          <w:szCs w:val="20"/>
        </w:rPr>
      </w:pPr>
      <w:r w:rsidRPr="003D3A34">
        <w:rPr>
          <w:rFonts w:ascii="Arial" w:eastAsia="Arial" w:hAnsi="Arial" w:cs="Arial"/>
          <w:b/>
          <w:sz w:val="20"/>
          <w:szCs w:val="20"/>
        </w:rPr>
        <w:t>Vogelstein</w:t>
      </w:r>
      <w:r w:rsidR="00A50727">
        <w:rPr>
          <w:rFonts w:ascii="Arial" w:eastAsia="Arial" w:hAnsi="Arial" w:cs="Arial"/>
          <w:b/>
          <w:sz w:val="20"/>
          <w:szCs w:val="20"/>
        </w:rPr>
        <w:t xml:space="preserve"> JT,</w:t>
      </w:r>
      <w:r w:rsidRPr="003D3A34">
        <w:rPr>
          <w:rFonts w:ascii="Arial" w:eastAsia="Arial" w:hAnsi="Arial" w:cs="Arial"/>
          <w:sz w:val="20"/>
          <w:szCs w:val="20"/>
        </w:rPr>
        <w:t xml:space="preserve"> Conroy</w:t>
      </w:r>
      <w:r w:rsidR="007701C9">
        <w:rPr>
          <w:rFonts w:ascii="Arial" w:eastAsia="Arial" w:hAnsi="Arial" w:cs="Arial"/>
          <w:sz w:val="20"/>
          <w:szCs w:val="20"/>
        </w:rPr>
        <w:t xml:space="preserve"> JM</w:t>
      </w:r>
      <w:r w:rsidRPr="003D3A34">
        <w:rPr>
          <w:rFonts w:ascii="Arial" w:eastAsia="Arial" w:hAnsi="Arial" w:cs="Arial"/>
          <w:sz w:val="20"/>
          <w:szCs w:val="20"/>
        </w:rPr>
        <w:t>, Podrazik</w:t>
      </w:r>
      <w:r w:rsidR="007701C9">
        <w:rPr>
          <w:rFonts w:ascii="Arial" w:eastAsia="Arial" w:hAnsi="Arial" w:cs="Arial"/>
          <w:sz w:val="20"/>
          <w:szCs w:val="20"/>
        </w:rPr>
        <w:t xml:space="preserve"> LJ</w:t>
      </w:r>
      <w:r w:rsidRPr="003D3A34">
        <w:rPr>
          <w:rFonts w:ascii="Arial" w:eastAsia="Arial" w:hAnsi="Arial" w:cs="Arial"/>
          <w:sz w:val="20"/>
          <w:szCs w:val="20"/>
        </w:rPr>
        <w:t>, Kratzer</w:t>
      </w:r>
      <w:r w:rsidR="007701C9">
        <w:rPr>
          <w:rFonts w:ascii="Arial" w:eastAsia="Arial" w:hAnsi="Arial" w:cs="Arial"/>
          <w:sz w:val="20"/>
          <w:szCs w:val="20"/>
        </w:rPr>
        <w:t xml:space="preserve"> SG</w:t>
      </w:r>
      <w:r w:rsidRPr="003D3A34">
        <w:rPr>
          <w:rFonts w:ascii="Arial" w:eastAsia="Arial" w:hAnsi="Arial" w:cs="Arial"/>
          <w:sz w:val="20"/>
          <w:szCs w:val="20"/>
        </w:rPr>
        <w:t>, Fishkind</w:t>
      </w:r>
      <w:r w:rsidR="007701C9">
        <w:rPr>
          <w:rFonts w:ascii="Arial" w:eastAsia="Arial" w:hAnsi="Arial" w:cs="Arial"/>
          <w:sz w:val="20"/>
          <w:szCs w:val="20"/>
        </w:rPr>
        <w:t xml:space="preserve"> DE</w:t>
      </w:r>
      <w:r w:rsidRPr="003D3A34">
        <w:rPr>
          <w:rFonts w:ascii="Arial" w:eastAsia="Arial" w:hAnsi="Arial" w:cs="Arial"/>
          <w:sz w:val="20"/>
          <w:szCs w:val="20"/>
        </w:rPr>
        <w:t>, Vogelstein</w:t>
      </w:r>
      <w:r w:rsidR="007701C9">
        <w:rPr>
          <w:rFonts w:ascii="Arial" w:eastAsia="Arial" w:hAnsi="Arial" w:cs="Arial"/>
          <w:sz w:val="20"/>
          <w:szCs w:val="20"/>
        </w:rPr>
        <w:t xml:space="preserve"> RJ</w:t>
      </w:r>
      <w:r w:rsidRPr="003D3A34">
        <w:rPr>
          <w:rFonts w:ascii="Arial" w:eastAsia="Arial" w:hAnsi="Arial" w:cs="Arial"/>
          <w:sz w:val="20"/>
          <w:szCs w:val="20"/>
        </w:rPr>
        <w:t>, Priebe</w:t>
      </w:r>
      <w:r w:rsidR="007701C9">
        <w:rPr>
          <w:rFonts w:ascii="Arial" w:eastAsia="Arial" w:hAnsi="Arial" w:cs="Arial"/>
          <w:sz w:val="20"/>
          <w:szCs w:val="20"/>
        </w:rPr>
        <w:t xml:space="preserve"> CE</w:t>
      </w:r>
      <w:r w:rsidRPr="003D3A34">
        <w:rPr>
          <w:rFonts w:ascii="Arial" w:eastAsia="Arial" w:hAnsi="Arial" w:cs="Arial"/>
          <w:sz w:val="20"/>
          <w:szCs w:val="20"/>
        </w:rPr>
        <w:t>. (2015). Fast Approximate Quadratic Programming for Graph Matching. PLoS One</w:t>
      </w:r>
      <w:r w:rsidR="003D3A34">
        <w:rPr>
          <w:rFonts w:ascii="Arial" w:eastAsia="Arial" w:hAnsi="Arial" w:cs="Arial"/>
          <w:sz w:val="20"/>
          <w:szCs w:val="20"/>
        </w:rPr>
        <w:t xml:space="preserve">, </w:t>
      </w:r>
      <w:r w:rsidR="003D3A34" w:rsidRPr="003D3A34">
        <w:rPr>
          <w:rFonts w:ascii="Arial" w:eastAsia="Arial" w:hAnsi="Arial" w:cs="Arial"/>
          <w:sz w:val="20"/>
          <w:szCs w:val="20"/>
        </w:rPr>
        <w:t>10(4):e0121002.</w:t>
      </w:r>
      <w:r w:rsidR="00482C19" w:rsidRPr="003D3A34">
        <w:rPr>
          <w:rFonts w:ascii="Arial" w:eastAsia="Arial" w:hAnsi="Arial" w:cs="Arial"/>
          <w:sz w:val="20"/>
          <w:szCs w:val="20"/>
        </w:rPr>
        <w:t xml:space="preserve"> </w:t>
      </w:r>
      <w:r w:rsidR="3CBB74C3" w:rsidRPr="003D3A34">
        <w:rPr>
          <w:rFonts w:ascii="Arial" w:hAnsi="Arial" w:cs="Arial"/>
          <w:sz w:val="20"/>
          <w:szCs w:val="20"/>
        </w:rPr>
        <w:t>PMCID: PMC4401723</w:t>
      </w:r>
    </w:p>
    <w:p w14:paraId="51B9B67A" w14:textId="77777777" w:rsidR="001C08D8" w:rsidRPr="003D3A34" w:rsidRDefault="00EF6DFD" w:rsidP="4EE4653D">
      <w:pPr>
        <w:pStyle w:val="ListParagraph"/>
        <w:numPr>
          <w:ilvl w:val="0"/>
          <w:numId w:val="33"/>
        </w:numPr>
        <w:jc w:val="both"/>
        <w:rPr>
          <w:rFonts w:ascii="Arial" w:eastAsia="Arial" w:hAnsi="Arial" w:cs="Arial"/>
          <w:sz w:val="20"/>
          <w:szCs w:val="20"/>
        </w:rPr>
      </w:pPr>
      <w:r w:rsidRPr="003D3A34">
        <w:rPr>
          <w:rFonts w:ascii="Arial" w:eastAsia="Arial" w:hAnsi="Arial" w:cs="Arial"/>
          <w:sz w:val="20"/>
          <w:szCs w:val="20"/>
        </w:rPr>
        <w:t>Fiori</w:t>
      </w:r>
      <w:r w:rsidR="007701C9">
        <w:rPr>
          <w:rFonts w:ascii="Arial" w:eastAsia="Arial" w:hAnsi="Arial" w:cs="Arial"/>
          <w:sz w:val="20"/>
          <w:szCs w:val="20"/>
        </w:rPr>
        <w:t xml:space="preserve"> M</w:t>
      </w:r>
      <w:r w:rsidRPr="003D3A34">
        <w:rPr>
          <w:rFonts w:ascii="Arial" w:eastAsia="Arial" w:hAnsi="Arial" w:cs="Arial"/>
          <w:sz w:val="20"/>
          <w:szCs w:val="20"/>
        </w:rPr>
        <w:t>, Sprechmann</w:t>
      </w:r>
      <w:r w:rsidR="007701C9">
        <w:rPr>
          <w:rFonts w:ascii="Arial" w:eastAsia="Arial" w:hAnsi="Arial" w:cs="Arial"/>
          <w:sz w:val="20"/>
          <w:szCs w:val="20"/>
        </w:rPr>
        <w:t xml:space="preserve"> P</w:t>
      </w:r>
      <w:r w:rsidRPr="003D3A34">
        <w:rPr>
          <w:rFonts w:ascii="Arial" w:eastAsia="Arial" w:hAnsi="Arial" w:cs="Arial"/>
          <w:sz w:val="20"/>
          <w:szCs w:val="20"/>
        </w:rPr>
        <w:t xml:space="preserve">, </w:t>
      </w:r>
      <w:r w:rsidRPr="003D3A34">
        <w:rPr>
          <w:rFonts w:ascii="Arial" w:eastAsia="Arial" w:hAnsi="Arial" w:cs="Arial"/>
          <w:b/>
          <w:sz w:val="20"/>
          <w:szCs w:val="20"/>
        </w:rPr>
        <w:t>Vogelstein</w:t>
      </w:r>
      <w:r w:rsidR="00A50727">
        <w:rPr>
          <w:rFonts w:ascii="Arial" w:eastAsia="Arial" w:hAnsi="Arial" w:cs="Arial"/>
          <w:b/>
          <w:sz w:val="20"/>
          <w:szCs w:val="20"/>
        </w:rPr>
        <w:t xml:space="preserve"> JT,</w:t>
      </w:r>
      <w:r w:rsidRPr="003D3A34">
        <w:rPr>
          <w:rFonts w:ascii="Arial" w:eastAsia="Arial" w:hAnsi="Arial" w:cs="Arial"/>
          <w:sz w:val="20"/>
          <w:szCs w:val="20"/>
        </w:rPr>
        <w:t xml:space="preserve"> Musé</w:t>
      </w:r>
      <w:r w:rsidR="007701C9">
        <w:rPr>
          <w:rFonts w:ascii="Arial" w:eastAsia="Arial" w:hAnsi="Arial" w:cs="Arial"/>
          <w:sz w:val="20"/>
          <w:szCs w:val="20"/>
        </w:rPr>
        <w:t xml:space="preserve"> P</w:t>
      </w:r>
      <w:r w:rsidRPr="003D3A34">
        <w:rPr>
          <w:rFonts w:ascii="Arial" w:eastAsia="Arial" w:hAnsi="Arial" w:cs="Arial"/>
          <w:sz w:val="20"/>
          <w:szCs w:val="20"/>
        </w:rPr>
        <w:t>, Sapiro G. (2013). Robust multimodal graph matching: Sparse coding meets graph matching. Advances in Neural Information Processing Systems, 127-135.</w:t>
      </w:r>
    </w:p>
    <w:p w14:paraId="5C9A45ED" w14:textId="77777777" w:rsidR="001C08D8" w:rsidRPr="003D3A34" w:rsidRDefault="001C08D8" w:rsidP="4EE4653D">
      <w:pPr>
        <w:jc w:val="both"/>
        <w:rPr>
          <w:rFonts w:ascii="Arial" w:hAnsi="Arial" w:cs="Arial"/>
          <w:b/>
          <w:sz w:val="20"/>
        </w:rPr>
      </w:pPr>
    </w:p>
    <w:p w14:paraId="25798C9C" w14:textId="77777777" w:rsidR="00CB00A6" w:rsidRPr="003D3A34" w:rsidRDefault="4EE4653D" w:rsidP="4EE4653D">
      <w:pPr>
        <w:pStyle w:val="ListParagraph"/>
        <w:numPr>
          <w:ilvl w:val="0"/>
          <w:numId w:val="21"/>
        </w:numPr>
        <w:jc w:val="both"/>
        <w:rPr>
          <w:rFonts w:ascii="Arial" w:eastAsia="Arial" w:hAnsi="Arial" w:cs="Arial"/>
          <w:sz w:val="20"/>
          <w:szCs w:val="20"/>
        </w:rPr>
      </w:pPr>
      <w:r w:rsidRPr="003D3A34">
        <w:rPr>
          <w:rFonts w:ascii="Arial" w:eastAsia="Arial" w:hAnsi="Arial" w:cs="Arial"/>
          <w:b/>
          <w:bCs/>
          <w:sz w:val="20"/>
          <w:szCs w:val="20"/>
        </w:rPr>
        <w:t xml:space="preserve">Tools for big data neuroscience.  </w:t>
      </w:r>
      <w:r w:rsidRPr="003D3A34">
        <w:rPr>
          <w:rFonts w:ascii="Arial" w:eastAsia="Arial" w:hAnsi="Arial" w:cs="Arial"/>
          <w:sz w:val="20"/>
          <w:szCs w:val="20"/>
        </w:rPr>
        <w:t>As both the raw data (typically images) and the data derivatives (spike train and graphs) get increasingly large, the standard data analytic workflow starts breaking down, and scientists need new computational models.  Therefore, I co-founded the “Open Connectome Project” (</w:t>
      </w:r>
      <w:hyperlink r:id="rId12">
        <w:r w:rsidRPr="003D3A34">
          <w:rPr>
            <w:rStyle w:val="Hyperlink"/>
            <w:rFonts w:ascii="Arial" w:eastAsia="Arial" w:hAnsi="Arial" w:cs="Arial"/>
            <w:sz w:val="20"/>
            <w:szCs w:val="20"/>
          </w:rPr>
          <w:t>http://openconnecto.me</w:t>
        </w:r>
      </w:hyperlink>
      <w:r w:rsidRPr="003D3A34">
        <w:rPr>
          <w:rFonts w:ascii="Arial" w:eastAsia="Arial" w:hAnsi="Arial" w:cs="Arial"/>
          <w:sz w:val="20"/>
          <w:szCs w:val="20"/>
        </w:rPr>
        <w:t>) in 2011, to lower the barrier to entry into big data neuroscience.  Since then, we have supported, hosted, and analyzed data for several of the most highly impactful papers.  Below, I list several of our manuscripts describing our infrastructure and development.</w:t>
      </w:r>
    </w:p>
    <w:p w14:paraId="43140BA5" w14:textId="77777777" w:rsidR="00CB00A6" w:rsidRPr="003D3A34" w:rsidRDefault="007701C9" w:rsidP="4EE4653D">
      <w:pPr>
        <w:pStyle w:val="ListParagraph"/>
        <w:numPr>
          <w:ilvl w:val="0"/>
          <w:numId w:val="34"/>
        </w:numPr>
        <w:jc w:val="both"/>
        <w:rPr>
          <w:rFonts w:ascii="Arial" w:eastAsia="Arial" w:hAnsi="Arial" w:cs="Arial"/>
          <w:sz w:val="20"/>
          <w:szCs w:val="20"/>
        </w:rPr>
      </w:pPr>
      <w:r w:rsidRPr="007701C9">
        <w:rPr>
          <w:rFonts w:ascii="Arial" w:eastAsia="Arial" w:hAnsi="Arial" w:cs="Arial"/>
          <w:sz w:val="20"/>
          <w:szCs w:val="20"/>
        </w:rPr>
        <w:t xml:space="preserve">Burns R, </w:t>
      </w:r>
      <w:r>
        <w:rPr>
          <w:rFonts w:ascii="Arial" w:eastAsia="Arial" w:hAnsi="Arial" w:cs="Arial"/>
          <w:sz w:val="20"/>
          <w:szCs w:val="20"/>
        </w:rPr>
        <w:t xml:space="preserve">Gray </w:t>
      </w:r>
      <w:r w:rsidRPr="007701C9">
        <w:rPr>
          <w:rFonts w:ascii="Arial" w:eastAsia="Arial" w:hAnsi="Arial" w:cs="Arial"/>
          <w:sz w:val="20"/>
          <w:szCs w:val="20"/>
        </w:rPr>
        <w:t>Roncal W, Kleissas D, Lillaney K</w:t>
      </w:r>
      <w:r>
        <w:rPr>
          <w:rFonts w:ascii="Arial" w:eastAsia="Arial" w:hAnsi="Arial" w:cs="Arial"/>
          <w:sz w:val="20"/>
          <w:szCs w:val="20"/>
        </w:rPr>
        <w:t>, Manavalan P</w:t>
      </w:r>
      <w:r w:rsidRPr="007701C9">
        <w:rPr>
          <w:rFonts w:ascii="Arial" w:eastAsia="Arial" w:hAnsi="Arial" w:cs="Arial"/>
          <w:sz w:val="20"/>
          <w:szCs w:val="20"/>
        </w:rPr>
        <w:t>, Perlman E</w:t>
      </w:r>
      <w:r>
        <w:rPr>
          <w:rFonts w:ascii="Arial" w:eastAsia="Arial" w:hAnsi="Arial" w:cs="Arial"/>
          <w:sz w:val="20"/>
          <w:szCs w:val="20"/>
        </w:rPr>
        <w:t>, Berger DR</w:t>
      </w:r>
      <w:r w:rsidRPr="007701C9">
        <w:rPr>
          <w:rFonts w:ascii="Arial" w:eastAsia="Arial" w:hAnsi="Arial" w:cs="Arial"/>
          <w:sz w:val="20"/>
          <w:szCs w:val="20"/>
        </w:rPr>
        <w:t xml:space="preserve">, Bock DD, Chung K, Grosenick L, Kasthuri N, Weiler NC, Deisseroth K, Kazhdan M, Lichtman J, Reid RC, Smith SJ, Szalay AS, </w:t>
      </w:r>
      <w:r w:rsidRPr="007701C9">
        <w:rPr>
          <w:rFonts w:ascii="Arial" w:eastAsia="Arial" w:hAnsi="Arial" w:cs="Arial"/>
          <w:b/>
          <w:sz w:val="20"/>
          <w:szCs w:val="20"/>
        </w:rPr>
        <w:t>Vogelstein JT</w:t>
      </w:r>
      <w:r w:rsidRPr="007701C9">
        <w:rPr>
          <w:rFonts w:ascii="Arial" w:eastAsia="Arial" w:hAnsi="Arial" w:cs="Arial"/>
          <w:sz w:val="20"/>
          <w:szCs w:val="20"/>
        </w:rPr>
        <w:t>, Vogelstein RJ.</w:t>
      </w:r>
      <w:r w:rsidR="00CB00A6" w:rsidRPr="003D3A34">
        <w:rPr>
          <w:rFonts w:ascii="Arial" w:eastAsia="Arial" w:hAnsi="Arial" w:cs="Arial"/>
          <w:sz w:val="20"/>
          <w:szCs w:val="20"/>
        </w:rPr>
        <w:t xml:space="preserve"> (2013). </w:t>
      </w:r>
      <w:r w:rsidR="003D3A34" w:rsidRPr="003D3A34">
        <w:rPr>
          <w:rFonts w:ascii="Arial" w:eastAsia="Arial" w:hAnsi="Arial" w:cs="Arial"/>
          <w:sz w:val="20"/>
          <w:szCs w:val="20"/>
        </w:rPr>
        <w:t>The Open Connectome Project Data Cluster: Scalable Analysis and Vision for High-Throughput Neuroscience. Scientific and Statistical Database Management Conference</w:t>
      </w:r>
      <w:r w:rsidR="003D3A34">
        <w:rPr>
          <w:rFonts w:ascii="Arial" w:eastAsia="Arial" w:hAnsi="Arial" w:cs="Arial"/>
          <w:sz w:val="20"/>
          <w:szCs w:val="20"/>
        </w:rPr>
        <w:t xml:space="preserve">. </w:t>
      </w:r>
      <w:r w:rsidR="4EE4653D" w:rsidRPr="003D3A34">
        <w:rPr>
          <w:rFonts w:ascii="Arial" w:eastAsia="Arial" w:hAnsi="Arial" w:cs="Arial"/>
          <w:sz w:val="20"/>
          <w:szCs w:val="20"/>
        </w:rPr>
        <w:t xml:space="preserve">PMCID: PMC3881956 </w:t>
      </w:r>
    </w:p>
    <w:p w14:paraId="730FA403" w14:textId="77777777" w:rsidR="00CB00A6" w:rsidRPr="003D3A34" w:rsidRDefault="4EE4653D" w:rsidP="4EE4653D">
      <w:pPr>
        <w:numPr>
          <w:ilvl w:val="0"/>
          <w:numId w:val="34"/>
        </w:numPr>
        <w:jc w:val="both"/>
        <w:rPr>
          <w:rFonts w:ascii="Arial" w:eastAsia="Arial" w:hAnsi="Arial" w:cs="Arial"/>
          <w:sz w:val="20"/>
          <w:szCs w:val="20"/>
        </w:rPr>
      </w:pPr>
      <w:r w:rsidRPr="003D3A34">
        <w:rPr>
          <w:rFonts w:ascii="Arial" w:eastAsia="Arial" w:hAnsi="Arial" w:cs="Arial"/>
          <w:sz w:val="20"/>
          <w:szCs w:val="20"/>
        </w:rPr>
        <w:t>Kazhdan</w:t>
      </w:r>
      <w:r w:rsidR="007701C9">
        <w:rPr>
          <w:rFonts w:ascii="Arial" w:eastAsia="Arial" w:hAnsi="Arial" w:cs="Arial"/>
          <w:sz w:val="20"/>
          <w:szCs w:val="20"/>
        </w:rPr>
        <w:t xml:space="preserve"> M</w:t>
      </w:r>
      <w:r w:rsidRPr="003D3A34">
        <w:rPr>
          <w:rFonts w:ascii="Arial" w:eastAsia="Arial" w:hAnsi="Arial" w:cs="Arial"/>
          <w:sz w:val="20"/>
          <w:szCs w:val="20"/>
        </w:rPr>
        <w:t>,</w:t>
      </w:r>
      <w:r w:rsidR="007701C9">
        <w:rPr>
          <w:rFonts w:ascii="Arial" w:eastAsia="Arial" w:hAnsi="Arial" w:cs="Arial"/>
          <w:sz w:val="20"/>
          <w:szCs w:val="20"/>
        </w:rPr>
        <w:t xml:space="preserve"> Burns R</w:t>
      </w:r>
      <w:r w:rsidR="00CB00A6" w:rsidRPr="003D3A34">
        <w:rPr>
          <w:rFonts w:ascii="Arial" w:eastAsia="Arial" w:hAnsi="Arial" w:cs="Arial"/>
          <w:sz w:val="20"/>
          <w:szCs w:val="20"/>
        </w:rPr>
        <w:t>, Kasthuri</w:t>
      </w:r>
      <w:r w:rsidR="007701C9">
        <w:rPr>
          <w:rFonts w:ascii="Arial" w:eastAsia="Arial" w:hAnsi="Arial" w:cs="Arial"/>
          <w:sz w:val="20"/>
          <w:szCs w:val="20"/>
        </w:rPr>
        <w:t xml:space="preserve"> B</w:t>
      </w:r>
      <w:r w:rsidR="00CB00A6" w:rsidRPr="003D3A34">
        <w:rPr>
          <w:rFonts w:ascii="Arial" w:eastAsia="Arial" w:hAnsi="Arial" w:cs="Arial"/>
          <w:sz w:val="20"/>
          <w:szCs w:val="20"/>
        </w:rPr>
        <w:t>, Lichtman</w:t>
      </w:r>
      <w:r w:rsidR="007701C9">
        <w:rPr>
          <w:rFonts w:ascii="Arial" w:eastAsia="Arial" w:hAnsi="Arial" w:cs="Arial"/>
          <w:sz w:val="20"/>
          <w:szCs w:val="20"/>
        </w:rPr>
        <w:t xml:space="preserve"> J</w:t>
      </w:r>
      <w:r w:rsidR="00CB00A6" w:rsidRPr="003D3A34">
        <w:rPr>
          <w:rFonts w:ascii="Arial" w:eastAsia="Arial" w:hAnsi="Arial" w:cs="Arial"/>
          <w:sz w:val="20"/>
          <w:szCs w:val="20"/>
        </w:rPr>
        <w:t>, Vogelstein</w:t>
      </w:r>
      <w:r w:rsidR="007701C9">
        <w:rPr>
          <w:rFonts w:ascii="Arial" w:eastAsia="Arial" w:hAnsi="Arial" w:cs="Arial"/>
          <w:sz w:val="20"/>
          <w:szCs w:val="20"/>
        </w:rPr>
        <w:t xml:space="preserve"> RJ</w:t>
      </w:r>
      <w:r w:rsidR="00CB00A6" w:rsidRPr="003D3A34">
        <w:rPr>
          <w:rFonts w:ascii="Arial" w:eastAsia="Arial" w:hAnsi="Arial" w:cs="Arial"/>
          <w:sz w:val="20"/>
          <w:szCs w:val="20"/>
        </w:rPr>
        <w:t xml:space="preserve">, </w:t>
      </w:r>
      <w:r w:rsidR="00CB00A6" w:rsidRPr="003D3A34">
        <w:rPr>
          <w:rFonts w:ascii="Arial" w:eastAsia="Arial" w:hAnsi="Arial" w:cs="Arial"/>
          <w:b/>
          <w:sz w:val="20"/>
          <w:szCs w:val="20"/>
        </w:rPr>
        <w:t xml:space="preserve">Vogelstein, </w:t>
      </w:r>
      <w:r w:rsidR="00A50727">
        <w:rPr>
          <w:rFonts w:ascii="Arial" w:eastAsia="Arial" w:hAnsi="Arial" w:cs="Arial"/>
          <w:b/>
          <w:sz w:val="20"/>
          <w:szCs w:val="20"/>
        </w:rPr>
        <w:t>JT</w:t>
      </w:r>
      <w:r w:rsidR="00CB00A6" w:rsidRPr="003D3A34">
        <w:rPr>
          <w:rFonts w:ascii="Arial" w:eastAsia="Arial" w:hAnsi="Arial" w:cs="Arial"/>
          <w:sz w:val="20"/>
          <w:szCs w:val="20"/>
        </w:rPr>
        <w:t xml:space="preserve"> (2013). Gradient-Domain Processing for Large EM Image Stacks. arXiv preprint arXiv:1310.0041.</w:t>
      </w:r>
    </w:p>
    <w:p w14:paraId="3A13F695" w14:textId="77777777" w:rsidR="00A963DB" w:rsidRPr="003D3A34" w:rsidRDefault="00CB00A6" w:rsidP="00A963DB">
      <w:pPr>
        <w:pStyle w:val="ListParagraph"/>
        <w:numPr>
          <w:ilvl w:val="0"/>
          <w:numId w:val="34"/>
        </w:numPr>
        <w:jc w:val="both"/>
        <w:rPr>
          <w:rFonts w:ascii="Arial" w:eastAsia="Arial" w:hAnsi="Arial" w:cs="Arial"/>
          <w:sz w:val="20"/>
          <w:szCs w:val="20"/>
        </w:rPr>
      </w:pPr>
      <w:r w:rsidRPr="003D3A34">
        <w:rPr>
          <w:rFonts w:ascii="Arial" w:eastAsia="Arial" w:hAnsi="Arial" w:cs="Arial"/>
          <w:sz w:val="20"/>
          <w:szCs w:val="20"/>
        </w:rPr>
        <w:t>Burns</w:t>
      </w:r>
      <w:r w:rsidR="007701C9">
        <w:rPr>
          <w:rFonts w:ascii="Arial" w:eastAsia="Arial" w:hAnsi="Arial" w:cs="Arial"/>
          <w:sz w:val="20"/>
          <w:szCs w:val="20"/>
        </w:rPr>
        <w:t xml:space="preserve"> R</w:t>
      </w:r>
      <w:r w:rsidRPr="003D3A34">
        <w:rPr>
          <w:rFonts w:ascii="Arial" w:eastAsia="Arial" w:hAnsi="Arial" w:cs="Arial"/>
          <w:sz w:val="20"/>
          <w:szCs w:val="20"/>
        </w:rPr>
        <w:t xml:space="preserve">, </w:t>
      </w:r>
      <w:r w:rsidRPr="003D3A34">
        <w:rPr>
          <w:rFonts w:ascii="Arial" w:eastAsia="Arial" w:hAnsi="Arial" w:cs="Arial"/>
          <w:b/>
          <w:sz w:val="20"/>
          <w:szCs w:val="20"/>
        </w:rPr>
        <w:t>Vogelstein</w:t>
      </w:r>
      <w:r w:rsidR="00A50727">
        <w:rPr>
          <w:rFonts w:ascii="Arial" w:eastAsia="Arial" w:hAnsi="Arial" w:cs="Arial"/>
          <w:b/>
          <w:sz w:val="20"/>
          <w:szCs w:val="20"/>
        </w:rPr>
        <w:t xml:space="preserve"> JT,</w:t>
      </w:r>
      <w:r w:rsidRPr="003D3A34">
        <w:rPr>
          <w:rFonts w:ascii="Arial" w:eastAsia="Arial" w:hAnsi="Arial" w:cs="Arial"/>
          <w:sz w:val="20"/>
          <w:szCs w:val="20"/>
        </w:rPr>
        <w:t xml:space="preserve"> Szalay</w:t>
      </w:r>
      <w:r w:rsidR="007701C9">
        <w:rPr>
          <w:rFonts w:ascii="Arial" w:eastAsia="Arial" w:hAnsi="Arial" w:cs="Arial"/>
          <w:sz w:val="20"/>
          <w:szCs w:val="20"/>
        </w:rPr>
        <w:t xml:space="preserve"> AS</w:t>
      </w:r>
      <w:r w:rsidRPr="003D3A34">
        <w:rPr>
          <w:rFonts w:ascii="Arial" w:eastAsia="Arial" w:hAnsi="Arial" w:cs="Arial"/>
          <w:sz w:val="20"/>
          <w:szCs w:val="20"/>
        </w:rPr>
        <w:t>. (2014). From Cosmos to Connectomes: The Evolution of Data-Intensive Science. Neuron, 83</w:t>
      </w:r>
      <w:r w:rsidR="003D3A34">
        <w:rPr>
          <w:rFonts w:ascii="Arial" w:eastAsia="Arial" w:hAnsi="Arial" w:cs="Arial"/>
          <w:sz w:val="20"/>
          <w:szCs w:val="20"/>
        </w:rPr>
        <w:t>(</w:t>
      </w:r>
      <w:r w:rsidRPr="003D3A34">
        <w:rPr>
          <w:rFonts w:ascii="Arial" w:eastAsia="Arial" w:hAnsi="Arial" w:cs="Arial"/>
          <w:sz w:val="20"/>
          <w:szCs w:val="20"/>
        </w:rPr>
        <w:t>6</w:t>
      </w:r>
      <w:r w:rsidR="003D3A34">
        <w:rPr>
          <w:rFonts w:ascii="Arial" w:eastAsia="Arial" w:hAnsi="Arial" w:cs="Arial"/>
          <w:sz w:val="20"/>
          <w:szCs w:val="20"/>
        </w:rPr>
        <w:t>)</w:t>
      </w:r>
      <w:r w:rsidRPr="003D3A34">
        <w:rPr>
          <w:rFonts w:ascii="Arial" w:eastAsia="Arial" w:hAnsi="Arial" w:cs="Arial"/>
          <w:sz w:val="20"/>
          <w:szCs w:val="20"/>
        </w:rPr>
        <w:t>,</w:t>
      </w:r>
      <w:r w:rsidR="00B4020F">
        <w:rPr>
          <w:rFonts w:ascii="Arial" w:eastAsia="Arial" w:hAnsi="Arial" w:cs="Arial"/>
          <w:sz w:val="20"/>
          <w:szCs w:val="20"/>
        </w:rPr>
        <w:t xml:space="preserve"> </w:t>
      </w:r>
      <w:r w:rsidRPr="003D3A34">
        <w:rPr>
          <w:rFonts w:ascii="Arial" w:eastAsia="Arial" w:hAnsi="Arial" w:cs="Arial"/>
          <w:sz w:val="20"/>
          <w:szCs w:val="20"/>
        </w:rPr>
        <w:t>1249-1252.</w:t>
      </w:r>
    </w:p>
    <w:p w14:paraId="2AE796C2" w14:textId="77777777" w:rsidR="00CB00A6" w:rsidRPr="003D3A34" w:rsidRDefault="00A963DB" w:rsidP="00A963DB">
      <w:pPr>
        <w:pStyle w:val="ListParagraph"/>
        <w:numPr>
          <w:ilvl w:val="0"/>
          <w:numId w:val="34"/>
        </w:numPr>
        <w:jc w:val="both"/>
        <w:rPr>
          <w:rFonts w:ascii="Arial" w:eastAsia="Arial" w:hAnsi="Arial" w:cs="Arial"/>
          <w:sz w:val="20"/>
          <w:szCs w:val="20"/>
        </w:rPr>
      </w:pPr>
      <w:r w:rsidRPr="003D3A34">
        <w:rPr>
          <w:rFonts w:ascii="Arial" w:eastAsia="Arial" w:hAnsi="Arial" w:cs="Arial"/>
          <w:sz w:val="20"/>
          <w:szCs w:val="20"/>
        </w:rPr>
        <w:t>Z</w:t>
      </w:r>
      <w:r w:rsidR="007701C9">
        <w:rPr>
          <w:rFonts w:ascii="Arial" w:eastAsia="Arial" w:hAnsi="Arial" w:cs="Arial"/>
          <w:sz w:val="20"/>
          <w:szCs w:val="20"/>
        </w:rPr>
        <w:t>heng D, Mhembere D, Burns R</w:t>
      </w:r>
      <w:r w:rsidR="4EE4653D" w:rsidRPr="003D3A34">
        <w:rPr>
          <w:rFonts w:ascii="Arial" w:eastAsia="Arial" w:hAnsi="Arial" w:cs="Arial"/>
          <w:sz w:val="20"/>
          <w:szCs w:val="20"/>
        </w:rPr>
        <w:t xml:space="preserve">, </w:t>
      </w:r>
      <w:r w:rsidR="4EE4653D" w:rsidRPr="003D3A34">
        <w:rPr>
          <w:rFonts w:ascii="Arial" w:eastAsia="Arial" w:hAnsi="Arial" w:cs="Arial"/>
          <w:b/>
          <w:sz w:val="20"/>
          <w:szCs w:val="20"/>
        </w:rPr>
        <w:t xml:space="preserve">Vogelstein </w:t>
      </w:r>
      <w:r w:rsidR="00A50727">
        <w:rPr>
          <w:rFonts w:ascii="Arial" w:eastAsia="Arial" w:hAnsi="Arial" w:cs="Arial"/>
          <w:b/>
          <w:sz w:val="20"/>
          <w:szCs w:val="20"/>
        </w:rPr>
        <w:t>JT</w:t>
      </w:r>
      <w:r w:rsidR="4EE4653D" w:rsidRPr="003D3A34">
        <w:rPr>
          <w:rFonts w:ascii="Arial" w:eastAsia="Arial" w:hAnsi="Arial" w:cs="Arial"/>
          <w:sz w:val="20"/>
          <w:szCs w:val="20"/>
        </w:rPr>
        <w:t>, Priebe C</w:t>
      </w:r>
      <w:r w:rsidR="007701C9">
        <w:rPr>
          <w:rFonts w:ascii="Arial" w:eastAsia="Arial" w:hAnsi="Arial" w:cs="Arial"/>
          <w:sz w:val="20"/>
          <w:szCs w:val="20"/>
        </w:rPr>
        <w:t>E</w:t>
      </w:r>
      <w:r w:rsidR="4EE4653D" w:rsidRPr="003D3A34">
        <w:rPr>
          <w:rFonts w:ascii="Arial" w:eastAsia="Arial" w:hAnsi="Arial" w:cs="Arial"/>
          <w:sz w:val="20"/>
          <w:szCs w:val="20"/>
        </w:rPr>
        <w:t>, and Szalay A</w:t>
      </w:r>
      <w:r w:rsidR="007701C9">
        <w:rPr>
          <w:rFonts w:ascii="Arial" w:eastAsia="Arial" w:hAnsi="Arial" w:cs="Arial"/>
          <w:sz w:val="20"/>
          <w:szCs w:val="20"/>
        </w:rPr>
        <w:t>S</w:t>
      </w:r>
      <w:r w:rsidR="4EE4653D" w:rsidRPr="003D3A34">
        <w:rPr>
          <w:rFonts w:ascii="Arial" w:eastAsia="Arial" w:hAnsi="Arial" w:cs="Arial"/>
          <w:sz w:val="20"/>
          <w:szCs w:val="20"/>
        </w:rPr>
        <w:t>. (201</w:t>
      </w:r>
      <w:r w:rsidR="003D3A34">
        <w:rPr>
          <w:rFonts w:ascii="Arial" w:eastAsia="Arial" w:hAnsi="Arial" w:cs="Arial"/>
          <w:sz w:val="20"/>
          <w:szCs w:val="20"/>
        </w:rPr>
        <w:t>5</w:t>
      </w:r>
      <w:r w:rsidR="4EE4653D" w:rsidRPr="003D3A34">
        <w:rPr>
          <w:rFonts w:ascii="Arial" w:eastAsia="Arial" w:hAnsi="Arial" w:cs="Arial"/>
          <w:sz w:val="20"/>
          <w:szCs w:val="20"/>
        </w:rPr>
        <w:t xml:space="preserve">). </w:t>
      </w:r>
      <w:r w:rsidR="00CB00A6" w:rsidRPr="003D3A34">
        <w:rPr>
          <w:rFonts w:ascii="Arial" w:eastAsia="Arial" w:hAnsi="Arial" w:cs="Arial"/>
          <w:color w:val="000000"/>
          <w:sz w:val="20"/>
          <w:szCs w:val="20"/>
        </w:rPr>
        <w:t xml:space="preserve">FlashGraph: Processing Billion-Node Graphs on an Array of Commodity SSDs. </w:t>
      </w:r>
      <w:r w:rsidR="4EE4653D" w:rsidRPr="003D3A34">
        <w:rPr>
          <w:rFonts w:ascii="Arial" w:eastAsia="Arial" w:hAnsi="Arial" w:cs="Arial"/>
          <w:sz w:val="20"/>
          <w:szCs w:val="20"/>
        </w:rPr>
        <w:t xml:space="preserve">Proceedings of the 13th USENIX Conference on File </w:t>
      </w:r>
      <w:r w:rsidRPr="003D3A34">
        <w:rPr>
          <w:rFonts w:ascii="Arial" w:eastAsia="Arial" w:hAnsi="Arial" w:cs="Arial"/>
          <w:sz w:val="20"/>
          <w:szCs w:val="20"/>
        </w:rPr>
        <w:t>and Storage Technologies</w:t>
      </w:r>
      <w:r w:rsidR="003D3A34">
        <w:rPr>
          <w:rFonts w:ascii="Arial" w:eastAsia="Arial" w:hAnsi="Arial" w:cs="Arial"/>
          <w:sz w:val="20"/>
          <w:szCs w:val="20"/>
        </w:rPr>
        <w:t xml:space="preserve"> (FAST ’15)</w:t>
      </w:r>
      <w:r w:rsidRPr="003D3A34">
        <w:rPr>
          <w:rFonts w:ascii="Arial" w:eastAsia="Arial" w:hAnsi="Arial" w:cs="Arial"/>
          <w:sz w:val="20"/>
          <w:szCs w:val="20"/>
        </w:rPr>
        <w:t>, 45-58</w:t>
      </w:r>
      <w:r w:rsidR="4EE4653D" w:rsidRPr="003D3A34">
        <w:rPr>
          <w:rFonts w:ascii="Arial" w:eastAsia="Arial" w:hAnsi="Arial" w:cs="Arial"/>
          <w:sz w:val="20"/>
          <w:szCs w:val="20"/>
        </w:rPr>
        <w:t>.</w:t>
      </w:r>
    </w:p>
    <w:p w14:paraId="118F6825" w14:textId="77777777" w:rsidR="00EF6DFD" w:rsidRPr="003D3A34" w:rsidRDefault="00EF6DFD" w:rsidP="00EF6DFD">
      <w:pPr>
        <w:jc w:val="both"/>
        <w:rPr>
          <w:rFonts w:ascii="Arial" w:hAnsi="Arial" w:cs="Arial"/>
          <w:sz w:val="20"/>
          <w:szCs w:val="20"/>
        </w:rPr>
      </w:pPr>
    </w:p>
    <w:p w14:paraId="459B1AD9" w14:textId="77777777" w:rsidR="000A4B11" w:rsidRPr="003D3A34" w:rsidRDefault="72607CF3" w:rsidP="00263E04">
      <w:pPr>
        <w:pStyle w:val="Heading2"/>
        <w:jc w:val="left"/>
        <w:rPr>
          <w:b w:val="0"/>
          <w:sz w:val="20"/>
          <w:szCs w:val="20"/>
        </w:rPr>
      </w:pPr>
      <w:r w:rsidRPr="003D3A34">
        <w:rPr>
          <w:b w:val="0"/>
          <w:sz w:val="20"/>
          <w:szCs w:val="20"/>
          <w:u w:val="single"/>
        </w:rPr>
        <w:t>Complete List of Published Work in Google Scholar:</w:t>
      </w:r>
      <w:r w:rsidRPr="003D3A34">
        <w:rPr>
          <w:b w:val="0"/>
          <w:sz w:val="20"/>
          <w:szCs w:val="20"/>
        </w:rPr>
        <w:t xml:space="preserve"> </w:t>
      </w:r>
      <w:hyperlink r:id="rId13">
        <w:r w:rsidRPr="003D3A34">
          <w:rPr>
            <w:rStyle w:val="Hyperlink"/>
            <w:b w:val="0"/>
            <w:sz w:val="20"/>
            <w:szCs w:val="20"/>
          </w:rPr>
          <w:t>https://scholar.google.com/citations?user=DWPfdT4AAAAJ&amp;hl=en&amp;oi=ao&amp;cstart=-80&amp;pagesize=100</w:t>
        </w:r>
      </w:hyperlink>
    </w:p>
    <w:p w14:paraId="6A61D4A4" w14:textId="77777777" w:rsidR="00263E04" w:rsidRPr="003D3A34" w:rsidRDefault="000A4B11" w:rsidP="00263E04">
      <w:pPr>
        <w:pStyle w:val="Heading2"/>
        <w:jc w:val="left"/>
        <w:rPr>
          <w:b w:val="0"/>
          <w:sz w:val="20"/>
          <w:szCs w:val="20"/>
        </w:rPr>
      </w:pPr>
      <w:r w:rsidRPr="003D3A34">
        <w:rPr>
          <w:b w:val="0"/>
          <w:sz w:val="20"/>
          <w:szCs w:val="20"/>
        </w:rPr>
        <w:t xml:space="preserve"> </w:t>
      </w:r>
    </w:p>
    <w:p w14:paraId="4627814D" w14:textId="77777777" w:rsidR="00AA12A5" w:rsidRPr="003D3A34" w:rsidRDefault="00AA12A5" w:rsidP="72607CF3">
      <w:pPr>
        <w:jc w:val="both"/>
        <w:rPr>
          <w:rFonts w:ascii="Arial" w:hAnsi="Arial" w:cs="Arial"/>
          <w:b/>
          <w:sz w:val="20"/>
        </w:rPr>
      </w:pPr>
    </w:p>
    <w:p w14:paraId="74984C1F" w14:textId="77777777" w:rsidR="00AA12A5" w:rsidRPr="003D3A34" w:rsidRDefault="00AA12A5" w:rsidP="00C516D6">
      <w:pPr>
        <w:pStyle w:val="ListParagraph"/>
        <w:numPr>
          <w:ilvl w:val="0"/>
          <w:numId w:val="19"/>
        </w:numPr>
        <w:jc w:val="both"/>
        <w:rPr>
          <w:rFonts w:ascii="Arial" w:hAnsi="Arial" w:cs="Arial"/>
          <w:b/>
          <w:sz w:val="20"/>
        </w:rPr>
      </w:pPr>
      <w:r w:rsidRPr="003D3A34">
        <w:rPr>
          <w:rFonts w:ascii="Arial" w:hAnsi="Arial" w:cs="Arial"/>
          <w:b/>
          <w:sz w:val="20"/>
        </w:rPr>
        <w:t>Research Support</w:t>
      </w:r>
    </w:p>
    <w:p w14:paraId="11AD49B6" w14:textId="77777777" w:rsidR="00AA12A5" w:rsidRPr="003D3A34" w:rsidRDefault="00AA12A5" w:rsidP="00AA12A5">
      <w:pPr>
        <w:jc w:val="both"/>
        <w:rPr>
          <w:rFonts w:ascii="Arial" w:hAnsi="Arial" w:cs="Arial"/>
          <w:b/>
          <w:sz w:val="20"/>
        </w:rPr>
      </w:pPr>
    </w:p>
    <w:p w14:paraId="3FF175C0" w14:textId="77777777" w:rsidR="00AA12A5" w:rsidRPr="003D3A34" w:rsidRDefault="72607CF3" w:rsidP="00AA12A5">
      <w:pPr>
        <w:ind w:right="288"/>
        <w:jc w:val="both"/>
        <w:rPr>
          <w:rFonts w:ascii="Arial" w:hAnsi="Arial" w:cs="Arial"/>
          <w:b/>
          <w:sz w:val="20"/>
          <w:szCs w:val="20"/>
          <w:u w:val="single"/>
        </w:rPr>
      </w:pPr>
      <w:r w:rsidRPr="003D3A34">
        <w:rPr>
          <w:rFonts w:ascii="Arial" w:eastAsia="Arial" w:hAnsi="Arial" w:cs="Arial"/>
          <w:b/>
          <w:bCs/>
          <w:sz w:val="20"/>
          <w:szCs w:val="20"/>
          <w:u w:val="single"/>
        </w:rPr>
        <w:t>Ongoing Research Support:</w:t>
      </w:r>
    </w:p>
    <w:p w14:paraId="2D3F2E27" w14:textId="7D612C64" w:rsidR="00F66B6C" w:rsidRPr="0089046B" w:rsidRDefault="00F66B6C" w:rsidP="00F66B6C">
      <w:pPr>
        <w:tabs>
          <w:tab w:val="left" w:pos="360"/>
        </w:tabs>
        <w:rPr>
          <w:rFonts w:ascii="Arial" w:hAnsi="Arial" w:cs="Arial"/>
          <w:sz w:val="20"/>
          <w:szCs w:val="20"/>
        </w:rPr>
      </w:pPr>
      <w:r w:rsidRPr="0089046B">
        <w:rPr>
          <w:rFonts w:ascii="Arial" w:hAnsi="Arial" w:cs="Arial"/>
          <w:sz w:val="20"/>
          <w:szCs w:val="20"/>
        </w:rPr>
        <w:t xml:space="preserve">R01 OD019123 </w:t>
      </w:r>
      <w:r w:rsidR="00056CF9">
        <w:rPr>
          <w:rFonts w:ascii="Arial" w:hAnsi="Arial" w:cs="Arial"/>
          <w:sz w:val="20"/>
          <w:szCs w:val="20"/>
        </w:rPr>
        <w:t>(NIH – TRA)</w:t>
      </w:r>
      <w:r>
        <w:rPr>
          <w:rFonts w:ascii="Arial" w:hAnsi="Arial" w:cs="Arial"/>
          <w:sz w:val="20"/>
          <w:szCs w:val="20"/>
        </w:rPr>
        <w:tab/>
      </w:r>
      <w:r>
        <w:rPr>
          <w:rFonts w:ascii="Arial" w:hAnsi="Arial" w:cs="Arial"/>
          <w:sz w:val="20"/>
          <w:szCs w:val="20"/>
        </w:rPr>
        <w:tab/>
      </w:r>
      <w:r w:rsidR="00056CF9">
        <w:rPr>
          <w:rFonts w:ascii="Arial" w:hAnsi="Arial" w:cs="Arial"/>
          <w:sz w:val="20"/>
          <w:szCs w:val="20"/>
        </w:rPr>
        <w:tab/>
      </w:r>
      <w:r w:rsidR="00056CF9">
        <w:rPr>
          <w:rFonts w:ascii="Arial" w:hAnsi="Arial" w:cs="Arial"/>
          <w:sz w:val="20"/>
          <w:szCs w:val="20"/>
        </w:rPr>
        <w:tab/>
      </w:r>
      <w:r w:rsidRPr="0089046B">
        <w:rPr>
          <w:rFonts w:ascii="Arial" w:hAnsi="Arial" w:cs="Arial"/>
          <w:sz w:val="20"/>
          <w:szCs w:val="20"/>
        </w:rPr>
        <w:t>Smith</w:t>
      </w:r>
      <w:r>
        <w:rPr>
          <w:rFonts w:ascii="Arial" w:hAnsi="Arial" w:cs="Arial"/>
          <w:sz w:val="20"/>
          <w:szCs w:val="20"/>
        </w:rPr>
        <w:t xml:space="preserve"> (PI</w:t>
      </w:r>
      <w:r w:rsidRPr="0089046B">
        <w:rPr>
          <w:rFonts w:ascii="Arial" w:hAnsi="Arial" w:cs="Arial"/>
          <w:sz w:val="20"/>
          <w:szCs w:val="20"/>
        </w:rPr>
        <w:t xml:space="preserve">) </w:t>
      </w:r>
      <w:r w:rsidRPr="0089046B">
        <w:rPr>
          <w:rFonts w:ascii="Arial" w:hAnsi="Arial" w:cs="Arial"/>
          <w:sz w:val="20"/>
          <w:szCs w:val="20"/>
        </w:rPr>
        <w:tab/>
      </w:r>
      <w:r w:rsidRPr="0089046B">
        <w:rPr>
          <w:rFonts w:ascii="Arial" w:hAnsi="Arial" w:cs="Arial"/>
          <w:sz w:val="20"/>
          <w:szCs w:val="20"/>
        </w:rPr>
        <w:tab/>
      </w:r>
      <w:r w:rsidRPr="0089046B">
        <w:rPr>
          <w:rFonts w:ascii="Arial" w:hAnsi="Arial" w:cs="Arial"/>
          <w:sz w:val="20"/>
          <w:szCs w:val="20"/>
        </w:rPr>
        <w:tab/>
      </w:r>
      <w:r w:rsidRPr="0089046B">
        <w:rPr>
          <w:rFonts w:ascii="Arial" w:hAnsi="Arial" w:cs="Arial"/>
          <w:sz w:val="20"/>
          <w:szCs w:val="20"/>
        </w:rPr>
        <w:tab/>
      </w:r>
      <w:r>
        <w:rPr>
          <w:rFonts w:ascii="Arial" w:hAnsi="Arial" w:cs="Arial"/>
          <w:sz w:val="20"/>
          <w:szCs w:val="20"/>
        </w:rPr>
        <w:tab/>
        <w:t>9/30/2014</w:t>
      </w:r>
      <w:r w:rsidRPr="0089046B">
        <w:rPr>
          <w:rFonts w:ascii="Arial" w:hAnsi="Arial" w:cs="Arial"/>
          <w:sz w:val="20"/>
          <w:szCs w:val="20"/>
        </w:rPr>
        <w:t xml:space="preserve"> – </w:t>
      </w:r>
      <w:r>
        <w:rPr>
          <w:rFonts w:ascii="Arial" w:hAnsi="Arial" w:cs="Arial"/>
          <w:sz w:val="20"/>
          <w:szCs w:val="20"/>
        </w:rPr>
        <w:t>6/30/</w:t>
      </w:r>
      <w:r w:rsidRPr="0089046B">
        <w:rPr>
          <w:rFonts w:ascii="Arial" w:hAnsi="Arial" w:cs="Arial"/>
          <w:sz w:val="20"/>
          <w:szCs w:val="20"/>
        </w:rPr>
        <w:t>2019</w:t>
      </w:r>
      <w:r w:rsidRPr="0089046B">
        <w:rPr>
          <w:rFonts w:ascii="Arial" w:hAnsi="Arial" w:cs="Arial"/>
          <w:sz w:val="20"/>
          <w:szCs w:val="20"/>
        </w:rPr>
        <w:tab/>
      </w:r>
      <w:r w:rsidRPr="0089046B">
        <w:rPr>
          <w:rFonts w:ascii="Arial" w:hAnsi="Arial" w:cs="Arial"/>
          <w:sz w:val="20"/>
          <w:szCs w:val="20"/>
        </w:rPr>
        <w:tab/>
      </w:r>
      <w:r>
        <w:rPr>
          <w:rFonts w:ascii="Arial" w:hAnsi="Arial" w:cs="Arial"/>
          <w:sz w:val="20"/>
          <w:szCs w:val="20"/>
        </w:rPr>
        <w:tab/>
      </w:r>
      <w:r>
        <w:rPr>
          <w:rFonts w:ascii="Arial" w:hAnsi="Arial" w:cs="Arial"/>
          <w:sz w:val="20"/>
          <w:szCs w:val="20"/>
        </w:rPr>
        <w:tab/>
      </w:r>
    </w:p>
    <w:p w14:paraId="6BDA5B1E" w14:textId="77777777" w:rsidR="00F66B6C" w:rsidRPr="0089046B" w:rsidRDefault="00F66B6C" w:rsidP="00F66B6C">
      <w:pPr>
        <w:rPr>
          <w:rFonts w:ascii="Arial" w:hAnsi="Arial" w:cs="Arial"/>
          <w:sz w:val="20"/>
          <w:szCs w:val="20"/>
        </w:rPr>
      </w:pPr>
      <w:r w:rsidRPr="0089046B">
        <w:rPr>
          <w:rFonts w:ascii="Arial" w:hAnsi="Arial" w:cs="Arial"/>
          <w:sz w:val="20"/>
          <w:szCs w:val="20"/>
        </w:rPr>
        <w:t>Synaptomes of Mouse and Man</w:t>
      </w:r>
    </w:p>
    <w:p w14:paraId="32E67CA5" w14:textId="77777777" w:rsidR="00F66B6C" w:rsidRPr="0089046B" w:rsidRDefault="00F66B6C" w:rsidP="00F66B6C">
      <w:pPr>
        <w:rPr>
          <w:rFonts w:ascii="Arial" w:hAnsi="Arial" w:cs="Arial"/>
          <w:sz w:val="20"/>
          <w:szCs w:val="20"/>
        </w:rPr>
      </w:pPr>
      <w:r w:rsidRPr="0089046B">
        <w:rPr>
          <w:rFonts w:ascii="Arial" w:hAnsi="Arial" w:cs="Arial"/>
          <w:sz w:val="20"/>
          <w:szCs w:val="20"/>
        </w:rPr>
        <w:t>The major goals of this project are to discover the synaptic diversity and complexity in mammalian brains, specifically comparing and contrasting humans with mice, the leading experimental animal.</w:t>
      </w:r>
    </w:p>
    <w:p w14:paraId="4F488B66" w14:textId="77777777" w:rsidR="00F66B6C" w:rsidRPr="0089046B" w:rsidRDefault="00F66B6C" w:rsidP="00F66B6C">
      <w:pPr>
        <w:rPr>
          <w:rFonts w:ascii="Arial" w:hAnsi="Arial" w:cs="Arial"/>
          <w:sz w:val="20"/>
          <w:szCs w:val="20"/>
        </w:rPr>
      </w:pPr>
    </w:p>
    <w:p w14:paraId="2D18B082" w14:textId="2065D320" w:rsidR="00F66B6C" w:rsidRPr="0089046B" w:rsidRDefault="00F66B6C" w:rsidP="00F66B6C">
      <w:pPr>
        <w:tabs>
          <w:tab w:val="left" w:pos="360"/>
        </w:tabs>
        <w:rPr>
          <w:rFonts w:ascii="Arial" w:hAnsi="Arial" w:cs="Arial"/>
          <w:sz w:val="20"/>
          <w:szCs w:val="20"/>
        </w:rPr>
      </w:pPr>
      <w:r w:rsidRPr="0089046B">
        <w:rPr>
          <w:rFonts w:ascii="Arial" w:hAnsi="Arial" w:cs="Arial"/>
          <w:sz w:val="20"/>
          <w:szCs w:val="20"/>
        </w:rPr>
        <w:t xml:space="preserve">GRANT11551224 </w:t>
      </w:r>
      <w:r>
        <w:rPr>
          <w:rFonts w:ascii="Arial" w:hAnsi="Arial" w:cs="Arial"/>
          <w:sz w:val="20"/>
          <w:szCs w:val="20"/>
        </w:rPr>
        <w:tab/>
      </w:r>
      <w:r>
        <w:rPr>
          <w:rFonts w:ascii="Arial" w:hAnsi="Arial" w:cs="Arial"/>
          <w:sz w:val="20"/>
          <w:szCs w:val="20"/>
        </w:rPr>
        <w:tab/>
      </w:r>
      <w:r w:rsidR="00056CF9">
        <w:rPr>
          <w:rFonts w:ascii="Arial" w:hAnsi="Arial" w:cs="Arial"/>
          <w:sz w:val="20"/>
          <w:szCs w:val="20"/>
        </w:rPr>
        <w:tab/>
      </w:r>
      <w:r w:rsidR="00056CF9">
        <w:rPr>
          <w:rFonts w:ascii="Arial" w:hAnsi="Arial" w:cs="Arial"/>
          <w:sz w:val="20"/>
          <w:szCs w:val="20"/>
        </w:rPr>
        <w:tab/>
      </w:r>
      <w:r w:rsidR="00056CF9">
        <w:rPr>
          <w:rFonts w:ascii="Arial" w:hAnsi="Arial" w:cs="Arial"/>
          <w:sz w:val="20"/>
          <w:szCs w:val="20"/>
        </w:rPr>
        <w:tab/>
      </w:r>
      <w:r w:rsidR="00056CF9">
        <w:rPr>
          <w:rFonts w:ascii="Arial" w:hAnsi="Arial" w:cs="Arial"/>
          <w:sz w:val="20"/>
          <w:szCs w:val="20"/>
        </w:rPr>
        <w:tab/>
      </w:r>
      <w:r w:rsidR="00056CF9">
        <w:rPr>
          <w:rFonts w:ascii="Arial" w:hAnsi="Arial" w:cs="Arial"/>
          <w:sz w:val="20"/>
          <w:szCs w:val="20"/>
        </w:rPr>
        <w:tab/>
      </w:r>
      <w:r>
        <w:rPr>
          <w:rFonts w:ascii="Arial" w:hAnsi="Arial" w:cs="Arial"/>
          <w:sz w:val="20"/>
          <w:szCs w:val="20"/>
        </w:rPr>
        <w:t>Burns (PI</w:t>
      </w:r>
      <w:r w:rsidRPr="0089046B">
        <w:rPr>
          <w:rFonts w:ascii="Arial" w:hAnsi="Arial" w:cs="Arial"/>
          <w:sz w:val="20"/>
          <w:szCs w:val="20"/>
        </w:rPr>
        <w:t>)</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w:t>
      </w:r>
      <w:r w:rsidRPr="0089046B">
        <w:rPr>
          <w:rFonts w:ascii="Arial" w:hAnsi="Arial" w:cs="Arial"/>
          <w:sz w:val="20"/>
          <w:szCs w:val="20"/>
        </w:rPr>
        <w:t xml:space="preserve">/1/2014 – </w:t>
      </w:r>
      <w:r>
        <w:rPr>
          <w:rFonts w:ascii="Arial" w:hAnsi="Arial" w:cs="Arial"/>
          <w:sz w:val="20"/>
          <w:szCs w:val="20"/>
        </w:rPr>
        <w:t>11</w:t>
      </w:r>
      <w:r w:rsidRPr="0089046B">
        <w:rPr>
          <w:rFonts w:ascii="Arial" w:hAnsi="Arial" w:cs="Arial"/>
          <w:sz w:val="20"/>
          <w:szCs w:val="20"/>
        </w:rPr>
        <w:t>/</w:t>
      </w:r>
      <w:r>
        <w:rPr>
          <w:rFonts w:ascii="Arial" w:hAnsi="Arial" w:cs="Arial"/>
          <w:sz w:val="20"/>
          <w:szCs w:val="20"/>
        </w:rPr>
        <w:t>13</w:t>
      </w:r>
      <w:r w:rsidRPr="0089046B">
        <w:rPr>
          <w:rFonts w:ascii="Arial" w:hAnsi="Arial" w:cs="Arial"/>
          <w:sz w:val="20"/>
          <w:szCs w:val="20"/>
        </w:rPr>
        <w:t>/2015</w:t>
      </w:r>
    </w:p>
    <w:p w14:paraId="273826A6" w14:textId="77777777" w:rsidR="00F66B6C" w:rsidRPr="0089046B" w:rsidRDefault="00F66B6C" w:rsidP="00F66B6C">
      <w:pPr>
        <w:rPr>
          <w:rFonts w:ascii="Arial" w:hAnsi="Arial" w:cs="Arial"/>
          <w:sz w:val="20"/>
          <w:szCs w:val="20"/>
        </w:rPr>
      </w:pPr>
      <w:r w:rsidRPr="0089046B">
        <w:rPr>
          <w:rFonts w:ascii="Arial" w:hAnsi="Arial" w:cs="Arial"/>
          <w:sz w:val="20"/>
          <w:szCs w:val="20"/>
        </w:rPr>
        <w:t>Title: Scalable Brain Graph Analyses Using Big-Memory, High-IOPS Compute Architectures</w:t>
      </w:r>
    </w:p>
    <w:p w14:paraId="302F635B" w14:textId="77777777" w:rsidR="00F66B6C" w:rsidRPr="0089046B" w:rsidRDefault="00F66B6C" w:rsidP="00F66B6C">
      <w:pPr>
        <w:rPr>
          <w:rFonts w:ascii="Arial" w:hAnsi="Arial" w:cs="Arial"/>
          <w:sz w:val="20"/>
          <w:szCs w:val="20"/>
        </w:rPr>
      </w:pPr>
      <w:r w:rsidRPr="0089046B">
        <w:rPr>
          <w:rFonts w:ascii="Arial" w:hAnsi="Arial" w:cs="Arial"/>
          <w:sz w:val="20"/>
          <w:szCs w:val="20"/>
        </w:rPr>
        <w:t>The major goals of this project are to design, implement, and deploy graph analytics on heterogeneous hardware for the analysis of human (and other) brain graphs.</w:t>
      </w:r>
    </w:p>
    <w:p w14:paraId="2503649D" w14:textId="77777777" w:rsidR="00F66B6C" w:rsidRPr="0089046B" w:rsidRDefault="00F66B6C" w:rsidP="00F66B6C">
      <w:pPr>
        <w:ind w:left="360"/>
        <w:rPr>
          <w:rFonts w:ascii="Arial" w:hAnsi="Arial" w:cs="Arial"/>
          <w:sz w:val="20"/>
          <w:szCs w:val="20"/>
        </w:rPr>
      </w:pPr>
    </w:p>
    <w:p w14:paraId="0E37AA9D" w14:textId="60405E12" w:rsidR="00F66B6C" w:rsidRPr="0089046B" w:rsidRDefault="00F66B6C" w:rsidP="00F66B6C">
      <w:pPr>
        <w:tabs>
          <w:tab w:val="left" w:pos="360"/>
        </w:tabs>
        <w:rPr>
          <w:rFonts w:ascii="Arial" w:hAnsi="Arial" w:cs="Arial"/>
          <w:sz w:val="20"/>
          <w:szCs w:val="20"/>
        </w:rPr>
      </w:pPr>
      <w:r w:rsidRPr="0089046B">
        <w:rPr>
          <w:rFonts w:ascii="Arial" w:hAnsi="Arial" w:cs="Arial"/>
          <w:bCs/>
          <w:sz w:val="20"/>
          <w:szCs w:val="20"/>
        </w:rPr>
        <w:t>1R01EB016411</w:t>
      </w:r>
      <w:r w:rsidR="00056CF9">
        <w:rPr>
          <w:rFonts w:ascii="Arial" w:hAnsi="Arial" w:cs="Arial"/>
          <w:bCs/>
          <w:sz w:val="20"/>
          <w:szCs w:val="20"/>
        </w:rPr>
        <w:t xml:space="preserve"> (NIH/NSF – CRNCS)</w:t>
      </w:r>
      <w:r w:rsidR="00056CF9">
        <w:rPr>
          <w:rFonts w:ascii="Arial" w:hAnsi="Arial" w:cs="Arial"/>
          <w:sz w:val="20"/>
          <w:szCs w:val="20"/>
        </w:rPr>
        <w:t xml:space="preserve"> </w:t>
      </w:r>
      <w:r w:rsidR="00056CF9">
        <w:rPr>
          <w:rFonts w:ascii="Arial" w:hAnsi="Arial" w:cs="Arial"/>
          <w:sz w:val="20"/>
          <w:szCs w:val="20"/>
        </w:rPr>
        <w:tab/>
      </w:r>
      <w:r w:rsidR="00056CF9">
        <w:rPr>
          <w:rFonts w:ascii="Arial" w:hAnsi="Arial" w:cs="Arial"/>
          <w:sz w:val="20"/>
          <w:szCs w:val="20"/>
        </w:rPr>
        <w:tab/>
      </w:r>
      <w:r>
        <w:rPr>
          <w:rFonts w:ascii="Arial" w:hAnsi="Arial" w:cs="Arial"/>
          <w:sz w:val="20"/>
          <w:szCs w:val="20"/>
        </w:rPr>
        <w:t xml:space="preserve">Burns (PI)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89046B">
        <w:rPr>
          <w:rFonts w:ascii="Arial" w:hAnsi="Arial" w:cs="Arial"/>
          <w:sz w:val="20"/>
          <w:szCs w:val="20"/>
        </w:rPr>
        <w:t>9/10/2012 – 8/31/2015</w:t>
      </w:r>
      <w:r w:rsidRPr="0089046B">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898F8C5" w14:textId="77777777" w:rsidR="00F66B6C" w:rsidRPr="0089046B" w:rsidRDefault="00F66B6C" w:rsidP="00F66B6C">
      <w:pPr>
        <w:rPr>
          <w:rFonts w:ascii="Arial" w:hAnsi="Arial" w:cs="Arial"/>
          <w:sz w:val="20"/>
          <w:szCs w:val="20"/>
        </w:rPr>
      </w:pPr>
      <w:r w:rsidRPr="0089046B">
        <w:rPr>
          <w:rFonts w:ascii="Arial" w:hAnsi="Arial" w:cs="Arial"/>
          <w:sz w:val="20"/>
          <w:szCs w:val="20"/>
        </w:rPr>
        <w:t xml:space="preserve">Title: The EM Open Connectome Project </w:t>
      </w:r>
    </w:p>
    <w:p w14:paraId="6F8C45BA" w14:textId="77777777" w:rsidR="00F66B6C" w:rsidRPr="0089046B" w:rsidRDefault="00F66B6C" w:rsidP="00F66B6C">
      <w:pPr>
        <w:rPr>
          <w:rFonts w:ascii="Arial" w:hAnsi="Arial" w:cs="Arial"/>
          <w:sz w:val="20"/>
          <w:szCs w:val="20"/>
        </w:rPr>
      </w:pPr>
      <w:r w:rsidRPr="0089046B">
        <w:rPr>
          <w:rFonts w:ascii="Arial" w:hAnsi="Arial" w:cs="Arial"/>
          <w:sz w:val="20"/>
          <w:szCs w:val="20"/>
        </w:rPr>
        <w:lastRenderedPageBreak/>
        <w:t>The major goals of this project are to develop open-source software and publicly accessible infrastructures for the neuroscience community to collect, curate, and analyze electron microscopy (EM) connectomes.</w:t>
      </w:r>
    </w:p>
    <w:p w14:paraId="735BD831" w14:textId="77777777" w:rsidR="00F66B6C" w:rsidRDefault="00F66B6C" w:rsidP="00F66B6C">
      <w:pPr>
        <w:tabs>
          <w:tab w:val="left" w:pos="360"/>
        </w:tabs>
        <w:rPr>
          <w:rFonts w:ascii="Arial" w:hAnsi="Arial" w:cs="Arial"/>
          <w:sz w:val="20"/>
          <w:szCs w:val="20"/>
        </w:rPr>
      </w:pPr>
    </w:p>
    <w:p w14:paraId="2581D819" w14:textId="0BC3592A" w:rsidR="00F66B6C" w:rsidRPr="0089046B" w:rsidRDefault="00F66B6C" w:rsidP="00F66B6C">
      <w:pPr>
        <w:tabs>
          <w:tab w:val="left" w:pos="360"/>
        </w:tabs>
        <w:rPr>
          <w:rFonts w:ascii="Arial" w:hAnsi="Arial" w:cs="Arial"/>
          <w:sz w:val="20"/>
          <w:szCs w:val="20"/>
        </w:rPr>
      </w:pPr>
      <w:r w:rsidRPr="0089046B">
        <w:rPr>
          <w:rFonts w:ascii="Arial" w:hAnsi="Arial" w:cs="Arial"/>
          <w:bCs/>
          <w:sz w:val="20"/>
          <w:szCs w:val="20"/>
        </w:rPr>
        <w:t>1R01DA036400</w:t>
      </w:r>
      <w:r w:rsidRPr="0089046B">
        <w:rPr>
          <w:rFonts w:ascii="Arial" w:hAnsi="Arial" w:cs="Arial"/>
          <w:sz w:val="20"/>
          <w:szCs w:val="20"/>
        </w:rPr>
        <w:t xml:space="preserve"> </w:t>
      </w:r>
      <w:r w:rsidR="00056CF9">
        <w:rPr>
          <w:rFonts w:ascii="Arial" w:hAnsi="Arial" w:cs="Arial"/>
          <w:sz w:val="20"/>
          <w:szCs w:val="20"/>
        </w:rPr>
        <w:t>(NIH/NSF –  BIGDATA)</w:t>
      </w:r>
      <w:r>
        <w:rPr>
          <w:rFonts w:ascii="Arial" w:hAnsi="Arial" w:cs="Arial"/>
          <w:sz w:val="20"/>
          <w:szCs w:val="20"/>
        </w:rPr>
        <w:t xml:space="preserve"> </w:t>
      </w:r>
      <w:r>
        <w:rPr>
          <w:rFonts w:ascii="Arial" w:hAnsi="Arial" w:cs="Arial"/>
          <w:sz w:val="20"/>
          <w:szCs w:val="20"/>
        </w:rPr>
        <w:tab/>
      </w:r>
      <w:r w:rsidRPr="0089046B">
        <w:rPr>
          <w:rFonts w:ascii="Arial" w:hAnsi="Arial" w:cs="Arial"/>
          <w:sz w:val="20"/>
          <w:szCs w:val="20"/>
        </w:rPr>
        <w:t>Mitra</w:t>
      </w:r>
      <w:r>
        <w:rPr>
          <w:rFonts w:ascii="Arial" w:hAnsi="Arial" w:cs="Arial"/>
          <w:sz w:val="20"/>
          <w:szCs w:val="20"/>
        </w:rPr>
        <w:t xml:space="preserve"> (PI</w:t>
      </w:r>
      <w:r w:rsidRPr="0089046B">
        <w:rPr>
          <w:rFonts w:ascii="Arial" w:hAnsi="Arial" w:cs="Arial"/>
          <w:sz w:val="20"/>
          <w:szCs w:val="20"/>
        </w:rPr>
        <w:t xml:space="preserve">) </w:t>
      </w:r>
      <w:r w:rsidRPr="0089046B">
        <w:rPr>
          <w:rFonts w:ascii="Arial" w:hAnsi="Arial" w:cs="Arial"/>
          <w:sz w:val="20"/>
          <w:szCs w:val="20"/>
        </w:rPr>
        <w:tab/>
      </w:r>
      <w:r w:rsidRPr="0089046B">
        <w:rPr>
          <w:rFonts w:ascii="Arial" w:hAnsi="Arial" w:cs="Arial"/>
          <w:sz w:val="20"/>
          <w:szCs w:val="20"/>
        </w:rPr>
        <w:tab/>
      </w:r>
      <w:r w:rsidRPr="0089046B">
        <w:rPr>
          <w:rFonts w:ascii="Arial" w:hAnsi="Arial" w:cs="Arial"/>
          <w:sz w:val="20"/>
          <w:szCs w:val="20"/>
        </w:rPr>
        <w:tab/>
      </w:r>
      <w:r w:rsidRPr="0089046B">
        <w:rPr>
          <w:rFonts w:ascii="Arial" w:hAnsi="Arial" w:cs="Arial"/>
          <w:sz w:val="20"/>
          <w:szCs w:val="20"/>
        </w:rPr>
        <w:tab/>
      </w:r>
      <w:r>
        <w:rPr>
          <w:rFonts w:ascii="Arial" w:hAnsi="Arial" w:cs="Arial"/>
          <w:sz w:val="20"/>
          <w:szCs w:val="20"/>
        </w:rPr>
        <w:tab/>
      </w:r>
      <w:r w:rsidRPr="0089046B">
        <w:rPr>
          <w:rFonts w:ascii="Arial" w:hAnsi="Arial" w:cs="Arial"/>
          <w:sz w:val="20"/>
          <w:szCs w:val="20"/>
        </w:rPr>
        <w:t xml:space="preserve">3/15/2013 – </w:t>
      </w:r>
      <w:r>
        <w:rPr>
          <w:rFonts w:ascii="Arial" w:hAnsi="Arial" w:cs="Arial"/>
          <w:sz w:val="20"/>
          <w:szCs w:val="20"/>
        </w:rPr>
        <w:t>1</w:t>
      </w:r>
      <w:r w:rsidRPr="0089046B">
        <w:rPr>
          <w:rFonts w:ascii="Arial" w:hAnsi="Arial" w:cs="Arial"/>
          <w:sz w:val="20"/>
          <w:szCs w:val="20"/>
        </w:rPr>
        <w:t>/</w:t>
      </w:r>
      <w:r>
        <w:rPr>
          <w:rFonts w:ascii="Arial" w:hAnsi="Arial" w:cs="Arial"/>
          <w:sz w:val="20"/>
          <w:szCs w:val="20"/>
        </w:rPr>
        <w:t>31</w:t>
      </w:r>
      <w:r w:rsidRPr="0089046B">
        <w:rPr>
          <w:rFonts w:ascii="Arial" w:hAnsi="Arial" w:cs="Arial"/>
          <w:sz w:val="20"/>
          <w:szCs w:val="20"/>
        </w:rPr>
        <w:t>/201</w:t>
      </w:r>
      <w:r>
        <w:rPr>
          <w:rFonts w:ascii="Arial" w:hAnsi="Arial" w:cs="Arial"/>
          <w:sz w:val="20"/>
          <w:szCs w:val="20"/>
        </w:rPr>
        <w:t>6</w:t>
      </w:r>
      <w:r w:rsidRPr="0089046B">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14BFA26" w14:textId="77777777" w:rsidR="00F66B6C" w:rsidRPr="0089046B" w:rsidRDefault="00F66B6C" w:rsidP="00F66B6C">
      <w:pPr>
        <w:rPr>
          <w:rFonts w:ascii="Arial" w:hAnsi="Arial" w:cs="Arial"/>
          <w:sz w:val="20"/>
          <w:szCs w:val="20"/>
        </w:rPr>
      </w:pPr>
      <w:r w:rsidRPr="0089046B">
        <w:rPr>
          <w:rFonts w:ascii="Arial" w:hAnsi="Arial" w:cs="Arial"/>
          <w:sz w:val="20"/>
          <w:szCs w:val="20"/>
        </w:rPr>
        <w:t xml:space="preserve">Title: </w:t>
      </w:r>
      <w:r>
        <w:rPr>
          <w:rFonts w:ascii="Arial" w:hAnsi="Arial" w:cs="Arial"/>
          <w:sz w:val="20"/>
          <w:szCs w:val="20"/>
        </w:rPr>
        <w:t xml:space="preserve">BigData: Small DCM: ESCA DA </w:t>
      </w:r>
      <w:r w:rsidRPr="0089046B">
        <w:rPr>
          <w:rFonts w:ascii="Arial" w:hAnsi="Arial" w:cs="Arial"/>
          <w:bCs/>
          <w:sz w:val="20"/>
          <w:szCs w:val="20"/>
        </w:rPr>
        <w:t>Computational Infrastructure for Massive Neuroscience</w:t>
      </w:r>
      <w:r w:rsidRPr="0089046B">
        <w:rPr>
          <w:rFonts w:ascii="Arial" w:hAnsi="Arial" w:cs="Arial"/>
          <w:sz w:val="20"/>
          <w:szCs w:val="20"/>
        </w:rPr>
        <w:t xml:space="preserve"> </w:t>
      </w:r>
    </w:p>
    <w:p w14:paraId="5AC826B8" w14:textId="77777777" w:rsidR="00F66B6C" w:rsidRPr="0089046B" w:rsidRDefault="00F66B6C" w:rsidP="00F66B6C">
      <w:pPr>
        <w:rPr>
          <w:rFonts w:ascii="Arial" w:hAnsi="Arial" w:cs="Arial"/>
          <w:sz w:val="20"/>
          <w:szCs w:val="20"/>
        </w:rPr>
      </w:pPr>
      <w:r w:rsidRPr="0089046B">
        <w:rPr>
          <w:rFonts w:ascii="Arial" w:hAnsi="Arial" w:cs="Arial"/>
          <w:sz w:val="20"/>
          <w:szCs w:val="20"/>
        </w:rPr>
        <w:t xml:space="preserve">The major goals of this project are to develop </w:t>
      </w:r>
      <w:r w:rsidRPr="0089046B">
        <w:rPr>
          <w:rFonts w:ascii="Arial" w:hAnsi="Arial" w:cs="Arial"/>
          <w:bCs/>
          <w:sz w:val="20"/>
          <w:szCs w:val="20"/>
        </w:rPr>
        <w:t>a data-intensive architecture for the management and analysis of massive mouse brain imaging datasets</w:t>
      </w:r>
      <w:r>
        <w:rPr>
          <w:rFonts w:ascii="Arial" w:hAnsi="Arial" w:cs="Arial"/>
          <w:bCs/>
          <w:sz w:val="20"/>
          <w:szCs w:val="20"/>
        </w:rPr>
        <w:t>.</w:t>
      </w:r>
    </w:p>
    <w:p w14:paraId="4B825369" w14:textId="77777777" w:rsidR="00F66B6C" w:rsidRDefault="00F66B6C" w:rsidP="00F66B6C">
      <w:pPr>
        <w:tabs>
          <w:tab w:val="left" w:pos="360"/>
        </w:tabs>
        <w:rPr>
          <w:rFonts w:ascii="Arial" w:hAnsi="Arial" w:cs="Arial"/>
          <w:sz w:val="20"/>
          <w:szCs w:val="20"/>
        </w:rPr>
      </w:pPr>
    </w:p>
    <w:p w14:paraId="61C6BE08" w14:textId="4771EB3A" w:rsidR="00F66B6C" w:rsidRPr="0089046B" w:rsidRDefault="00F66B6C" w:rsidP="00F66B6C">
      <w:pPr>
        <w:tabs>
          <w:tab w:val="left" w:pos="360"/>
        </w:tabs>
        <w:rPr>
          <w:rFonts w:ascii="Arial" w:hAnsi="Arial" w:cs="Arial"/>
          <w:sz w:val="20"/>
          <w:szCs w:val="20"/>
        </w:rPr>
      </w:pPr>
      <w:r w:rsidRPr="0089046B">
        <w:rPr>
          <w:rFonts w:ascii="Arial" w:hAnsi="Arial" w:cs="Arial"/>
          <w:bCs/>
          <w:sz w:val="20"/>
          <w:szCs w:val="20"/>
        </w:rPr>
        <w:t>FA8750-12-2-0303</w:t>
      </w:r>
      <w:r w:rsidRPr="0089046B">
        <w:rPr>
          <w:rFonts w:ascii="Arial" w:hAnsi="Arial" w:cs="Arial"/>
          <w:sz w:val="20"/>
          <w:szCs w:val="20"/>
        </w:rPr>
        <w:t xml:space="preserve"> </w:t>
      </w:r>
      <w:r w:rsidR="00056CF9">
        <w:rPr>
          <w:rFonts w:ascii="Arial" w:hAnsi="Arial" w:cs="Arial"/>
          <w:sz w:val="20"/>
          <w:szCs w:val="20"/>
        </w:rPr>
        <w:t>(DARPA – XDATA)</w:t>
      </w:r>
      <w:r>
        <w:rPr>
          <w:rFonts w:ascii="Arial" w:hAnsi="Arial" w:cs="Arial"/>
          <w:sz w:val="20"/>
          <w:szCs w:val="20"/>
        </w:rPr>
        <w:tab/>
      </w:r>
      <w:r>
        <w:rPr>
          <w:rFonts w:ascii="Arial" w:hAnsi="Arial" w:cs="Arial"/>
          <w:sz w:val="20"/>
          <w:szCs w:val="20"/>
        </w:rPr>
        <w:tab/>
      </w:r>
      <w:r w:rsidRPr="0089046B">
        <w:rPr>
          <w:rFonts w:ascii="Arial" w:hAnsi="Arial" w:cs="Arial"/>
          <w:sz w:val="20"/>
          <w:szCs w:val="20"/>
        </w:rPr>
        <w:t>Priebe</w:t>
      </w:r>
      <w:r>
        <w:rPr>
          <w:rFonts w:ascii="Arial" w:hAnsi="Arial" w:cs="Arial"/>
          <w:sz w:val="20"/>
          <w:szCs w:val="20"/>
        </w:rPr>
        <w:t xml:space="preserve"> (PI</w:t>
      </w:r>
      <w:r w:rsidRPr="0089046B">
        <w:rPr>
          <w:rFonts w:ascii="Arial" w:hAnsi="Arial" w:cs="Arial"/>
          <w:sz w:val="20"/>
          <w:szCs w:val="20"/>
        </w:rPr>
        <w:t xml:space="preserve">) </w:t>
      </w:r>
      <w:r w:rsidRPr="0089046B">
        <w:rPr>
          <w:rFonts w:ascii="Arial" w:hAnsi="Arial" w:cs="Arial"/>
          <w:sz w:val="20"/>
          <w:szCs w:val="20"/>
        </w:rPr>
        <w:tab/>
      </w:r>
      <w:r w:rsidRPr="0089046B">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10/1/2012 – 3/31</w:t>
      </w:r>
      <w:r w:rsidRPr="0089046B">
        <w:rPr>
          <w:rFonts w:ascii="Arial" w:hAnsi="Arial" w:cs="Arial"/>
          <w:sz w:val="20"/>
          <w:szCs w:val="20"/>
        </w:rPr>
        <w:t>/2017</w:t>
      </w:r>
      <w:r w:rsidRPr="0089046B">
        <w:rPr>
          <w:rFonts w:ascii="Arial" w:hAnsi="Arial" w:cs="Arial"/>
          <w:sz w:val="20"/>
          <w:szCs w:val="20"/>
        </w:rPr>
        <w:tab/>
      </w:r>
      <w:r w:rsidRPr="0089046B">
        <w:rPr>
          <w:rFonts w:ascii="Arial" w:hAnsi="Arial" w:cs="Arial"/>
          <w:sz w:val="20"/>
          <w:szCs w:val="20"/>
        </w:rPr>
        <w:tab/>
      </w:r>
      <w:r>
        <w:rPr>
          <w:rFonts w:ascii="Arial" w:hAnsi="Arial" w:cs="Arial"/>
          <w:sz w:val="20"/>
          <w:szCs w:val="20"/>
        </w:rPr>
        <w:tab/>
      </w:r>
      <w:r>
        <w:rPr>
          <w:rFonts w:ascii="Arial" w:hAnsi="Arial" w:cs="Arial"/>
          <w:sz w:val="20"/>
          <w:szCs w:val="20"/>
        </w:rPr>
        <w:tab/>
      </w:r>
    </w:p>
    <w:p w14:paraId="20751F69" w14:textId="77777777" w:rsidR="00F66B6C" w:rsidRPr="0089046B" w:rsidRDefault="00F66B6C" w:rsidP="00F66B6C">
      <w:pPr>
        <w:rPr>
          <w:rFonts w:ascii="Arial" w:hAnsi="Arial" w:cs="Arial"/>
          <w:bCs/>
          <w:sz w:val="20"/>
          <w:szCs w:val="20"/>
        </w:rPr>
      </w:pPr>
      <w:r w:rsidRPr="0089046B">
        <w:rPr>
          <w:rFonts w:ascii="Arial" w:hAnsi="Arial" w:cs="Arial"/>
          <w:sz w:val="20"/>
          <w:szCs w:val="20"/>
        </w:rPr>
        <w:t xml:space="preserve">Title: </w:t>
      </w:r>
      <w:r w:rsidRPr="0089046B">
        <w:rPr>
          <w:rFonts w:ascii="Arial" w:hAnsi="Arial" w:cs="Arial"/>
          <w:bCs/>
          <w:sz w:val="20"/>
          <w:szCs w:val="20"/>
        </w:rPr>
        <w:t xml:space="preserve">Fusion and Inference from Multiple and Massive Disparate Distributed Dynamic Data Sets </w:t>
      </w:r>
    </w:p>
    <w:p w14:paraId="4842C534" w14:textId="77777777" w:rsidR="00F66B6C" w:rsidRPr="0089046B" w:rsidRDefault="00F66B6C" w:rsidP="00F66B6C">
      <w:pPr>
        <w:rPr>
          <w:rFonts w:ascii="Arial" w:hAnsi="Arial" w:cs="Arial"/>
          <w:sz w:val="20"/>
          <w:szCs w:val="20"/>
        </w:rPr>
      </w:pPr>
      <w:r w:rsidRPr="0089046B">
        <w:rPr>
          <w:rFonts w:ascii="Arial" w:hAnsi="Arial" w:cs="Arial"/>
          <w:sz w:val="20"/>
          <w:szCs w:val="20"/>
        </w:rPr>
        <w:t xml:space="preserve">The major goals of this project are to develop </w:t>
      </w:r>
      <w:r w:rsidRPr="0089046B">
        <w:rPr>
          <w:rFonts w:ascii="Arial" w:hAnsi="Arial" w:cs="Arial"/>
          <w:bCs/>
          <w:sz w:val="20"/>
          <w:szCs w:val="20"/>
        </w:rPr>
        <w:t>and extend rigorous statistical theory and practice to perform various inferential tasks when the data are massive, distributed, and dynamic.</w:t>
      </w:r>
    </w:p>
    <w:p w14:paraId="44942F5C" w14:textId="77777777" w:rsidR="00F66B6C" w:rsidRPr="0089046B" w:rsidRDefault="00F66B6C" w:rsidP="00F66B6C">
      <w:pPr>
        <w:ind w:left="360"/>
        <w:rPr>
          <w:rFonts w:ascii="Arial" w:hAnsi="Arial" w:cs="Arial"/>
          <w:sz w:val="20"/>
          <w:szCs w:val="20"/>
        </w:rPr>
      </w:pPr>
    </w:p>
    <w:p w14:paraId="03E9C39A" w14:textId="551B1A0D" w:rsidR="00F66B6C" w:rsidRPr="0089046B" w:rsidRDefault="00F66B6C" w:rsidP="00F66B6C">
      <w:pPr>
        <w:tabs>
          <w:tab w:val="left" w:pos="360"/>
        </w:tabs>
        <w:rPr>
          <w:rFonts w:ascii="Arial" w:hAnsi="Arial" w:cs="Arial"/>
          <w:sz w:val="20"/>
          <w:szCs w:val="20"/>
        </w:rPr>
      </w:pPr>
      <w:r w:rsidRPr="0089046B">
        <w:rPr>
          <w:rFonts w:ascii="Arial" w:hAnsi="Arial" w:cs="Arial"/>
          <w:bCs/>
          <w:sz w:val="20"/>
          <w:szCs w:val="20"/>
        </w:rPr>
        <w:t>1R01MH099647-01</w:t>
      </w:r>
      <w:r w:rsidR="00056CF9">
        <w:rPr>
          <w:rFonts w:ascii="Arial" w:hAnsi="Arial" w:cs="Arial"/>
          <w:bCs/>
          <w:sz w:val="20"/>
          <w:szCs w:val="20"/>
        </w:rPr>
        <w:t xml:space="preserve"> (NIH – TR01)</w:t>
      </w:r>
      <w:r w:rsidRPr="0089046B">
        <w:rPr>
          <w:rFonts w:ascii="Arial" w:hAnsi="Arial" w:cs="Arial"/>
          <w:bCs/>
          <w:sz w:val="20"/>
          <w:szCs w:val="20"/>
        </w:rPr>
        <w:t xml:space="preserve"> </w:t>
      </w:r>
      <w:r>
        <w:rPr>
          <w:rFonts w:ascii="Arial" w:hAnsi="Arial" w:cs="Arial"/>
          <w:sz w:val="20"/>
          <w:szCs w:val="20"/>
        </w:rPr>
        <w:tab/>
      </w:r>
      <w:r w:rsidR="00056CF9">
        <w:rPr>
          <w:rFonts w:ascii="Arial" w:hAnsi="Arial" w:cs="Arial"/>
          <w:sz w:val="20"/>
          <w:szCs w:val="20"/>
        </w:rPr>
        <w:tab/>
      </w:r>
      <w:r w:rsidR="00056CF9">
        <w:rPr>
          <w:rFonts w:ascii="Arial" w:hAnsi="Arial" w:cs="Arial"/>
          <w:sz w:val="20"/>
          <w:szCs w:val="20"/>
        </w:rPr>
        <w:tab/>
      </w:r>
      <w:r w:rsidRPr="0089046B">
        <w:rPr>
          <w:rFonts w:ascii="Arial" w:hAnsi="Arial" w:cs="Arial"/>
          <w:sz w:val="20"/>
          <w:szCs w:val="20"/>
        </w:rPr>
        <w:t>Deisseroth</w:t>
      </w:r>
      <w:r>
        <w:rPr>
          <w:rFonts w:ascii="Arial" w:hAnsi="Arial" w:cs="Arial"/>
          <w:sz w:val="20"/>
          <w:szCs w:val="20"/>
        </w:rPr>
        <w:t xml:space="preserve"> (PI</w:t>
      </w:r>
      <w:r w:rsidRPr="0089046B">
        <w:rPr>
          <w:rFonts w:ascii="Arial" w:hAnsi="Arial" w:cs="Arial"/>
          <w:sz w:val="20"/>
          <w:szCs w:val="20"/>
        </w:rPr>
        <w:t xml:space="preserve">) </w:t>
      </w:r>
      <w:r w:rsidRPr="0089046B">
        <w:rPr>
          <w:rFonts w:ascii="Arial" w:hAnsi="Arial" w:cs="Arial"/>
          <w:sz w:val="20"/>
          <w:szCs w:val="20"/>
        </w:rPr>
        <w:tab/>
      </w:r>
      <w:r w:rsidRPr="0089046B">
        <w:rPr>
          <w:rFonts w:ascii="Arial" w:hAnsi="Arial" w:cs="Arial"/>
          <w:sz w:val="20"/>
          <w:szCs w:val="20"/>
        </w:rPr>
        <w:tab/>
      </w:r>
      <w:r w:rsidRPr="0089046B">
        <w:rPr>
          <w:rFonts w:ascii="Arial" w:hAnsi="Arial" w:cs="Arial"/>
          <w:sz w:val="20"/>
          <w:szCs w:val="20"/>
        </w:rPr>
        <w:tab/>
      </w:r>
      <w:r>
        <w:rPr>
          <w:rFonts w:ascii="Arial" w:hAnsi="Arial" w:cs="Arial"/>
          <w:sz w:val="20"/>
          <w:szCs w:val="20"/>
        </w:rPr>
        <w:tab/>
      </w:r>
      <w:r w:rsidRPr="0089046B">
        <w:rPr>
          <w:rFonts w:ascii="Arial" w:hAnsi="Arial" w:cs="Arial"/>
          <w:sz w:val="20"/>
          <w:szCs w:val="20"/>
        </w:rPr>
        <w:t>7/01/2012 – 6/30/2017</w:t>
      </w:r>
      <w:r w:rsidRPr="0089046B">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A01A2FE" w14:textId="77777777" w:rsidR="00F66B6C" w:rsidRPr="0089046B" w:rsidRDefault="00F66B6C" w:rsidP="00F66B6C">
      <w:pPr>
        <w:rPr>
          <w:rFonts w:ascii="Arial" w:hAnsi="Arial" w:cs="Arial"/>
          <w:bCs/>
          <w:sz w:val="20"/>
          <w:szCs w:val="20"/>
        </w:rPr>
      </w:pPr>
      <w:r w:rsidRPr="0089046B">
        <w:rPr>
          <w:rFonts w:ascii="Arial" w:hAnsi="Arial" w:cs="Arial"/>
          <w:sz w:val="20"/>
          <w:szCs w:val="20"/>
        </w:rPr>
        <w:t xml:space="preserve">Title: </w:t>
      </w:r>
      <w:r w:rsidRPr="0089046B">
        <w:rPr>
          <w:rFonts w:ascii="Arial" w:hAnsi="Arial" w:cs="Arial"/>
          <w:bCs/>
          <w:sz w:val="20"/>
          <w:szCs w:val="20"/>
        </w:rPr>
        <w:t>CLARITY: Fully-Assembled Biology</w:t>
      </w:r>
    </w:p>
    <w:p w14:paraId="6BD6BF04" w14:textId="77777777" w:rsidR="00F66B6C" w:rsidRPr="0089046B" w:rsidRDefault="00F66B6C" w:rsidP="00F66B6C">
      <w:pPr>
        <w:rPr>
          <w:rFonts w:ascii="Arial" w:hAnsi="Arial" w:cs="Arial"/>
          <w:sz w:val="20"/>
          <w:szCs w:val="20"/>
        </w:rPr>
      </w:pPr>
      <w:r w:rsidRPr="0089046B">
        <w:rPr>
          <w:rFonts w:ascii="Arial" w:hAnsi="Arial" w:cs="Arial"/>
          <w:sz w:val="20"/>
          <w:szCs w:val="20"/>
        </w:rPr>
        <w:t xml:space="preserve">The major goals of this project are to develop </w:t>
      </w:r>
      <w:r w:rsidRPr="0089046B">
        <w:rPr>
          <w:rFonts w:ascii="Arial" w:hAnsi="Arial" w:cs="Arial"/>
          <w:bCs/>
          <w:sz w:val="20"/>
          <w:szCs w:val="20"/>
        </w:rPr>
        <w:t>technology to enable peering into the structural and activity connectomes of nearly intact neural circuits.</w:t>
      </w:r>
    </w:p>
    <w:p w14:paraId="286AE701" w14:textId="77777777" w:rsidR="0089046B" w:rsidRPr="003D3A34" w:rsidRDefault="0089046B" w:rsidP="0089046B">
      <w:pPr>
        <w:rPr>
          <w:rFonts w:ascii="Arial" w:hAnsi="Arial" w:cs="Arial"/>
          <w:sz w:val="20"/>
          <w:szCs w:val="20"/>
        </w:rPr>
      </w:pPr>
    </w:p>
    <w:p w14:paraId="282CD03B" w14:textId="13F0FA42" w:rsidR="0089046B" w:rsidRPr="003D3A34" w:rsidRDefault="0089046B" w:rsidP="00263E04">
      <w:pPr>
        <w:tabs>
          <w:tab w:val="left" w:pos="360"/>
        </w:tabs>
        <w:rPr>
          <w:rFonts w:ascii="Arial" w:hAnsi="Arial" w:cs="Arial"/>
          <w:sz w:val="20"/>
          <w:szCs w:val="20"/>
        </w:rPr>
      </w:pPr>
      <w:r w:rsidRPr="003D3A34">
        <w:rPr>
          <w:rFonts w:ascii="Arial" w:eastAsia="Arial" w:hAnsi="Arial" w:cs="Arial"/>
          <w:sz w:val="20"/>
          <w:szCs w:val="20"/>
        </w:rPr>
        <w:t xml:space="preserve">N/A </w:t>
      </w:r>
      <w:r w:rsidR="00263E04" w:rsidRPr="003D3A34">
        <w:rPr>
          <w:rFonts w:ascii="Arial" w:hAnsi="Arial" w:cs="Arial"/>
          <w:sz w:val="20"/>
          <w:szCs w:val="20"/>
        </w:rPr>
        <w:tab/>
      </w:r>
      <w:r w:rsidR="00263E04" w:rsidRPr="003D3A34">
        <w:rPr>
          <w:rFonts w:ascii="Arial" w:hAnsi="Arial" w:cs="Arial"/>
          <w:sz w:val="20"/>
          <w:szCs w:val="20"/>
        </w:rPr>
        <w:tab/>
      </w:r>
      <w:r w:rsidR="00263E04" w:rsidRPr="003D3A34">
        <w:rPr>
          <w:rFonts w:ascii="Arial" w:hAnsi="Arial" w:cs="Arial"/>
          <w:sz w:val="20"/>
          <w:szCs w:val="20"/>
        </w:rPr>
        <w:tab/>
      </w:r>
      <w:r w:rsidR="00263E04" w:rsidRPr="003D3A34">
        <w:rPr>
          <w:rFonts w:ascii="Arial" w:hAnsi="Arial" w:cs="Arial"/>
          <w:sz w:val="20"/>
          <w:szCs w:val="20"/>
        </w:rPr>
        <w:tab/>
      </w:r>
      <w:r w:rsidR="00263E04" w:rsidRPr="003D3A34">
        <w:rPr>
          <w:rFonts w:ascii="Arial" w:hAnsi="Arial" w:cs="Arial"/>
          <w:sz w:val="20"/>
          <w:szCs w:val="20"/>
        </w:rPr>
        <w:tab/>
      </w:r>
      <w:r w:rsidR="00056CF9">
        <w:rPr>
          <w:rFonts w:ascii="Arial" w:hAnsi="Arial" w:cs="Arial"/>
          <w:sz w:val="20"/>
          <w:szCs w:val="20"/>
        </w:rPr>
        <w:tab/>
      </w:r>
      <w:r w:rsidR="00056CF9">
        <w:rPr>
          <w:rFonts w:ascii="Arial" w:hAnsi="Arial" w:cs="Arial"/>
          <w:sz w:val="20"/>
          <w:szCs w:val="20"/>
        </w:rPr>
        <w:tab/>
      </w:r>
      <w:r w:rsidR="00056CF9">
        <w:rPr>
          <w:rFonts w:ascii="Arial" w:hAnsi="Arial" w:cs="Arial"/>
          <w:sz w:val="20"/>
          <w:szCs w:val="20"/>
        </w:rPr>
        <w:tab/>
      </w:r>
      <w:r w:rsidR="00056CF9">
        <w:rPr>
          <w:rFonts w:ascii="Arial" w:hAnsi="Arial" w:cs="Arial"/>
          <w:sz w:val="20"/>
          <w:szCs w:val="20"/>
        </w:rPr>
        <w:tab/>
      </w:r>
      <w:r w:rsidR="00056CF9">
        <w:rPr>
          <w:rFonts w:ascii="Arial" w:hAnsi="Arial" w:cs="Arial"/>
          <w:sz w:val="20"/>
          <w:szCs w:val="20"/>
        </w:rPr>
        <w:tab/>
      </w:r>
      <w:bookmarkStart w:id="0" w:name="_GoBack"/>
      <w:bookmarkEnd w:id="0"/>
      <w:r w:rsidRPr="003D3A34">
        <w:rPr>
          <w:rFonts w:ascii="Arial" w:eastAsia="Arial" w:hAnsi="Arial" w:cs="Arial"/>
          <w:sz w:val="20"/>
          <w:szCs w:val="20"/>
        </w:rPr>
        <w:t>Vogelstein</w:t>
      </w:r>
      <w:r w:rsidR="00263E04" w:rsidRPr="003D3A34">
        <w:rPr>
          <w:rFonts w:ascii="Arial" w:eastAsia="Arial" w:hAnsi="Arial" w:cs="Arial"/>
          <w:sz w:val="20"/>
          <w:szCs w:val="20"/>
        </w:rPr>
        <w:t xml:space="preserve"> (PI) </w:t>
      </w:r>
      <w:r w:rsidR="00263E04" w:rsidRPr="003D3A34">
        <w:rPr>
          <w:rFonts w:ascii="Arial" w:hAnsi="Arial" w:cs="Arial"/>
          <w:sz w:val="20"/>
          <w:szCs w:val="20"/>
        </w:rPr>
        <w:tab/>
      </w:r>
      <w:r w:rsidR="00263E04" w:rsidRPr="003D3A34">
        <w:rPr>
          <w:rFonts w:ascii="Arial" w:hAnsi="Arial" w:cs="Arial"/>
          <w:sz w:val="20"/>
          <w:szCs w:val="20"/>
        </w:rPr>
        <w:tab/>
      </w:r>
      <w:r w:rsidR="00263E04" w:rsidRPr="003D3A34">
        <w:rPr>
          <w:rFonts w:ascii="Arial" w:hAnsi="Arial" w:cs="Arial"/>
          <w:sz w:val="20"/>
          <w:szCs w:val="20"/>
        </w:rPr>
        <w:tab/>
      </w:r>
      <w:r w:rsidR="00263E04" w:rsidRPr="003D3A34">
        <w:rPr>
          <w:rFonts w:ascii="Arial" w:hAnsi="Arial" w:cs="Arial"/>
          <w:sz w:val="20"/>
          <w:szCs w:val="20"/>
        </w:rPr>
        <w:tab/>
      </w:r>
      <w:r w:rsidRPr="003D3A34">
        <w:rPr>
          <w:rFonts w:ascii="Arial" w:eastAsia="Arial" w:hAnsi="Arial" w:cs="Arial"/>
          <w:sz w:val="20"/>
          <w:szCs w:val="20"/>
        </w:rPr>
        <w:t xml:space="preserve">2/11/2013 – </w:t>
      </w:r>
      <w:r w:rsidR="00F66B6C">
        <w:rPr>
          <w:rFonts w:ascii="Arial" w:eastAsia="Arial" w:hAnsi="Arial" w:cs="Arial"/>
          <w:sz w:val="20"/>
          <w:szCs w:val="20"/>
        </w:rPr>
        <w:t>9</w:t>
      </w:r>
      <w:r w:rsidRPr="003D3A34">
        <w:rPr>
          <w:rFonts w:ascii="Arial" w:eastAsia="Arial" w:hAnsi="Arial" w:cs="Arial"/>
          <w:sz w:val="20"/>
          <w:szCs w:val="20"/>
        </w:rPr>
        <w:t>/</w:t>
      </w:r>
      <w:r w:rsidR="00F66B6C">
        <w:rPr>
          <w:rFonts w:ascii="Arial" w:eastAsia="Arial" w:hAnsi="Arial" w:cs="Arial"/>
          <w:sz w:val="20"/>
          <w:szCs w:val="20"/>
        </w:rPr>
        <w:t>30</w:t>
      </w:r>
      <w:r w:rsidRPr="003D3A34">
        <w:rPr>
          <w:rFonts w:ascii="Arial" w:eastAsia="Arial" w:hAnsi="Arial" w:cs="Arial"/>
          <w:sz w:val="20"/>
          <w:szCs w:val="20"/>
        </w:rPr>
        <w:t>/201</w:t>
      </w:r>
      <w:r w:rsidR="00F66B6C">
        <w:rPr>
          <w:rFonts w:ascii="Arial" w:eastAsia="Arial" w:hAnsi="Arial" w:cs="Arial"/>
          <w:sz w:val="20"/>
          <w:szCs w:val="20"/>
        </w:rPr>
        <w:t>5</w:t>
      </w:r>
      <w:r w:rsidRPr="003D3A34">
        <w:rPr>
          <w:rFonts w:ascii="Arial" w:hAnsi="Arial" w:cs="Arial"/>
          <w:sz w:val="20"/>
          <w:szCs w:val="20"/>
        </w:rPr>
        <w:tab/>
      </w:r>
      <w:r w:rsidR="007A7CBC" w:rsidRPr="003D3A34">
        <w:rPr>
          <w:rFonts w:ascii="Arial" w:hAnsi="Arial" w:cs="Arial"/>
          <w:sz w:val="20"/>
          <w:szCs w:val="20"/>
        </w:rPr>
        <w:tab/>
      </w:r>
      <w:r w:rsidR="007A7CBC" w:rsidRPr="003D3A34">
        <w:rPr>
          <w:rFonts w:ascii="Arial" w:hAnsi="Arial" w:cs="Arial"/>
          <w:sz w:val="20"/>
          <w:szCs w:val="20"/>
        </w:rPr>
        <w:tab/>
      </w:r>
      <w:r w:rsidR="007A7CBC" w:rsidRPr="003D3A34">
        <w:rPr>
          <w:rFonts w:ascii="Arial" w:hAnsi="Arial" w:cs="Arial"/>
          <w:sz w:val="20"/>
          <w:szCs w:val="20"/>
        </w:rPr>
        <w:tab/>
      </w:r>
    </w:p>
    <w:p w14:paraId="5A3D2A1E" w14:textId="77777777" w:rsidR="0089046B" w:rsidRPr="003D3A34" w:rsidRDefault="72607CF3" w:rsidP="00263E04">
      <w:pPr>
        <w:rPr>
          <w:rFonts w:ascii="Arial" w:hAnsi="Arial" w:cs="Arial"/>
          <w:bCs/>
          <w:sz w:val="20"/>
          <w:szCs w:val="20"/>
        </w:rPr>
      </w:pPr>
      <w:r w:rsidRPr="003D3A34">
        <w:rPr>
          <w:rFonts w:ascii="Arial" w:eastAsia="Arial" w:hAnsi="Arial" w:cs="Arial"/>
          <w:sz w:val="20"/>
          <w:szCs w:val="20"/>
        </w:rPr>
        <w:t>Title: Endeavor Scientists Training Fellowship</w:t>
      </w:r>
    </w:p>
    <w:p w14:paraId="7785B40F" w14:textId="77777777" w:rsidR="72607CF3" w:rsidRPr="003D3A34" w:rsidRDefault="72607CF3">
      <w:pPr>
        <w:rPr>
          <w:rFonts w:ascii="Arial" w:hAnsi="Arial" w:cs="Arial"/>
        </w:rPr>
      </w:pPr>
      <w:r w:rsidRPr="003D3A34">
        <w:rPr>
          <w:rFonts w:ascii="Arial" w:eastAsia="Arial" w:hAnsi="Arial" w:cs="Arial"/>
          <w:sz w:val="20"/>
          <w:szCs w:val="20"/>
        </w:rPr>
        <w:t>The major goals of this project are to analyze MR derived brain imaging data using rigorous statistical methods in collaboration with the Child Mind Institute.</w:t>
      </w:r>
    </w:p>
    <w:p w14:paraId="5F59AA9E" w14:textId="77777777" w:rsidR="0089046B" w:rsidRPr="003D3A34" w:rsidRDefault="0089046B" w:rsidP="00AA12A5">
      <w:pPr>
        <w:ind w:right="288"/>
        <w:jc w:val="both"/>
        <w:rPr>
          <w:rFonts w:ascii="Arial" w:hAnsi="Arial" w:cs="Arial"/>
          <w:b/>
          <w:sz w:val="20"/>
          <w:szCs w:val="20"/>
          <w:u w:val="single"/>
        </w:rPr>
      </w:pPr>
    </w:p>
    <w:p w14:paraId="0DF36351" w14:textId="77777777" w:rsidR="00AA12A5" w:rsidRPr="003D3A34" w:rsidRDefault="005D267E" w:rsidP="00AA12A5">
      <w:pPr>
        <w:ind w:right="288"/>
        <w:jc w:val="both"/>
        <w:rPr>
          <w:rFonts w:ascii="Arial" w:hAnsi="Arial" w:cs="Arial"/>
          <w:b/>
          <w:sz w:val="20"/>
          <w:szCs w:val="20"/>
          <w:u w:val="single"/>
        </w:rPr>
      </w:pPr>
      <w:r w:rsidRPr="003D3A34">
        <w:rPr>
          <w:rFonts w:ascii="Arial" w:hAnsi="Arial" w:cs="Arial"/>
          <w:b/>
          <w:sz w:val="20"/>
          <w:szCs w:val="20"/>
          <w:u w:val="single"/>
        </w:rPr>
        <w:t>Completed</w:t>
      </w:r>
      <w:r w:rsidR="00AA12A5" w:rsidRPr="003D3A34">
        <w:rPr>
          <w:rFonts w:ascii="Arial" w:hAnsi="Arial" w:cs="Arial"/>
          <w:b/>
          <w:sz w:val="20"/>
          <w:szCs w:val="20"/>
          <w:u w:val="single"/>
        </w:rPr>
        <w:t xml:space="preserve"> Research Support:</w:t>
      </w:r>
    </w:p>
    <w:p w14:paraId="4D35CDD3" w14:textId="77777777" w:rsidR="0089046B" w:rsidRPr="003D3A34" w:rsidRDefault="0089046B" w:rsidP="00AA12A5">
      <w:pPr>
        <w:ind w:right="288"/>
        <w:jc w:val="both"/>
        <w:rPr>
          <w:rFonts w:ascii="Arial" w:hAnsi="Arial" w:cs="Arial"/>
          <w:b/>
          <w:sz w:val="20"/>
          <w:szCs w:val="20"/>
          <w:u w:val="single"/>
        </w:rPr>
      </w:pPr>
    </w:p>
    <w:p w14:paraId="242608B9" w14:textId="77777777" w:rsidR="0089046B" w:rsidRPr="003D3A34" w:rsidRDefault="0089046B" w:rsidP="00263E04">
      <w:pPr>
        <w:pStyle w:val="input"/>
        <w:rPr>
          <w:rFonts w:ascii="Arial" w:hAnsi="Arial" w:cs="Arial"/>
          <w:color w:val="auto"/>
        </w:rPr>
      </w:pPr>
      <w:r w:rsidRPr="003D3A34">
        <w:rPr>
          <w:rFonts w:ascii="Arial" w:hAnsi="Arial" w:cs="Arial"/>
          <w:color w:val="auto"/>
        </w:rPr>
        <w:t xml:space="preserve">964165  </w:t>
      </w:r>
      <w:r w:rsidR="00263E04" w:rsidRPr="003D3A34">
        <w:rPr>
          <w:rFonts w:ascii="Arial" w:hAnsi="Arial" w:cs="Arial"/>
          <w:color w:val="auto"/>
        </w:rPr>
        <w:tab/>
      </w:r>
      <w:r w:rsidR="00263E04" w:rsidRPr="003D3A34">
        <w:rPr>
          <w:rFonts w:ascii="Arial" w:hAnsi="Arial" w:cs="Arial"/>
          <w:color w:val="auto"/>
        </w:rPr>
        <w:tab/>
      </w:r>
      <w:r w:rsidR="00263E04" w:rsidRPr="003D3A34">
        <w:rPr>
          <w:rFonts w:ascii="Arial" w:hAnsi="Arial" w:cs="Arial"/>
          <w:color w:val="auto"/>
        </w:rPr>
        <w:tab/>
      </w:r>
      <w:r w:rsidR="00263E04" w:rsidRPr="003D3A34">
        <w:rPr>
          <w:rFonts w:ascii="Arial" w:hAnsi="Arial" w:cs="Arial"/>
          <w:color w:val="auto"/>
        </w:rPr>
        <w:tab/>
      </w:r>
      <w:r w:rsidRPr="003D3A34">
        <w:rPr>
          <w:rFonts w:ascii="Arial" w:hAnsi="Arial" w:cs="Arial"/>
          <w:color w:val="auto"/>
        </w:rPr>
        <w:t>RJ Vogelstein</w:t>
      </w:r>
      <w:r w:rsidR="00263E04" w:rsidRPr="003D3A34">
        <w:rPr>
          <w:rFonts w:ascii="Arial" w:hAnsi="Arial" w:cs="Arial"/>
          <w:color w:val="auto"/>
        </w:rPr>
        <w:t xml:space="preserve"> (PI</w:t>
      </w:r>
      <w:r w:rsidRPr="003D3A34">
        <w:rPr>
          <w:rFonts w:ascii="Arial" w:hAnsi="Arial" w:cs="Arial"/>
          <w:color w:val="auto"/>
        </w:rPr>
        <w:t>)</w:t>
      </w:r>
      <w:r w:rsidRPr="003D3A34">
        <w:rPr>
          <w:rFonts w:ascii="Arial" w:hAnsi="Arial" w:cs="Arial"/>
          <w:color w:val="auto"/>
        </w:rPr>
        <w:tab/>
      </w:r>
      <w:r w:rsidRPr="003D3A34">
        <w:rPr>
          <w:rFonts w:ascii="Arial" w:hAnsi="Arial" w:cs="Arial"/>
          <w:color w:val="auto"/>
        </w:rPr>
        <w:tab/>
      </w:r>
      <w:r w:rsidR="00263E04" w:rsidRPr="003D3A34">
        <w:rPr>
          <w:rFonts w:ascii="Arial" w:hAnsi="Arial" w:cs="Arial"/>
          <w:color w:val="auto"/>
        </w:rPr>
        <w:tab/>
      </w:r>
      <w:r w:rsidRPr="003D3A34">
        <w:rPr>
          <w:rFonts w:ascii="Arial" w:hAnsi="Arial" w:cs="Arial"/>
          <w:color w:val="auto"/>
        </w:rPr>
        <w:t>12/16/09 – 1/14/13</w:t>
      </w:r>
      <w:r w:rsidRPr="003D3A34">
        <w:rPr>
          <w:rFonts w:ascii="Arial" w:hAnsi="Arial" w:cs="Arial"/>
          <w:color w:val="auto"/>
        </w:rPr>
        <w:tab/>
      </w:r>
      <w:r w:rsidRPr="003D3A34">
        <w:rPr>
          <w:rFonts w:ascii="Arial" w:hAnsi="Arial" w:cs="Arial"/>
          <w:color w:val="auto"/>
        </w:rPr>
        <w:tab/>
      </w:r>
    </w:p>
    <w:p w14:paraId="6229585A" w14:textId="77777777" w:rsidR="0089046B" w:rsidRPr="003D3A34" w:rsidRDefault="0089046B" w:rsidP="00263E04">
      <w:pPr>
        <w:rPr>
          <w:rFonts w:ascii="Arial" w:hAnsi="Arial" w:cs="Arial"/>
          <w:sz w:val="20"/>
          <w:szCs w:val="20"/>
        </w:rPr>
      </w:pPr>
      <w:r w:rsidRPr="003D3A34">
        <w:rPr>
          <w:rFonts w:ascii="Arial" w:hAnsi="Arial" w:cs="Arial"/>
          <w:sz w:val="20"/>
          <w:szCs w:val="20"/>
        </w:rPr>
        <w:t xml:space="preserve">Title: </w:t>
      </w:r>
      <w:r w:rsidRPr="003D3A34">
        <w:rPr>
          <w:rStyle w:val="normal0020tablechar"/>
          <w:rFonts w:ascii="Arial" w:hAnsi="Arial" w:cs="Arial"/>
          <w:sz w:val="20"/>
          <w:szCs w:val="20"/>
        </w:rPr>
        <w:t>National Center for Applied Neuroscience Project (NCAN)</w:t>
      </w:r>
    </w:p>
    <w:p w14:paraId="672F68E8" w14:textId="77777777" w:rsidR="0089046B" w:rsidRPr="003D3A34" w:rsidRDefault="0089046B" w:rsidP="00263E04">
      <w:pPr>
        <w:pStyle w:val="BodyTextIndent2"/>
        <w:spacing w:after="0" w:line="240" w:lineRule="auto"/>
        <w:ind w:left="0"/>
        <w:rPr>
          <w:rFonts w:ascii="Arial" w:hAnsi="Arial" w:cs="Arial"/>
          <w:sz w:val="20"/>
          <w:szCs w:val="20"/>
        </w:rPr>
      </w:pPr>
      <w:r w:rsidRPr="003D3A34">
        <w:rPr>
          <w:rFonts w:ascii="Arial" w:hAnsi="Arial" w:cs="Arial"/>
          <w:sz w:val="20"/>
          <w:szCs w:val="20"/>
        </w:rPr>
        <w:t>The major goals of this project are to develop statistical methodologies with translational impact in neuroscience.</w:t>
      </w:r>
    </w:p>
    <w:p w14:paraId="20D881EC" w14:textId="77777777" w:rsidR="0089046B" w:rsidRPr="003D3A34" w:rsidRDefault="0089046B" w:rsidP="0089046B">
      <w:pPr>
        <w:tabs>
          <w:tab w:val="left" w:pos="360"/>
        </w:tabs>
        <w:ind w:firstLine="360"/>
        <w:rPr>
          <w:rFonts w:ascii="Arial" w:hAnsi="Arial" w:cs="Arial"/>
          <w:sz w:val="20"/>
          <w:szCs w:val="20"/>
        </w:rPr>
      </w:pPr>
    </w:p>
    <w:p w14:paraId="2CFCF4F5" w14:textId="77777777" w:rsidR="0089046B" w:rsidRPr="003D3A34" w:rsidRDefault="0089046B" w:rsidP="00263E04">
      <w:pPr>
        <w:tabs>
          <w:tab w:val="left" w:pos="360"/>
        </w:tabs>
        <w:rPr>
          <w:rFonts w:ascii="Arial" w:hAnsi="Arial" w:cs="Arial"/>
          <w:sz w:val="20"/>
          <w:szCs w:val="20"/>
        </w:rPr>
      </w:pPr>
      <w:r w:rsidRPr="003D3A34">
        <w:rPr>
          <w:rFonts w:ascii="Arial" w:hAnsi="Arial" w:cs="Arial"/>
          <w:sz w:val="20"/>
          <w:szCs w:val="20"/>
        </w:rPr>
        <w:t xml:space="preserve">FA8750-12-C-0239  </w:t>
      </w:r>
      <w:r w:rsidR="00263E04" w:rsidRPr="003D3A34">
        <w:rPr>
          <w:rFonts w:ascii="Arial" w:hAnsi="Arial" w:cs="Arial"/>
          <w:sz w:val="20"/>
          <w:szCs w:val="20"/>
        </w:rPr>
        <w:tab/>
      </w:r>
      <w:r w:rsidRPr="003D3A34">
        <w:rPr>
          <w:rFonts w:ascii="Arial" w:hAnsi="Arial" w:cs="Arial"/>
          <w:sz w:val="20"/>
          <w:szCs w:val="20"/>
        </w:rPr>
        <w:t>Andrews</w:t>
      </w:r>
      <w:r w:rsidR="00263E04" w:rsidRPr="003D3A34">
        <w:rPr>
          <w:rFonts w:ascii="Arial" w:hAnsi="Arial" w:cs="Arial"/>
          <w:sz w:val="20"/>
          <w:szCs w:val="20"/>
        </w:rPr>
        <w:t xml:space="preserve"> (PI</w:t>
      </w:r>
      <w:r w:rsidRPr="003D3A34">
        <w:rPr>
          <w:rFonts w:ascii="Arial" w:hAnsi="Arial" w:cs="Arial"/>
          <w:sz w:val="20"/>
          <w:szCs w:val="20"/>
        </w:rPr>
        <w:t xml:space="preserve">) </w:t>
      </w:r>
      <w:r w:rsidRPr="003D3A34">
        <w:rPr>
          <w:rFonts w:ascii="Arial" w:hAnsi="Arial" w:cs="Arial"/>
          <w:sz w:val="20"/>
          <w:szCs w:val="20"/>
        </w:rPr>
        <w:tab/>
      </w:r>
      <w:r w:rsidRPr="003D3A34">
        <w:rPr>
          <w:rFonts w:ascii="Arial" w:hAnsi="Arial" w:cs="Arial"/>
          <w:sz w:val="20"/>
          <w:szCs w:val="20"/>
        </w:rPr>
        <w:tab/>
      </w:r>
      <w:r w:rsidRPr="003D3A34">
        <w:rPr>
          <w:rFonts w:ascii="Arial" w:hAnsi="Arial" w:cs="Arial"/>
          <w:sz w:val="20"/>
          <w:szCs w:val="20"/>
        </w:rPr>
        <w:tab/>
      </w:r>
      <w:r w:rsidR="00263E04" w:rsidRPr="003D3A34">
        <w:rPr>
          <w:rFonts w:ascii="Arial" w:hAnsi="Arial" w:cs="Arial"/>
          <w:sz w:val="20"/>
          <w:szCs w:val="20"/>
        </w:rPr>
        <w:tab/>
      </w:r>
      <w:r w:rsidRPr="003D3A34">
        <w:rPr>
          <w:rFonts w:ascii="Arial" w:hAnsi="Arial" w:cs="Arial"/>
          <w:sz w:val="20"/>
          <w:szCs w:val="20"/>
        </w:rPr>
        <w:t>11/8/2012 – 10/31/2013</w:t>
      </w:r>
    </w:p>
    <w:p w14:paraId="7F4E13A5" w14:textId="77777777" w:rsidR="0089046B" w:rsidRPr="003D3A34" w:rsidRDefault="0089046B" w:rsidP="00263E04">
      <w:pPr>
        <w:rPr>
          <w:rFonts w:ascii="Arial" w:hAnsi="Arial" w:cs="Arial"/>
          <w:bCs/>
          <w:sz w:val="20"/>
          <w:szCs w:val="20"/>
        </w:rPr>
      </w:pPr>
      <w:r w:rsidRPr="003D3A34">
        <w:rPr>
          <w:rFonts w:ascii="Arial" w:hAnsi="Arial" w:cs="Arial"/>
          <w:sz w:val="20"/>
          <w:szCs w:val="20"/>
        </w:rPr>
        <w:t xml:space="preserve">Title: </w:t>
      </w:r>
      <w:r w:rsidRPr="003D3A34">
        <w:rPr>
          <w:rFonts w:ascii="Arial" w:hAnsi="Arial" w:cs="Arial"/>
          <w:bCs/>
          <w:sz w:val="20"/>
          <w:szCs w:val="20"/>
        </w:rPr>
        <w:t>Graph-Based Scalable Analytics for Big Data</w:t>
      </w:r>
    </w:p>
    <w:p w14:paraId="7154AD6E" w14:textId="77777777" w:rsidR="0089046B" w:rsidRPr="003D3A34" w:rsidRDefault="0089046B" w:rsidP="00263E04">
      <w:pPr>
        <w:rPr>
          <w:rFonts w:ascii="Arial" w:hAnsi="Arial" w:cs="Arial"/>
          <w:bCs/>
          <w:sz w:val="20"/>
          <w:szCs w:val="20"/>
        </w:rPr>
      </w:pPr>
      <w:r w:rsidRPr="003D3A34">
        <w:rPr>
          <w:rFonts w:ascii="Arial" w:hAnsi="Arial" w:cs="Arial"/>
          <w:sz w:val="20"/>
          <w:szCs w:val="20"/>
        </w:rPr>
        <w:t xml:space="preserve">The major goals of this project are to </w:t>
      </w:r>
      <w:r w:rsidRPr="003D3A34">
        <w:rPr>
          <w:rFonts w:ascii="Arial" w:hAnsi="Arial" w:cs="Arial"/>
          <w:bCs/>
          <w:sz w:val="20"/>
          <w:szCs w:val="20"/>
        </w:rPr>
        <w:t>derive scalable analytics for graph data.</w:t>
      </w:r>
    </w:p>
    <w:p w14:paraId="588E44FA" w14:textId="77777777" w:rsidR="0089046B" w:rsidRPr="003D3A34" w:rsidRDefault="0089046B" w:rsidP="00AA12A5">
      <w:pPr>
        <w:ind w:right="288"/>
        <w:jc w:val="both"/>
        <w:rPr>
          <w:rFonts w:ascii="Arial" w:hAnsi="Arial" w:cs="Arial"/>
          <w:b/>
          <w:sz w:val="20"/>
          <w:u w:val="single"/>
        </w:rPr>
      </w:pPr>
    </w:p>
    <w:p w14:paraId="64F919F0" w14:textId="77777777" w:rsidR="00002F84" w:rsidRPr="003D3A34" w:rsidRDefault="00002F84" w:rsidP="00263E04">
      <w:pPr>
        <w:tabs>
          <w:tab w:val="left" w:pos="360"/>
        </w:tabs>
        <w:rPr>
          <w:rFonts w:ascii="Arial" w:hAnsi="Arial" w:cs="Arial"/>
          <w:sz w:val="20"/>
          <w:szCs w:val="20"/>
        </w:rPr>
      </w:pPr>
      <w:r w:rsidRPr="003D3A34">
        <w:rPr>
          <w:rFonts w:ascii="Arial" w:hAnsi="Arial" w:cs="Arial"/>
          <w:bCs/>
          <w:sz w:val="20"/>
          <w:szCs w:val="20"/>
        </w:rPr>
        <w:t>Data Readiness Level</w:t>
      </w:r>
      <w:r w:rsidRPr="003D3A34">
        <w:rPr>
          <w:rFonts w:ascii="Arial" w:hAnsi="Arial" w:cs="Arial"/>
          <w:sz w:val="20"/>
          <w:szCs w:val="20"/>
        </w:rPr>
        <w:t xml:space="preserve"> </w:t>
      </w:r>
      <w:r w:rsidR="00263E04" w:rsidRPr="003D3A34">
        <w:rPr>
          <w:rFonts w:ascii="Arial" w:hAnsi="Arial" w:cs="Arial"/>
          <w:sz w:val="20"/>
          <w:szCs w:val="20"/>
        </w:rPr>
        <w:tab/>
      </w:r>
      <w:r w:rsidRPr="003D3A34">
        <w:rPr>
          <w:rFonts w:ascii="Arial" w:hAnsi="Arial" w:cs="Arial"/>
          <w:sz w:val="20"/>
          <w:szCs w:val="20"/>
        </w:rPr>
        <w:t>Harer</w:t>
      </w:r>
      <w:r w:rsidR="00263E04" w:rsidRPr="003D3A34">
        <w:rPr>
          <w:rFonts w:ascii="Arial" w:hAnsi="Arial" w:cs="Arial"/>
          <w:sz w:val="20"/>
          <w:szCs w:val="20"/>
        </w:rPr>
        <w:t xml:space="preserve"> (PI</w:t>
      </w:r>
      <w:r w:rsidRPr="003D3A34">
        <w:rPr>
          <w:rFonts w:ascii="Arial" w:hAnsi="Arial" w:cs="Arial"/>
          <w:sz w:val="20"/>
          <w:szCs w:val="20"/>
        </w:rPr>
        <w:t xml:space="preserve">) </w:t>
      </w:r>
      <w:r w:rsidRPr="003D3A34">
        <w:rPr>
          <w:rFonts w:ascii="Arial" w:hAnsi="Arial" w:cs="Arial"/>
          <w:sz w:val="20"/>
          <w:szCs w:val="20"/>
        </w:rPr>
        <w:tab/>
      </w:r>
      <w:r w:rsidRPr="003D3A34">
        <w:rPr>
          <w:rFonts w:ascii="Arial" w:hAnsi="Arial" w:cs="Arial"/>
          <w:sz w:val="20"/>
          <w:szCs w:val="20"/>
        </w:rPr>
        <w:tab/>
      </w:r>
      <w:r w:rsidRPr="003D3A34">
        <w:rPr>
          <w:rFonts w:ascii="Arial" w:hAnsi="Arial" w:cs="Arial"/>
          <w:sz w:val="20"/>
          <w:szCs w:val="20"/>
        </w:rPr>
        <w:tab/>
      </w:r>
      <w:r w:rsidR="00263E04" w:rsidRPr="003D3A34">
        <w:rPr>
          <w:rFonts w:ascii="Arial" w:hAnsi="Arial" w:cs="Arial"/>
          <w:sz w:val="20"/>
          <w:szCs w:val="20"/>
        </w:rPr>
        <w:tab/>
      </w:r>
      <w:r w:rsidR="00263E04" w:rsidRPr="003D3A34">
        <w:rPr>
          <w:rFonts w:ascii="Arial" w:hAnsi="Arial" w:cs="Arial"/>
          <w:sz w:val="20"/>
          <w:szCs w:val="20"/>
        </w:rPr>
        <w:tab/>
      </w:r>
      <w:r w:rsidRPr="003D3A34">
        <w:rPr>
          <w:rFonts w:ascii="Arial" w:hAnsi="Arial" w:cs="Arial"/>
          <w:sz w:val="20"/>
          <w:szCs w:val="20"/>
        </w:rPr>
        <w:t>1/1/2014 – 12/31/2014</w:t>
      </w:r>
      <w:r w:rsidRPr="003D3A34">
        <w:rPr>
          <w:rFonts w:ascii="Arial" w:hAnsi="Arial" w:cs="Arial"/>
          <w:sz w:val="20"/>
          <w:szCs w:val="20"/>
        </w:rPr>
        <w:tab/>
      </w:r>
      <w:r w:rsidRPr="003D3A34">
        <w:rPr>
          <w:rFonts w:ascii="Arial" w:hAnsi="Arial" w:cs="Arial"/>
          <w:sz w:val="20"/>
          <w:szCs w:val="20"/>
        </w:rPr>
        <w:tab/>
      </w:r>
      <w:r w:rsidRPr="003D3A34">
        <w:rPr>
          <w:rFonts w:ascii="Arial" w:hAnsi="Arial" w:cs="Arial"/>
          <w:sz w:val="20"/>
          <w:szCs w:val="20"/>
        </w:rPr>
        <w:tab/>
      </w:r>
      <w:r w:rsidRPr="003D3A34">
        <w:rPr>
          <w:rFonts w:ascii="Arial" w:hAnsi="Arial" w:cs="Arial"/>
          <w:sz w:val="20"/>
          <w:szCs w:val="20"/>
        </w:rPr>
        <w:tab/>
      </w:r>
    </w:p>
    <w:p w14:paraId="4364F457" w14:textId="77777777" w:rsidR="00002F84" w:rsidRPr="003D3A34" w:rsidRDefault="00002F84" w:rsidP="00263E04">
      <w:pPr>
        <w:rPr>
          <w:rFonts w:ascii="Arial" w:hAnsi="Arial" w:cs="Arial"/>
          <w:sz w:val="20"/>
          <w:szCs w:val="20"/>
        </w:rPr>
      </w:pPr>
      <w:r w:rsidRPr="003D3A34">
        <w:rPr>
          <w:rFonts w:ascii="Arial" w:hAnsi="Arial" w:cs="Arial"/>
          <w:bCs/>
          <w:sz w:val="20"/>
          <w:szCs w:val="20"/>
        </w:rPr>
        <w:t>Title: Data Readiness Level</w:t>
      </w:r>
    </w:p>
    <w:p w14:paraId="12FE7384" w14:textId="77777777" w:rsidR="00002F84" w:rsidRPr="003D3A34" w:rsidRDefault="00002F84" w:rsidP="00263E04">
      <w:pPr>
        <w:rPr>
          <w:rFonts w:ascii="Arial" w:hAnsi="Arial" w:cs="Arial"/>
          <w:sz w:val="20"/>
          <w:szCs w:val="20"/>
        </w:rPr>
      </w:pPr>
      <w:r w:rsidRPr="003D3A34">
        <w:rPr>
          <w:rFonts w:ascii="Arial" w:hAnsi="Arial" w:cs="Arial"/>
          <w:sz w:val="20"/>
          <w:szCs w:val="20"/>
        </w:rPr>
        <w:t>The major goals of this project are to methods that can assess the value of a piece of data at any particular point in the analytic process.</w:t>
      </w:r>
    </w:p>
    <w:p w14:paraId="46A2547D" w14:textId="77777777" w:rsidR="00AA12A5" w:rsidRPr="003D3A34" w:rsidRDefault="00AA12A5" w:rsidP="00AA12A5">
      <w:pPr>
        <w:ind w:right="288"/>
        <w:jc w:val="both"/>
        <w:rPr>
          <w:rFonts w:ascii="Arial" w:hAnsi="Arial" w:cs="Arial"/>
          <w:b/>
          <w:sz w:val="20"/>
          <w:u w:val="single"/>
        </w:rPr>
      </w:pPr>
    </w:p>
    <w:p w14:paraId="5C900877" w14:textId="77777777" w:rsidR="00AA12A5" w:rsidRPr="003D3A34" w:rsidRDefault="00AA12A5" w:rsidP="00AA12A5">
      <w:pPr>
        <w:jc w:val="both"/>
        <w:rPr>
          <w:rFonts w:ascii="Arial" w:hAnsi="Arial" w:cs="Arial"/>
          <w:b/>
          <w:sz w:val="20"/>
        </w:rPr>
      </w:pPr>
    </w:p>
    <w:sectPr w:rsidR="00AA12A5" w:rsidRPr="003D3A34" w:rsidSect="00C85025">
      <w:footerReference w:type="default" r:id="rId14"/>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9F730" w14:textId="77777777" w:rsidR="00D7069B" w:rsidRDefault="00D7069B">
      <w:r>
        <w:separator/>
      </w:r>
    </w:p>
  </w:endnote>
  <w:endnote w:type="continuationSeparator" w:id="0">
    <w:p w14:paraId="5418AAF7" w14:textId="77777777" w:rsidR="00D7069B" w:rsidRDefault="00D70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Arial"/>
    <w:panose1 w:val="020B0600040502020204"/>
    <w:charset w:val="00"/>
    <w:family w:val="auto"/>
    <w:pitch w:val="variable"/>
    <w:sig w:usb0="00000000" w:usb1="5000A1FF" w:usb2="00000000" w:usb3="00000000" w:csb0="000001B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EC9C5" w14:textId="77777777" w:rsidR="00A50727" w:rsidRDefault="00A50727">
    <w:pPr>
      <w:pStyle w:val="FormFooter"/>
    </w:pPr>
    <w:r>
      <w:t>PHS 398/2590 (Rev. 09/04)</w:t>
    </w:r>
    <w:r>
      <w:tab/>
      <w:t xml:space="preserve">Page </w:t>
    </w:r>
    <w:r>
      <w:rPr>
        <w:rStyle w:val="PageNumber"/>
      </w:rPr>
      <w:t xml:space="preserve">    </w:t>
    </w:r>
    <w:r>
      <w:tab/>
    </w:r>
    <w:r>
      <w:rPr>
        <w:b/>
        <w:bCs/>
      </w:rPr>
      <w:t>Biographical Sketch Format 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20D14" w14:textId="77777777" w:rsidR="00A50727" w:rsidRDefault="00A50727">
    <w:pPr>
      <w:pStyle w:val="FormFooterBorder"/>
    </w:pPr>
    <w:r>
      <w:t>PHS 398/2590 (Rev. 09/04)</w:t>
    </w:r>
    <w:r>
      <w:tab/>
      <w:t xml:space="preserve">Page </w:t>
    </w:r>
    <w:r>
      <w:rPr>
        <w:rStyle w:val="PageNumber"/>
      </w:rPr>
      <w:t xml:space="preserve">    </w:t>
    </w:r>
    <w:r>
      <w:tab/>
    </w:r>
    <w:r>
      <w:rPr>
        <w:b/>
        <w:bCs/>
      </w:rPr>
      <w:t>Biographical Sketch Format Page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E6E44" w14:textId="77777777" w:rsidR="00A50727" w:rsidRDefault="00A50727">
    <w:pPr>
      <w:pStyle w:val="FormFooterBorder"/>
    </w:pPr>
    <w:r>
      <w:t>PHS 398/2590 (Rev. 09/04)</w:t>
    </w:r>
    <w:r>
      <w:tab/>
      <w:t xml:space="preserve">Page </w:t>
    </w:r>
    <w:r>
      <w:rPr>
        <w:rStyle w:val="PageNumber"/>
      </w:rPr>
      <w:t xml:space="preserve">    </w:t>
    </w:r>
    <w:r>
      <w:tab/>
    </w:r>
    <w:r>
      <w:rPr>
        <w:b/>
        <w:bCs/>
      </w:rPr>
      <w:t>Continuation Format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8921B" w14:textId="77777777" w:rsidR="00D7069B" w:rsidRDefault="00D7069B">
      <w:r>
        <w:separator/>
      </w:r>
    </w:p>
  </w:footnote>
  <w:footnote w:type="continuationSeparator" w:id="0">
    <w:p w14:paraId="43A9999D" w14:textId="77777777" w:rsidR="00D7069B" w:rsidRDefault="00D706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C2853" w14:textId="77777777" w:rsidR="00A50727" w:rsidRPr="002E5125" w:rsidRDefault="00A50727">
    <w:pPr>
      <w:pStyle w:val="PIHeader"/>
      <w:rPr>
        <w:rStyle w:val="DataField11pt-SingleChar"/>
      </w:rPr>
    </w:pPr>
    <w:r>
      <w:t>Principal Investigator/Program Director (Last, First, Middle)</w:t>
    </w:r>
    <w:r w:rsidRPr="002E5125">
      <w:rPr>
        <w:rStyle w:val="DataField11pt-SingleChar"/>
      </w:rPr>
      <w:t>:</w:t>
    </w:r>
    <w:r w:rsidRPr="002E5125">
      <w:rPr>
        <w:rStyle w:val="DataField11pt-SingleChar"/>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A50727" w14:paraId="568A5969" w14:textId="77777777">
      <w:trPr>
        <w:trHeight w:hRule="exact" w:val="360"/>
        <w:jc w:val="center"/>
      </w:trPr>
      <w:tc>
        <w:tcPr>
          <w:tcW w:w="5328" w:type="dxa"/>
          <w:tcBorders>
            <w:left w:val="nil"/>
            <w:right w:val="nil"/>
          </w:tcBorders>
          <w:vAlign w:val="bottom"/>
        </w:tcPr>
        <w:p w14:paraId="22E54DAD" w14:textId="77777777" w:rsidR="00A50727" w:rsidRDefault="00A50727" w:rsidP="00CE0951">
          <w:pPr>
            <w:pStyle w:val="PIHeader"/>
          </w:pPr>
          <w:r>
            <w:t>Principal Investigator/Program Director (Last, First, Middle):</w:t>
          </w:r>
        </w:p>
      </w:tc>
      <w:tc>
        <w:tcPr>
          <w:tcW w:w="5328" w:type="dxa"/>
          <w:tcBorders>
            <w:left w:val="nil"/>
            <w:right w:val="nil"/>
          </w:tcBorders>
          <w:vAlign w:val="center"/>
        </w:tcPr>
        <w:p w14:paraId="51E197D3" w14:textId="77777777" w:rsidR="00A50727" w:rsidRDefault="00A50727" w:rsidP="00CE0951">
          <w:pPr>
            <w:pStyle w:val="DataField11pt-Single"/>
          </w:pPr>
        </w:p>
      </w:tc>
    </w:tr>
  </w:tbl>
  <w:p w14:paraId="1494F03B" w14:textId="77777777" w:rsidR="00A50727" w:rsidRDefault="00A50727">
    <w:pPr>
      <w:pStyle w:val="Header"/>
      <w:tabs>
        <w:tab w:val="clear" w:pos="8640"/>
        <w:tab w:val="right" w:pos="10800"/>
      </w:tabs>
      <w:spacing w:line="20" w:lineRule="exac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lvlText w:val="%1."/>
      <w:lvlJc w:val="left"/>
      <w:pPr>
        <w:tabs>
          <w:tab w:val="num" w:pos="1800"/>
        </w:tabs>
        <w:ind w:left="1800" w:hanging="360"/>
      </w:pPr>
    </w:lvl>
  </w:abstractNum>
  <w:abstractNum w:abstractNumId="1">
    <w:nsid w:val="FFFFFF7D"/>
    <w:multiLevelType w:val="singleLevel"/>
    <w:tmpl w:val="FD009D2A"/>
    <w:lvl w:ilvl="0">
      <w:start w:val="1"/>
      <w:numFmt w:val="decimal"/>
      <w:lvlText w:val="%1."/>
      <w:lvlJc w:val="left"/>
      <w:pPr>
        <w:tabs>
          <w:tab w:val="num" w:pos="1440"/>
        </w:tabs>
        <w:ind w:left="1440" w:hanging="360"/>
      </w:pPr>
    </w:lvl>
  </w:abstractNum>
  <w:abstractNum w:abstractNumId="2">
    <w:nsid w:val="FFFFFF7E"/>
    <w:multiLevelType w:val="singleLevel"/>
    <w:tmpl w:val="04488676"/>
    <w:lvl w:ilvl="0">
      <w:start w:val="1"/>
      <w:numFmt w:val="decimal"/>
      <w:lvlText w:val="%1."/>
      <w:lvlJc w:val="left"/>
      <w:pPr>
        <w:tabs>
          <w:tab w:val="num" w:pos="1080"/>
        </w:tabs>
        <w:ind w:left="1080" w:hanging="360"/>
      </w:pPr>
    </w:lvl>
  </w:abstractNum>
  <w:abstractNum w:abstractNumId="3">
    <w:nsid w:val="FFFFFF7F"/>
    <w:multiLevelType w:val="singleLevel"/>
    <w:tmpl w:val="2C6EE5CE"/>
    <w:lvl w:ilvl="0">
      <w:start w:val="1"/>
      <w:numFmt w:val="decimal"/>
      <w:lvlText w:val="%1."/>
      <w:lvlJc w:val="left"/>
      <w:pPr>
        <w:tabs>
          <w:tab w:val="num" w:pos="720"/>
        </w:tabs>
        <w:ind w:left="720" w:hanging="360"/>
      </w:pPr>
    </w:lvl>
  </w:abstractNum>
  <w:abstractNum w:abstractNumId="4">
    <w:nsid w:val="FFFFFF80"/>
    <w:multiLevelType w:val="singleLevel"/>
    <w:tmpl w:val="AB86BCA8"/>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lvlText w:val="%1."/>
      <w:lvlJc w:val="left"/>
      <w:pPr>
        <w:tabs>
          <w:tab w:val="num" w:pos="360"/>
        </w:tabs>
        <w:ind w:left="360" w:hanging="360"/>
      </w:pPr>
    </w:lvl>
  </w:abstractNum>
  <w:abstractNum w:abstractNumId="9">
    <w:nsid w:val="FFFFFF89"/>
    <w:multiLevelType w:val="singleLevel"/>
    <w:tmpl w:val="9C26D018"/>
    <w:lvl w:ilvl="0">
      <w:start w:val="1"/>
      <w:numFmt w:val="bullet"/>
      <w:lvlText w:val=""/>
      <w:lvlJc w:val="left"/>
      <w:pPr>
        <w:tabs>
          <w:tab w:val="num" w:pos="360"/>
        </w:tabs>
        <w:ind w:left="360" w:hanging="360"/>
      </w:pPr>
      <w:rPr>
        <w:rFonts w:ascii="Symbol" w:hAnsi="Symbol" w:cs="Times New Roman" w:hint="default"/>
      </w:rPr>
    </w:lvl>
  </w:abstractNum>
  <w:abstractNum w:abstractNumId="1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1">
    <w:nsid w:val="1A085847"/>
    <w:multiLevelType w:val="hybridMultilevel"/>
    <w:tmpl w:val="ACBC400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43A78BB"/>
    <w:multiLevelType w:val="hybridMultilevel"/>
    <w:tmpl w:val="D47C557C"/>
    <w:lvl w:ilvl="0" w:tplc="0409000F">
      <w:start w:val="1"/>
      <w:numFmt w:val="decimal"/>
      <w:lvlText w:val="%1."/>
      <w:lvlJc w:val="left"/>
      <w:pPr>
        <w:ind w:left="1800" w:hanging="360"/>
      </w:pPr>
    </w:lvl>
    <w:lvl w:ilvl="1" w:tplc="04090015">
      <w:start w:val="1"/>
      <w:numFmt w:val="upperLetter"/>
      <w:lvlText w:val="%2."/>
      <w:lvlJc w:val="left"/>
      <w:pPr>
        <w:ind w:left="36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4907040"/>
    <w:multiLevelType w:val="hybridMultilevel"/>
    <w:tmpl w:val="3E907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C27B14"/>
    <w:multiLevelType w:val="hybridMultilevel"/>
    <w:tmpl w:val="20B886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7E5A37"/>
    <w:multiLevelType w:val="hybridMultilevel"/>
    <w:tmpl w:val="781C70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1449A7"/>
    <w:multiLevelType w:val="hybridMultilevel"/>
    <w:tmpl w:val="6944C7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62482F"/>
    <w:multiLevelType w:val="hybridMultilevel"/>
    <w:tmpl w:val="CA34DE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AA02920"/>
    <w:multiLevelType w:val="hybridMultilevel"/>
    <w:tmpl w:val="E364FB00"/>
    <w:lvl w:ilvl="0" w:tplc="E0803EF2">
      <w:start w:val="1"/>
      <w:numFmt w:val="decimal"/>
      <w:lvlText w:val="%1."/>
      <w:lvlJc w:val="left"/>
      <w:pPr>
        <w:ind w:left="360" w:hanging="360"/>
      </w:pPr>
      <w:rPr>
        <w:rFonts w:ascii="Arial" w:eastAsia="Times New Roman" w:hAnsi="Arial" w:cs="Aria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nsid w:val="4FF52CD7"/>
    <w:multiLevelType w:val="hybridMultilevel"/>
    <w:tmpl w:val="EDF68748"/>
    <w:lvl w:ilvl="0" w:tplc="04090015">
      <w:start w:val="1"/>
      <w:numFmt w:val="upperLetter"/>
      <w:lvlText w:val="%1."/>
      <w:lvlJc w:val="left"/>
      <w:pPr>
        <w:ind w:left="36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D1F3BB3"/>
    <w:multiLevelType w:val="hybridMultilevel"/>
    <w:tmpl w:val="FD786FD8"/>
    <w:lvl w:ilvl="0" w:tplc="04090017">
      <w:start w:val="1"/>
      <w:numFmt w:val="lowerLetter"/>
      <w:lvlText w:val="%1)"/>
      <w:lvlJc w:val="left"/>
      <w:pPr>
        <w:ind w:left="7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601D0DB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nsid w:val="61F00E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5431729"/>
    <w:multiLevelType w:val="hybridMultilevel"/>
    <w:tmpl w:val="AC80186A"/>
    <w:lvl w:ilvl="0" w:tplc="0409000F">
      <w:start w:val="1"/>
      <w:numFmt w:val="decimal"/>
      <w:lvlText w:val="%1."/>
      <w:lvlJc w:val="left"/>
      <w:pPr>
        <w:ind w:left="360" w:hanging="360"/>
      </w:pPr>
    </w:lvl>
    <w:lvl w:ilvl="1" w:tplc="DFA42DA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AE93E7A"/>
    <w:multiLevelType w:val="hybridMultilevel"/>
    <w:tmpl w:val="FD8683BE"/>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B00F7"/>
    <w:multiLevelType w:val="hybridMultilevel"/>
    <w:tmpl w:val="E71EF2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09481D"/>
    <w:multiLevelType w:val="hybridMultilevel"/>
    <w:tmpl w:val="164479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nsid w:val="7DAB6005"/>
    <w:multiLevelType w:val="hybridMultilevel"/>
    <w:tmpl w:val="241474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DDD67CD"/>
    <w:multiLevelType w:val="hybridMultilevel"/>
    <w:tmpl w:val="C032F8D0"/>
    <w:lvl w:ilvl="0" w:tplc="0409000F">
      <w:start w:val="1"/>
      <w:numFmt w:val="decimal"/>
      <w:lvlText w:val="%1."/>
      <w:lvlJc w:val="left"/>
      <w:pPr>
        <w:ind w:left="720" w:hanging="360"/>
      </w:pPr>
    </w:lvl>
    <w:lvl w:ilvl="1" w:tplc="04090017">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A35823"/>
    <w:multiLevelType w:val="hybridMultilevel"/>
    <w:tmpl w:val="FE861B7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0"/>
  </w:num>
  <w:num w:numId="13">
    <w:abstractNumId w:val="10"/>
  </w:num>
  <w:num w:numId="14">
    <w:abstractNumId w:val="29"/>
  </w:num>
  <w:num w:numId="15">
    <w:abstractNumId w:val="16"/>
  </w:num>
  <w:num w:numId="16">
    <w:abstractNumId w:val="19"/>
  </w:num>
  <w:num w:numId="17">
    <w:abstractNumId w:val="30"/>
  </w:num>
  <w:num w:numId="18">
    <w:abstractNumId w:val="27"/>
  </w:num>
  <w:num w:numId="19">
    <w:abstractNumId w:val="28"/>
  </w:num>
  <w:num w:numId="20">
    <w:abstractNumId w:val="14"/>
  </w:num>
  <w:num w:numId="21">
    <w:abstractNumId w:val="25"/>
  </w:num>
  <w:num w:numId="22">
    <w:abstractNumId w:val="11"/>
  </w:num>
  <w:num w:numId="23">
    <w:abstractNumId w:val="24"/>
  </w:num>
  <w:num w:numId="24">
    <w:abstractNumId w:val="23"/>
  </w:num>
  <w:num w:numId="25">
    <w:abstractNumId w:val="18"/>
  </w:num>
  <w:num w:numId="26">
    <w:abstractNumId w:val="15"/>
  </w:num>
  <w:num w:numId="27">
    <w:abstractNumId w:val="32"/>
  </w:num>
  <w:num w:numId="28">
    <w:abstractNumId w:val="21"/>
  </w:num>
  <w:num w:numId="29">
    <w:abstractNumId w:val="12"/>
  </w:num>
  <w:num w:numId="30">
    <w:abstractNumId w:val="31"/>
  </w:num>
  <w:num w:numId="31">
    <w:abstractNumId w:val="26"/>
  </w:num>
  <w:num w:numId="32">
    <w:abstractNumId w:val="22"/>
  </w:num>
  <w:num w:numId="33">
    <w:abstractNumId w:val="1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3F6A45"/>
    <w:rsid w:val="0000077A"/>
    <w:rsid w:val="00002F84"/>
    <w:rsid w:val="00004791"/>
    <w:rsid w:val="00023A7A"/>
    <w:rsid w:val="00035102"/>
    <w:rsid w:val="00056CF9"/>
    <w:rsid w:val="000844D2"/>
    <w:rsid w:val="000A4B11"/>
    <w:rsid w:val="000A4DD8"/>
    <w:rsid w:val="000B3F8E"/>
    <w:rsid w:val="000B5BAA"/>
    <w:rsid w:val="000B6CED"/>
    <w:rsid w:val="000C01E7"/>
    <w:rsid w:val="000D687E"/>
    <w:rsid w:val="000D73E8"/>
    <w:rsid w:val="000F4E36"/>
    <w:rsid w:val="00101F75"/>
    <w:rsid w:val="001219DE"/>
    <w:rsid w:val="001344EC"/>
    <w:rsid w:val="00153670"/>
    <w:rsid w:val="00177CBF"/>
    <w:rsid w:val="001878B8"/>
    <w:rsid w:val="001905DA"/>
    <w:rsid w:val="00190E71"/>
    <w:rsid w:val="001A02BC"/>
    <w:rsid w:val="001A4FC6"/>
    <w:rsid w:val="001B5614"/>
    <w:rsid w:val="001C08D8"/>
    <w:rsid w:val="001C1B7C"/>
    <w:rsid w:val="001C5F02"/>
    <w:rsid w:val="001E1C6E"/>
    <w:rsid w:val="001E591B"/>
    <w:rsid w:val="001F02EC"/>
    <w:rsid w:val="00200A4E"/>
    <w:rsid w:val="00212DA2"/>
    <w:rsid w:val="002161A7"/>
    <w:rsid w:val="00227230"/>
    <w:rsid w:val="002300CE"/>
    <w:rsid w:val="00256011"/>
    <w:rsid w:val="0025746A"/>
    <w:rsid w:val="00263E04"/>
    <w:rsid w:val="002724FE"/>
    <w:rsid w:val="00277E5A"/>
    <w:rsid w:val="002821F1"/>
    <w:rsid w:val="002874DF"/>
    <w:rsid w:val="00294D78"/>
    <w:rsid w:val="002B0575"/>
    <w:rsid w:val="002C7041"/>
    <w:rsid w:val="002E5125"/>
    <w:rsid w:val="002F09A1"/>
    <w:rsid w:val="002F5B40"/>
    <w:rsid w:val="003019B9"/>
    <w:rsid w:val="00301F62"/>
    <w:rsid w:val="00302A81"/>
    <w:rsid w:val="00304B5D"/>
    <w:rsid w:val="00312D1D"/>
    <w:rsid w:val="003153F4"/>
    <w:rsid w:val="003174C6"/>
    <w:rsid w:val="00350203"/>
    <w:rsid w:val="00350B29"/>
    <w:rsid w:val="00351338"/>
    <w:rsid w:val="003738A4"/>
    <w:rsid w:val="003C0915"/>
    <w:rsid w:val="003D126A"/>
    <w:rsid w:val="003D3A34"/>
    <w:rsid w:val="003D3AC4"/>
    <w:rsid w:val="003E4E54"/>
    <w:rsid w:val="003F6A45"/>
    <w:rsid w:val="003F7AE4"/>
    <w:rsid w:val="004076E2"/>
    <w:rsid w:val="00411DB9"/>
    <w:rsid w:val="00414E27"/>
    <w:rsid w:val="004275E2"/>
    <w:rsid w:val="00433E98"/>
    <w:rsid w:val="0043537D"/>
    <w:rsid w:val="00462A4B"/>
    <w:rsid w:val="0046399B"/>
    <w:rsid w:val="004649CF"/>
    <w:rsid w:val="00470F52"/>
    <w:rsid w:val="0047542D"/>
    <w:rsid w:val="004759D9"/>
    <w:rsid w:val="00482C19"/>
    <w:rsid w:val="0049105B"/>
    <w:rsid w:val="004A1DC3"/>
    <w:rsid w:val="004B67D9"/>
    <w:rsid w:val="004B6E90"/>
    <w:rsid w:val="004D66D7"/>
    <w:rsid w:val="004E1B62"/>
    <w:rsid w:val="005145BB"/>
    <w:rsid w:val="00517BFD"/>
    <w:rsid w:val="00517C16"/>
    <w:rsid w:val="0053584F"/>
    <w:rsid w:val="005361F5"/>
    <w:rsid w:val="0054189A"/>
    <w:rsid w:val="0054471F"/>
    <w:rsid w:val="0055410C"/>
    <w:rsid w:val="00556885"/>
    <w:rsid w:val="005643D8"/>
    <w:rsid w:val="00580C24"/>
    <w:rsid w:val="00586456"/>
    <w:rsid w:val="00596271"/>
    <w:rsid w:val="005B322B"/>
    <w:rsid w:val="005B610A"/>
    <w:rsid w:val="005C2BDD"/>
    <w:rsid w:val="005C37F7"/>
    <w:rsid w:val="005C442F"/>
    <w:rsid w:val="005D267E"/>
    <w:rsid w:val="005E4B1A"/>
    <w:rsid w:val="005F6A6D"/>
    <w:rsid w:val="00601C69"/>
    <w:rsid w:val="00622034"/>
    <w:rsid w:val="00624FA2"/>
    <w:rsid w:val="006471CF"/>
    <w:rsid w:val="00650456"/>
    <w:rsid w:val="00682D66"/>
    <w:rsid w:val="00693910"/>
    <w:rsid w:val="00693D4E"/>
    <w:rsid w:val="006A37D5"/>
    <w:rsid w:val="006A43A5"/>
    <w:rsid w:val="006A4B19"/>
    <w:rsid w:val="006A7C89"/>
    <w:rsid w:val="006B1AE6"/>
    <w:rsid w:val="006C1E1F"/>
    <w:rsid w:val="006C62E1"/>
    <w:rsid w:val="00703FB7"/>
    <w:rsid w:val="00704C7D"/>
    <w:rsid w:val="0071024D"/>
    <w:rsid w:val="0073632A"/>
    <w:rsid w:val="00736C04"/>
    <w:rsid w:val="00755708"/>
    <w:rsid w:val="00762FC2"/>
    <w:rsid w:val="007701C9"/>
    <w:rsid w:val="00777C17"/>
    <w:rsid w:val="00792C6D"/>
    <w:rsid w:val="007A065C"/>
    <w:rsid w:val="007A0DF3"/>
    <w:rsid w:val="007A4FF9"/>
    <w:rsid w:val="007A7CBC"/>
    <w:rsid w:val="007B27A3"/>
    <w:rsid w:val="007B6E65"/>
    <w:rsid w:val="007D12EF"/>
    <w:rsid w:val="007D5625"/>
    <w:rsid w:val="007E0CE1"/>
    <w:rsid w:val="007E79D7"/>
    <w:rsid w:val="00802F7A"/>
    <w:rsid w:val="00811326"/>
    <w:rsid w:val="00822BF0"/>
    <w:rsid w:val="00825E4F"/>
    <w:rsid w:val="00831BF3"/>
    <w:rsid w:val="00843027"/>
    <w:rsid w:val="00853411"/>
    <w:rsid w:val="00874EBC"/>
    <w:rsid w:val="00881CED"/>
    <w:rsid w:val="00882E90"/>
    <w:rsid w:val="0089046B"/>
    <w:rsid w:val="00891803"/>
    <w:rsid w:val="008A0BDD"/>
    <w:rsid w:val="008B44A1"/>
    <w:rsid w:val="008B53F7"/>
    <w:rsid w:val="008B6AE4"/>
    <w:rsid w:val="008D5736"/>
    <w:rsid w:val="008E0D9A"/>
    <w:rsid w:val="008F5F9E"/>
    <w:rsid w:val="008F7D94"/>
    <w:rsid w:val="009048C7"/>
    <w:rsid w:val="00910C1A"/>
    <w:rsid w:val="00913DF6"/>
    <w:rsid w:val="009211D3"/>
    <w:rsid w:val="009242EB"/>
    <w:rsid w:val="00925533"/>
    <w:rsid w:val="0092766C"/>
    <w:rsid w:val="00934124"/>
    <w:rsid w:val="00945B12"/>
    <w:rsid w:val="00945CE4"/>
    <w:rsid w:val="00954A0B"/>
    <w:rsid w:val="00962656"/>
    <w:rsid w:val="0097633F"/>
    <w:rsid w:val="00976675"/>
    <w:rsid w:val="00980A05"/>
    <w:rsid w:val="00995795"/>
    <w:rsid w:val="009C7FBD"/>
    <w:rsid w:val="009E3224"/>
    <w:rsid w:val="009F3A83"/>
    <w:rsid w:val="009F72E5"/>
    <w:rsid w:val="00A168D3"/>
    <w:rsid w:val="00A36602"/>
    <w:rsid w:val="00A50727"/>
    <w:rsid w:val="00A55B7F"/>
    <w:rsid w:val="00A60F22"/>
    <w:rsid w:val="00A640FF"/>
    <w:rsid w:val="00A65D65"/>
    <w:rsid w:val="00A870B5"/>
    <w:rsid w:val="00A90D07"/>
    <w:rsid w:val="00A963DB"/>
    <w:rsid w:val="00AA12A5"/>
    <w:rsid w:val="00AA1D4B"/>
    <w:rsid w:val="00AB12BE"/>
    <w:rsid w:val="00AB733F"/>
    <w:rsid w:val="00AC010B"/>
    <w:rsid w:val="00AC2652"/>
    <w:rsid w:val="00AC2AF8"/>
    <w:rsid w:val="00AC5771"/>
    <w:rsid w:val="00AE3AC1"/>
    <w:rsid w:val="00AE41C4"/>
    <w:rsid w:val="00AF3436"/>
    <w:rsid w:val="00AF5F18"/>
    <w:rsid w:val="00AF7936"/>
    <w:rsid w:val="00B022EC"/>
    <w:rsid w:val="00B4020F"/>
    <w:rsid w:val="00B6254C"/>
    <w:rsid w:val="00B66530"/>
    <w:rsid w:val="00B71F6A"/>
    <w:rsid w:val="00B766CA"/>
    <w:rsid w:val="00B85E6B"/>
    <w:rsid w:val="00BA6E9F"/>
    <w:rsid w:val="00BE7574"/>
    <w:rsid w:val="00C2440C"/>
    <w:rsid w:val="00C44AC8"/>
    <w:rsid w:val="00C50127"/>
    <w:rsid w:val="00C50429"/>
    <w:rsid w:val="00C516D6"/>
    <w:rsid w:val="00C5197C"/>
    <w:rsid w:val="00C61C2C"/>
    <w:rsid w:val="00C85025"/>
    <w:rsid w:val="00CA6D08"/>
    <w:rsid w:val="00CB00A6"/>
    <w:rsid w:val="00CB0A3A"/>
    <w:rsid w:val="00CB2569"/>
    <w:rsid w:val="00CC7141"/>
    <w:rsid w:val="00CE0951"/>
    <w:rsid w:val="00CE2B67"/>
    <w:rsid w:val="00CF1D5D"/>
    <w:rsid w:val="00CF4398"/>
    <w:rsid w:val="00CF68A2"/>
    <w:rsid w:val="00D04DD2"/>
    <w:rsid w:val="00D12432"/>
    <w:rsid w:val="00D15937"/>
    <w:rsid w:val="00D17C58"/>
    <w:rsid w:val="00D37999"/>
    <w:rsid w:val="00D42DCC"/>
    <w:rsid w:val="00D545A2"/>
    <w:rsid w:val="00D6180E"/>
    <w:rsid w:val="00D624AC"/>
    <w:rsid w:val="00D642F5"/>
    <w:rsid w:val="00D679E5"/>
    <w:rsid w:val="00D7069B"/>
    <w:rsid w:val="00D83360"/>
    <w:rsid w:val="00D86057"/>
    <w:rsid w:val="00DB61A8"/>
    <w:rsid w:val="00DB700E"/>
    <w:rsid w:val="00E0016E"/>
    <w:rsid w:val="00E03844"/>
    <w:rsid w:val="00E16D1B"/>
    <w:rsid w:val="00E25B52"/>
    <w:rsid w:val="00E31217"/>
    <w:rsid w:val="00E37C96"/>
    <w:rsid w:val="00E410E4"/>
    <w:rsid w:val="00E44DC0"/>
    <w:rsid w:val="00E51797"/>
    <w:rsid w:val="00E53F80"/>
    <w:rsid w:val="00E83D6C"/>
    <w:rsid w:val="00E90BDC"/>
    <w:rsid w:val="00E945B1"/>
    <w:rsid w:val="00EA02C4"/>
    <w:rsid w:val="00EA42DD"/>
    <w:rsid w:val="00EC31B6"/>
    <w:rsid w:val="00EE2A1E"/>
    <w:rsid w:val="00EE3101"/>
    <w:rsid w:val="00EF414E"/>
    <w:rsid w:val="00EF6959"/>
    <w:rsid w:val="00EF6DFD"/>
    <w:rsid w:val="00F00729"/>
    <w:rsid w:val="00F06838"/>
    <w:rsid w:val="00F074D6"/>
    <w:rsid w:val="00F07AB3"/>
    <w:rsid w:val="00F20673"/>
    <w:rsid w:val="00F332BD"/>
    <w:rsid w:val="00F42DE4"/>
    <w:rsid w:val="00F438D2"/>
    <w:rsid w:val="00F46A69"/>
    <w:rsid w:val="00F532C0"/>
    <w:rsid w:val="00F61380"/>
    <w:rsid w:val="00F63237"/>
    <w:rsid w:val="00F66B6C"/>
    <w:rsid w:val="00F745D5"/>
    <w:rsid w:val="00F76BDD"/>
    <w:rsid w:val="00F8007C"/>
    <w:rsid w:val="00FA00C6"/>
    <w:rsid w:val="00FB2A68"/>
    <w:rsid w:val="00FC712E"/>
    <w:rsid w:val="00FE1D10"/>
    <w:rsid w:val="38163AAA"/>
    <w:rsid w:val="3CBB74C3"/>
    <w:rsid w:val="4EE4653D"/>
    <w:rsid w:val="694330DA"/>
    <w:rsid w:val="72607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4652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398"/>
    <w:pPr>
      <w:autoSpaceDE w:val="0"/>
      <w:autoSpaceDN w:val="0"/>
    </w:pPr>
    <w:rPr>
      <w:sz w:val="24"/>
      <w:szCs w:val="24"/>
    </w:rPr>
  </w:style>
  <w:style w:type="paragraph" w:styleId="Heading1">
    <w:name w:val="heading 1"/>
    <w:basedOn w:val="Normal"/>
    <w:next w:val="Normal"/>
    <w:qFormat/>
    <w:rsid w:val="00CF4398"/>
    <w:pPr>
      <w:jc w:val="center"/>
      <w:outlineLvl w:val="0"/>
    </w:pPr>
    <w:rPr>
      <w:rFonts w:ascii="Arial" w:hAnsi="Arial" w:cs="Arial"/>
      <w:b/>
      <w:bCs/>
      <w:sz w:val="22"/>
      <w:szCs w:val="22"/>
    </w:rPr>
  </w:style>
  <w:style w:type="paragraph" w:styleId="Heading2">
    <w:name w:val="heading 2"/>
    <w:basedOn w:val="Normal"/>
    <w:next w:val="Normal"/>
    <w:qFormat/>
    <w:rsid w:val="00CF4398"/>
    <w:pPr>
      <w:keepNext/>
      <w:jc w:val="center"/>
      <w:outlineLvl w:val="1"/>
    </w:pPr>
    <w:rPr>
      <w:rFonts w:ascii="Arial" w:hAnsi="Arial" w:cs="Arial"/>
      <w:b/>
      <w:bCs/>
      <w:sz w:val="28"/>
      <w:szCs w:val="28"/>
    </w:rPr>
  </w:style>
  <w:style w:type="paragraph" w:styleId="Heading4">
    <w:name w:val="heading 4"/>
    <w:basedOn w:val="Normal"/>
    <w:next w:val="Normal"/>
    <w:qFormat/>
    <w:rsid w:val="00B022E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CF4398"/>
    <w:pPr>
      <w:tabs>
        <w:tab w:val="num" w:pos="360"/>
      </w:tabs>
      <w:ind w:left="360" w:hanging="360"/>
    </w:pPr>
    <w:rPr>
      <w:rFonts w:ascii="Times" w:hAnsi="Times" w:cs="Times"/>
    </w:rPr>
  </w:style>
  <w:style w:type="paragraph" w:styleId="ListBullet2">
    <w:name w:val="List Bullet 2"/>
    <w:basedOn w:val="Normal"/>
    <w:autoRedefine/>
    <w:rsid w:val="00CF4398"/>
    <w:pPr>
      <w:tabs>
        <w:tab w:val="num" w:pos="720"/>
      </w:tabs>
      <w:ind w:left="720" w:hanging="360"/>
    </w:pPr>
    <w:rPr>
      <w:rFonts w:ascii="Times" w:hAnsi="Times" w:cs="Times"/>
    </w:rPr>
  </w:style>
  <w:style w:type="paragraph" w:styleId="ListBullet3">
    <w:name w:val="List Bullet 3"/>
    <w:basedOn w:val="Normal"/>
    <w:autoRedefine/>
    <w:rsid w:val="00CF4398"/>
    <w:pPr>
      <w:tabs>
        <w:tab w:val="num" w:pos="1080"/>
      </w:tabs>
      <w:ind w:left="1080" w:hanging="360"/>
    </w:pPr>
    <w:rPr>
      <w:rFonts w:ascii="Times" w:hAnsi="Times" w:cs="Times"/>
    </w:rPr>
  </w:style>
  <w:style w:type="paragraph" w:styleId="ListBullet4">
    <w:name w:val="List Bullet 4"/>
    <w:basedOn w:val="Normal"/>
    <w:autoRedefine/>
    <w:rsid w:val="00CF4398"/>
    <w:pPr>
      <w:tabs>
        <w:tab w:val="num" w:pos="1440"/>
      </w:tabs>
      <w:ind w:left="1440" w:hanging="360"/>
    </w:pPr>
    <w:rPr>
      <w:rFonts w:ascii="Times" w:hAnsi="Times" w:cs="Times"/>
    </w:rPr>
  </w:style>
  <w:style w:type="paragraph" w:styleId="ListBullet5">
    <w:name w:val="List Bullet 5"/>
    <w:basedOn w:val="Normal"/>
    <w:autoRedefine/>
    <w:rsid w:val="00CF4398"/>
    <w:pPr>
      <w:tabs>
        <w:tab w:val="num" w:pos="1800"/>
      </w:tabs>
      <w:ind w:left="1800" w:hanging="360"/>
    </w:pPr>
    <w:rPr>
      <w:rFonts w:ascii="Times" w:hAnsi="Times" w:cs="Times"/>
    </w:rPr>
  </w:style>
  <w:style w:type="paragraph" w:styleId="ListNumber">
    <w:name w:val="List Number"/>
    <w:basedOn w:val="Normal"/>
    <w:rsid w:val="00CF4398"/>
    <w:pPr>
      <w:tabs>
        <w:tab w:val="num" w:pos="360"/>
      </w:tabs>
      <w:ind w:left="360" w:hanging="360"/>
    </w:pPr>
    <w:rPr>
      <w:rFonts w:ascii="Times" w:hAnsi="Times" w:cs="Times"/>
    </w:rPr>
  </w:style>
  <w:style w:type="paragraph" w:styleId="ListNumber2">
    <w:name w:val="List Number 2"/>
    <w:basedOn w:val="Normal"/>
    <w:rsid w:val="00CF4398"/>
    <w:pPr>
      <w:tabs>
        <w:tab w:val="num" w:pos="720"/>
      </w:tabs>
      <w:ind w:left="720" w:hanging="360"/>
    </w:pPr>
    <w:rPr>
      <w:rFonts w:ascii="Times" w:hAnsi="Times" w:cs="Times"/>
    </w:rPr>
  </w:style>
  <w:style w:type="paragraph" w:styleId="ListNumber3">
    <w:name w:val="List Number 3"/>
    <w:basedOn w:val="Normal"/>
    <w:rsid w:val="00CF4398"/>
    <w:pPr>
      <w:tabs>
        <w:tab w:val="num" w:pos="1080"/>
      </w:tabs>
      <w:ind w:left="1080" w:hanging="360"/>
    </w:pPr>
    <w:rPr>
      <w:rFonts w:ascii="Times" w:hAnsi="Times" w:cs="Times"/>
    </w:rPr>
  </w:style>
  <w:style w:type="paragraph" w:styleId="ListNumber4">
    <w:name w:val="List Number 4"/>
    <w:basedOn w:val="Normal"/>
    <w:rsid w:val="00CF4398"/>
    <w:pPr>
      <w:tabs>
        <w:tab w:val="num" w:pos="1440"/>
      </w:tabs>
      <w:ind w:left="1440" w:hanging="360"/>
    </w:pPr>
    <w:rPr>
      <w:rFonts w:ascii="Times" w:hAnsi="Times" w:cs="Times"/>
    </w:rPr>
  </w:style>
  <w:style w:type="paragraph" w:styleId="ListNumber5">
    <w:name w:val="List Number 5"/>
    <w:basedOn w:val="Normal"/>
    <w:rsid w:val="00CF4398"/>
    <w:pPr>
      <w:tabs>
        <w:tab w:val="num" w:pos="1800"/>
      </w:tabs>
      <w:ind w:left="1800" w:hanging="360"/>
    </w:pPr>
    <w:rPr>
      <w:rFonts w:ascii="Times" w:hAnsi="Times" w:cs="Times"/>
    </w:rPr>
  </w:style>
  <w:style w:type="paragraph" w:customStyle="1" w:styleId="QuickA">
    <w:name w:val="Quick A."/>
    <w:basedOn w:val="Normal"/>
    <w:rsid w:val="00CF4398"/>
    <w:pPr>
      <w:widowControl w:val="0"/>
      <w:ind w:left="720" w:hanging="720"/>
    </w:pPr>
  </w:style>
  <w:style w:type="paragraph" w:customStyle="1" w:styleId="ReminderList1">
    <w:name w:val="Reminder List 1"/>
    <w:basedOn w:val="Normal"/>
    <w:rsid w:val="00CF4398"/>
    <w:pPr>
      <w:tabs>
        <w:tab w:val="left" w:pos="360"/>
        <w:tab w:val="num" w:pos="540"/>
      </w:tabs>
      <w:spacing w:after="120" w:line="260" w:lineRule="atLeast"/>
      <w:ind w:left="360" w:hanging="360"/>
    </w:pPr>
    <w:rPr>
      <w:rFonts w:ascii="Helvetica" w:hAnsi="Helvetica" w:cs="Helvetica"/>
      <w:b/>
      <w:bCs/>
      <w:color w:val="000000"/>
      <w:sz w:val="22"/>
      <w:szCs w:val="22"/>
    </w:rPr>
  </w:style>
  <w:style w:type="paragraph" w:customStyle="1" w:styleId="ReminderList2">
    <w:name w:val="Reminder List 2"/>
    <w:basedOn w:val="Normal"/>
    <w:rsid w:val="00CF4398"/>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rsid w:val="00CF4398"/>
    <w:pPr>
      <w:tabs>
        <w:tab w:val="num" w:pos="720"/>
        <w:tab w:val="left" w:pos="1080"/>
      </w:tabs>
      <w:spacing w:after="60"/>
      <w:ind w:left="1080" w:hanging="360"/>
    </w:pPr>
    <w:rPr>
      <w:rFonts w:ascii="Helvetica" w:hAnsi="Helvetica" w:cs="Helvetica"/>
      <w:sz w:val="22"/>
      <w:szCs w:val="22"/>
    </w:rPr>
  </w:style>
  <w:style w:type="paragraph" w:styleId="BodyTextIndent">
    <w:name w:val="Body Text Indent"/>
    <w:basedOn w:val="Normal"/>
    <w:rsid w:val="00CF4398"/>
    <w:pPr>
      <w:ind w:left="720"/>
      <w:jc w:val="both"/>
    </w:pPr>
    <w:rPr>
      <w:rFonts w:ascii="Arial" w:hAnsi="Arial" w:cs="Arial"/>
      <w:color w:val="FF0000"/>
      <w:sz w:val="20"/>
      <w:szCs w:val="20"/>
    </w:rPr>
  </w:style>
  <w:style w:type="paragraph" w:styleId="NormalWeb">
    <w:name w:val="Normal (Web)"/>
    <w:basedOn w:val="Normal"/>
    <w:rsid w:val="00CF4398"/>
    <w:pPr>
      <w:autoSpaceDE/>
      <w:autoSpaceDN/>
      <w:spacing w:before="100" w:beforeAutospacing="1" w:after="100" w:afterAutospacing="1"/>
    </w:pPr>
    <w:rPr>
      <w:rFonts w:ascii="Arial" w:eastAsia="Arial Unicode MS" w:hAnsi="Arial"/>
    </w:rPr>
  </w:style>
  <w:style w:type="paragraph" w:styleId="Header">
    <w:name w:val="header"/>
    <w:basedOn w:val="Normal"/>
    <w:rsid w:val="00CF4398"/>
    <w:pPr>
      <w:tabs>
        <w:tab w:val="center" w:pos="4320"/>
        <w:tab w:val="right" w:pos="8640"/>
      </w:tabs>
    </w:pPr>
  </w:style>
  <w:style w:type="paragraph" w:customStyle="1" w:styleId="DataField10pt">
    <w:name w:val="Data Field 10pt"/>
    <w:basedOn w:val="Normal"/>
    <w:rsid w:val="00CF4398"/>
    <w:rPr>
      <w:rFonts w:ascii="Arial" w:hAnsi="Arial" w:cs="Arial"/>
      <w:sz w:val="20"/>
      <w:szCs w:val="20"/>
    </w:rPr>
  </w:style>
  <w:style w:type="paragraph" w:customStyle="1" w:styleId="DataField11pt-Single">
    <w:name w:val="Data Field 11pt-Single"/>
    <w:basedOn w:val="Normal"/>
    <w:link w:val="DataField11pt-SingleChar"/>
    <w:rsid w:val="00CF68A2"/>
    <w:rPr>
      <w:rFonts w:ascii="Arial" w:hAnsi="Arial" w:cs="Arial"/>
      <w:sz w:val="22"/>
      <w:szCs w:val="20"/>
    </w:rPr>
  </w:style>
  <w:style w:type="paragraph" w:styleId="Footer">
    <w:name w:val="footer"/>
    <w:basedOn w:val="Normal"/>
    <w:rsid w:val="00CF4398"/>
    <w:pPr>
      <w:tabs>
        <w:tab w:val="center" w:pos="4320"/>
        <w:tab w:val="right" w:pos="8640"/>
      </w:tabs>
    </w:pPr>
  </w:style>
  <w:style w:type="character" w:styleId="PageNumber">
    <w:name w:val="page number"/>
    <w:basedOn w:val="DefaultParagraphFont"/>
    <w:rsid w:val="00CF4398"/>
    <w:rPr>
      <w:rFonts w:ascii="Arial" w:hAnsi="Arial"/>
      <w:sz w:val="20"/>
      <w:u w:val="single"/>
    </w:rPr>
  </w:style>
  <w:style w:type="paragraph" w:customStyle="1" w:styleId="FormFooter">
    <w:name w:val="Form Footer"/>
    <w:basedOn w:val="Normal"/>
    <w:rsid w:val="00CF4398"/>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CF4398"/>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CF4398"/>
    <w:pPr>
      <w:spacing w:before="40" w:after="40"/>
      <w:jc w:val="center"/>
    </w:pPr>
    <w:rPr>
      <w:rFonts w:ascii="Arial" w:hAnsi="Arial" w:cs="Arial"/>
      <w:i/>
      <w:iCs/>
      <w:sz w:val="16"/>
      <w:szCs w:val="16"/>
    </w:rPr>
  </w:style>
  <w:style w:type="paragraph" w:customStyle="1" w:styleId="NameofApplicant">
    <w:name w:val="Name of Applicant"/>
    <w:basedOn w:val="Normal"/>
    <w:rsid w:val="00CF4398"/>
    <w:rPr>
      <w:rFonts w:ascii="Arial" w:hAnsi="Arial" w:cs="Arial"/>
      <w:sz w:val="16"/>
      <w:szCs w:val="15"/>
    </w:rPr>
  </w:style>
  <w:style w:type="paragraph" w:customStyle="1" w:styleId="Arial10BoldText">
    <w:name w:val="Arial10BoldText"/>
    <w:basedOn w:val="Normal"/>
    <w:rsid w:val="00CF4398"/>
    <w:pPr>
      <w:spacing w:before="20" w:after="20"/>
    </w:pPr>
    <w:rPr>
      <w:rFonts w:ascii="Arial" w:hAnsi="Arial" w:cs="Arial"/>
      <w:b/>
      <w:bCs/>
      <w:sz w:val="20"/>
      <w:szCs w:val="20"/>
    </w:rPr>
  </w:style>
  <w:style w:type="paragraph" w:customStyle="1" w:styleId="FormFieldCaption">
    <w:name w:val="Form Field Caption"/>
    <w:basedOn w:val="Normal"/>
    <w:rsid w:val="00CF4398"/>
    <w:pPr>
      <w:tabs>
        <w:tab w:val="left" w:pos="270"/>
      </w:tabs>
    </w:pPr>
    <w:rPr>
      <w:rFonts w:ascii="Arial" w:hAnsi="Arial" w:cs="Arial"/>
      <w:sz w:val="16"/>
      <w:szCs w:val="16"/>
    </w:rPr>
  </w:style>
  <w:style w:type="paragraph" w:customStyle="1" w:styleId="FormFieldCaption7pt">
    <w:name w:val="Form Field Caption 7pt"/>
    <w:basedOn w:val="Normal"/>
    <w:rsid w:val="00CF4398"/>
    <w:pPr>
      <w:tabs>
        <w:tab w:val="left" w:pos="252"/>
      </w:tabs>
    </w:pPr>
    <w:rPr>
      <w:rFonts w:ascii="Arial" w:hAnsi="Arial" w:cs="Arial"/>
      <w:sz w:val="14"/>
      <w:szCs w:val="14"/>
    </w:rPr>
  </w:style>
  <w:style w:type="paragraph" w:customStyle="1" w:styleId="PIHeader">
    <w:name w:val="PI Header"/>
    <w:basedOn w:val="Normal"/>
    <w:rsid w:val="00CF4398"/>
    <w:pPr>
      <w:spacing w:after="40"/>
      <w:ind w:left="864"/>
    </w:pPr>
    <w:rPr>
      <w:rFonts w:ascii="Arial" w:hAnsi="Arial" w:cs="Arial"/>
      <w:noProof/>
      <w:sz w:val="16"/>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paragraph" w:customStyle="1" w:styleId="HeadNoteNotItalics">
    <w:name w:val="HeadNoteNotItalics"/>
    <w:basedOn w:val="HeadingNote"/>
    <w:rsid w:val="00CF4398"/>
    <w:rPr>
      <w:i w:val="0"/>
    </w:rPr>
  </w:style>
  <w:style w:type="paragraph" w:customStyle="1" w:styleId="H6">
    <w:name w:val="H6"/>
    <w:basedOn w:val="Normal"/>
    <w:next w:val="Normal"/>
    <w:rsid w:val="00C5197C"/>
    <w:pPr>
      <w:widowControl w:val="0"/>
      <w:autoSpaceDE/>
      <w:autoSpaceDN/>
      <w:snapToGrid w:val="0"/>
      <w:spacing w:before="100"/>
      <w:outlineLvl w:val="6"/>
    </w:pPr>
    <w:rPr>
      <w:rFonts w:ascii="Arial" w:hAnsi="Arial"/>
      <w:b/>
      <w:sz w:val="20"/>
      <w:szCs w:val="20"/>
    </w:rPr>
  </w:style>
  <w:style w:type="character" w:styleId="Hyperlink">
    <w:name w:val="Hyperlink"/>
    <w:basedOn w:val="DefaultParagraphFont"/>
    <w:rsid w:val="00A90D07"/>
    <w:rPr>
      <w:color w:val="0000FF"/>
      <w:u w:val="single"/>
    </w:rPr>
  </w:style>
  <w:style w:type="paragraph" w:styleId="ListParagraph">
    <w:name w:val="List Paragraph"/>
    <w:basedOn w:val="Normal"/>
    <w:uiPriority w:val="34"/>
    <w:qFormat/>
    <w:rsid w:val="007D12EF"/>
    <w:pPr>
      <w:ind w:left="720"/>
      <w:contextualSpacing/>
    </w:pPr>
  </w:style>
  <w:style w:type="character" w:customStyle="1" w:styleId="apple-style-span">
    <w:name w:val="apple-style-span"/>
    <w:basedOn w:val="DefaultParagraphFont"/>
    <w:rsid w:val="00831BF3"/>
  </w:style>
  <w:style w:type="character" w:styleId="Strong">
    <w:name w:val="Strong"/>
    <w:basedOn w:val="DefaultParagraphFont"/>
    <w:uiPriority w:val="22"/>
    <w:qFormat/>
    <w:rsid w:val="001878B8"/>
    <w:rPr>
      <w:b/>
      <w:bCs/>
    </w:rPr>
  </w:style>
  <w:style w:type="paragraph" w:styleId="CommentText">
    <w:name w:val="annotation text"/>
    <w:basedOn w:val="Normal"/>
    <w:link w:val="CommentTextChar"/>
    <w:semiHidden/>
    <w:rsid w:val="0089046B"/>
    <w:rPr>
      <w:rFonts w:ascii="Times" w:hAnsi="Times" w:cs="Times"/>
      <w:sz w:val="20"/>
      <w:szCs w:val="20"/>
    </w:rPr>
  </w:style>
  <w:style w:type="character" w:customStyle="1" w:styleId="CommentTextChar">
    <w:name w:val="Comment Text Char"/>
    <w:basedOn w:val="DefaultParagraphFont"/>
    <w:link w:val="CommentText"/>
    <w:semiHidden/>
    <w:rsid w:val="0089046B"/>
    <w:rPr>
      <w:rFonts w:ascii="Times" w:hAnsi="Times" w:cs="Times"/>
    </w:rPr>
  </w:style>
  <w:style w:type="paragraph" w:styleId="BodyTextIndent2">
    <w:name w:val="Body Text Indent 2"/>
    <w:basedOn w:val="Normal"/>
    <w:link w:val="BodyTextIndent2Char"/>
    <w:rsid w:val="0089046B"/>
    <w:pPr>
      <w:spacing w:after="120" w:line="480" w:lineRule="auto"/>
      <w:ind w:left="360"/>
    </w:pPr>
    <w:rPr>
      <w:rFonts w:ascii="Times" w:hAnsi="Times" w:cs="Times"/>
    </w:rPr>
  </w:style>
  <w:style w:type="character" w:customStyle="1" w:styleId="BodyTextIndent2Char">
    <w:name w:val="Body Text Indent 2 Char"/>
    <w:basedOn w:val="DefaultParagraphFont"/>
    <w:link w:val="BodyTextIndent2"/>
    <w:rsid w:val="0089046B"/>
    <w:rPr>
      <w:rFonts w:ascii="Times" w:hAnsi="Times" w:cs="Times"/>
      <w:sz w:val="24"/>
      <w:szCs w:val="24"/>
    </w:rPr>
  </w:style>
  <w:style w:type="paragraph" w:customStyle="1" w:styleId="input">
    <w:name w:val="input"/>
    <w:basedOn w:val="Normal"/>
    <w:rsid w:val="0089046B"/>
    <w:pPr>
      <w:autoSpaceDE/>
      <w:autoSpaceDN/>
    </w:pPr>
    <w:rPr>
      <w:rFonts w:ascii="Times" w:hAnsi="Times"/>
      <w:color w:val="0000FF"/>
      <w:sz w:val="20"/>
      <w:szCs w:val="20"/>
    </w:rPr>
  </w:style>
  <w:style w:type="character" w:customStyle="1" w:styleId="normal0020tablechar">
    <w:name w:val="normal_0020table__char"/>
    <w:rsid w:val="0089046B"/>
  </w:style>
  <w:style w:type="character" w:styleId="FollowedHyperlink">
    <w:name w:val="FollowedHyperlink"/>
    <w:basedOn w:val="DefaultParagraphFont"/>
    <w:uiPriority w:val="99"/>
    <w:semiHidden/>
    <w:unhideWhenUsed/>
    <w:rsid w:val="009E3224"/>
    <w:rPr>
      <w:color w:val="800080" w:themeColor="followedHyperlink"/>
      <w:u w:val="single"/>
    </w:rPr>
  </w:style>
  <w:style w:type="character" w:styleId="CommentReference">
    <w:name w:val="annotation reference"/>
    <w:basedOn w:val="DefaultParagraphFont"/>
    <w:uiPriority w:val="99"/>
    <w:semiHidden/>
    <w:unhideWhenUsed/>
    <w:rsid w:val="00EF6DFD"/>
    <w:rPr>
      <w:sz w:val="18"/>
      <w:szCs w:val="18"/>
    </w:rPr>
  </w:style>
  <w:style w:type="paragraph" w:styleId="CommentSubject">
    <w:name w:val="annotation subject"/>
    <w:basedOn w:val="CommentText"/>
    <w:next w:val="CommentText"/>
    <w:link w:val="CommentSubjectChar"/>
    <w:uiPriority w:val="99"/>
    <w:semiHidden/>
    <w:unhideWhenUsed/>
    <w:rsid w:val="00EF6DFD"/>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EF6DFD"/>
    <w:rPr>
      <w:rFonts w:ascii="Times" w:hAnsi="Times" w:cs="Times"/>
      <w:b/>
      <w:bCs/>
    </w:rPr>
  </w:style>
  <w:style w:type="paragraph" w:styleId="BalloonText">
    <w:name w:val="Balloon Text"/>
    <w:basedOn w:val="Normal"/>
    <w:link w:val="BalloonTextChar"/>
    <w:uiPriority w:val="99"/>
    <w:semiHidden/>
    <w:unhideWhenUsed/>
    <w:rsid w:val="00EF6D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6D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16572">
      <w:bodyDiv w:val="1"/>
      <w:marLeft w:val="0"/>
      <w:marRight w:val="0"/>
      <w:marTop w:val="0"/>
      <w:marBottom w:val="0"/>
      <w:divBdr>
        <w:top w:val="none" w:sz="0" w:space="0" w:color="auto"/>
        <w:left w:val="none" w:sz="0" w:space="0" w:color="auto"/>
        <w:bottom w:val="none" w:sz="0" w:space="0" w:color="auto"/>
        <w:right w:val="none" w:sz="0" w:space="0" w:color="auto"/>
      </w:divBdr>
    </w:div>
    <w:div w:id="949816728">
      <w:bodyDiv w:val="1"/>
      <w:marLeft w:val="0"/>
      <w:marRight w:val="0"/>
      <w:marTop w:val="0"/>
      <w:marBottom w:val="0"/>
      <w:divBdr>
        <w:top w:val="none" w:sz="0" w:space="0" w:color="auto"/>
        <w:left w:val="none" w:sz="0" w:space="0" w:color="auto"/>
        <w:bottom w:val="none" w:sz="0" w:space="0" w:color="auto"/>
        <w:right w:val="none" w:sz="0" w:space="0" w:color="auto"/>
      </w:divBdr>
    </w:div>
    <w:div w:id="1525173066">
      <w:bodyDiv w:val="1"/>
      <w:marLeft w:val="0"/>
      <w:marRight w:val="0"/>
      <w:marTop w:val="0"/>
      <w:marBottom w:val="0"/>
      <w:divBdr>
        <w:top w:val="none" w:sz="0" w:space="0" w:color="auto"/>
        <w:left w:val="none" w:sz="0" w:space="0" w:color="auto"/>
        <w:bottom w:val="none" w:sz="0" w:space="0" w:color="auto"/>
        <w:right w:val="none" w:sz="0" w:space="0" w:color="auto"/>
      </w:divBdr>
      <w:divsChild>
        <w:div w:id="2051807176">
          <w:marLeft w:val="0"/>
          <w:marRight w:val="0"/>
          <w:marTop w:val="240"/>
          <w:marBottom w:val="240"/>
          <w:divBdr>
            <w:top w:val="none" w:sz="0" w:space="0" w:color="auto"/>
            <w:left w:val="none" w:sz="0" w:space="0" w:color="auto"/>
            <w:bottom w:val="none" w:sz="0" w:space="0" w:color="auto"/>
            <w:right w:val="none" w:sz="0" w:space="0" w:color="auto"/>
          </w:divBdr>
          <w:divsChild>
            <w:div w:id="438794702">
              <w:marLeft w:val="0"/>
              <w:marRight w:val="0"/>
              <w:marTop w:val="0"/>
              <w:marBottom w:val="0"/>
              <w:divBdr>
                <w:top w:val="none" w:sz="0" w:space="0" w:color="auto"/>
                <w:left w:val="none" w:sz="0" w:space="0" w:color="auto"/>
                <w:bottom w:val="none" w:sz="0" w:space="0" w:color="auto"/>
                <w:right w:val="none" w:sz="0" w:space="0" w:color="auto"/>
              </w:divBdr>
            </w:div>
          </w:divsChild>
        </w:div>
        <w:div w:id="1793749412">
          <w:marLeft w:val="0"/>
          <w:marRight w:val="0"/>
          <w:marTop w:val="0"/>
          <w:marBottom w:val="0"/>
          <w:divBdr>
            <w:top w:val="none" w:sz="0" w:space="0" w:color="auto"/>
            <w:left w:val="none" w:sz="0" w:space="0" w:color="auto"/>
            <w:bottom w:val="none" w:sz="0" w:space="0" w:color="auto"/>
            <w:right w:val="none" w:sz="0" w:space="0" w:color="auto"/>
          </w:divBdr>
          <w:divsChild>
            <w:div w:id="386733133">
              <w:marLeft w:val="0"/>
              <w:marRight w:val="0"/>
              <w:marTop w:val="0"/>
              <w:marBottom w:val="0"/>
              <w:divBdr>
                <w:top w:val="none" w:sz="0" w:space="0" w:color="auto"/>
                <w:left w:val="none" w:sz="0" w:space="0" w:color="auto"/>
                <w:bottom w:val="none" w:sz="0" w:space="0" w:color="auto"/>
                <w:right w:val="none" w:sz="0" w:space="0" w:color="auto"/>
              </w:divBdr>
              <w:divsChild>
                <w:div w:id="1957522203">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8664">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3459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rontiersin.org/10.3389/conf.fninf.2014.08.00117/event_abstract" TargetMode="External"/><Relationship Id="rId12" Type="http://schemas.openxmlformats.org/officeDocument/2006/relationships/hyperlink" Target="http://openconnecto.me" TargetMode="External"/><Relationship Id="rId13" Type="http://schemas.openxmlformats.org/officeDocument/2006/relationships/hyperlink" Target="https://scholar.google.com/citations?user=DWPfdT4AAAAJ&amp;hl=en&amp;oi=ao&amp;cstart=-80&amp;pagesize=100"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2228</Words>
  <Characters>12702</Characters>
  <Application>Microsoft Macintosh Word</Application>
  <DocSecurity>0</DocSecurity>
  <Lines>105</Lines>
  <Paragraphs>29</Paragraphs>
  <ScaleCrop>false</ScaleCrop>
  <Company>DHHS/PHS/NIH</Company>
  <LinksUpToDate>false</LinksUpToDate>
  <CharactersWithSpaces>14901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cp:lastModifiedBy>jovo Vogelstein</cp:lastModifiedBy>
  <cp:revision>40</cp:revision>
  <cp:lastPrinted>2004-10-05T18:04:00Z</cp:lastPrinted>
  <dcterms:created xsi:type="dcterms:W3CDTF">2015-01-22T03:10:00Z</dcterms:created>
  <dcterms:modified xsi:type="dcterms:W3CDTF">2015-08-20T15:29:00Z</dcterms:modified>
</cp:coreProperties>
</file>