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41F84" w14:textId="77777777" w:rsidR="008F15EE" w:rsidRPr="008F15EE" w:rsidRDefault="008F15EE" w:rsidP="004F7270">
      <w:pPr>
        <w:autoSpaceDE w:val="0"/>
        <w:autoSpaceDN w:val="0"/>
        <w:adjustRightInd w:val="0"/>
        <w:spacing w:after="0" w:line="240" w:lineRule="auto"/>
        <w:ind w:left="-360"/>
        <w:jc w:val="center"/>
        <w:rPr>
          <w:rFonts w:ascii="Arial" w:hAnsi="Arial" w:cs="Arial"/>
          <w:b/>
          <w:bCs/>
          <w:color w:val="000000"/>
          <w:sz w:val="20"/>
          <w:szCs w:val="20"/>
        </w:rPr>
      </w:pPr>
      <w:r w:rsidRPr="008F15EE">
        <w:rPr>
          <w:rFonts w:ascii="Arial" w:hAnsi="Arial" w:cs="Arial"/>
          <w:b/>
        </w:rPr>
        <w:t>Joshua</w:t>
      </w:r>
      <w:r w:rsidRPr="00682D66">
        <w:rPr>
          <w:b/>
        </w:rPr>
        <w:t xml:space="preserve"> </w:t>
      </w:r>
      <w:r w:rsidRPr="008F15EE">
        <w:rPr>
          <w:rFonts w:ascii="Arial" w:hAnsi="Arial" w:cs="Arial"/>
          <w:b/>
        </w:rPr>
        <w:t>T. Vogelstein</w:t>
      </w:r>
      <w:r w:rsidRPr="008F15EE">
        <w:rPr>
          <w:rFonts w:ascii="Arial" w:hAnsi="Arial" w:cs="Arial"/>
          <w:b/>
          <w:bCs/>
          <w:color w:val="000000"/>
          <w:sz w:val="20"/>
          <w:szCs w:val="20"/>
        </w:rPr>
        <w:t xml:space="preserve"> </w:t>
      </w:r>
    </w:p>
    <w:p w14:paraId="4819D1E9" w14:textId="77777777" w:rsidR="00151A47" w:rsidRDefault="003E585B" w:rsidP="004F7270">
      <w:pPr>
        <w:autoSpaceDE w:val="0"/>
        <w:autoSpaceDN w:val="0"/>
        <w:adjustRightInd w:val="0"/>
        <w:spacing w:after="0" w:line="240" w:lineRule="auto"/>
        <w:ind w:left="-360"/>
        <w:jc w:val="center"/>
        <w:rPr>
          <w:rFonts w:ascii="Arial" w:hAnsi="Arial" w:cs="Arial"/>
          <w:b/>
          <w:bCs/>
          <w:color w:val="000000"/>
          <w:sz w:val="20"/>
          <w:szCs w:val="20"/>
        </w:rPr>
      </w:pPr>
      <w:r>
        <w:rPr>
          <w:rFonts w:ascii="Arial" w:hAnsi="Arial" w:cs="Arial"/>
          <w:b/>
          <w:bCs/>
          <w:color w:val="000000"/>
          <w:sz w:val="20"/>
          <w:szCs w:val="20"/>
        </w:rPr>
        <w:t>BIOGRAPHICAL SKETCH</w:t>
      </w:r>
    </w:p>
    <w:p w14:paraId="2196B203" w14:textId="77777777" w:rsidR="008F15EE" w:rsidRPr="00535C10" w:rsidRDefault="008F15EE" w:rsidP="004F7270">
      <w:pPr>
        <w:autoSpaceDE w:val="0"/>
        <w:autoSpaceDN w:val="0"/>
        <w:adjustRightInd w:val="0"/>
        <w:spacing w:after="0" w:line="240" w:lineRule="auto"/>
        <w:ind w:left="-360"/>
        <w:jc w:val="center"/>
        <w:rPr>
          <w:rFonts w:ascii="Arial" w:hAnsi="Arial" w:cs="Arial"/>
          <w:color w:val="000000"/>
          <w:sz w:val="20"/>
          <w:szCs w:val="20"/>
        </w:rPr>
      </w:pPr>
    </w:p>
    <w:p w14:paraId="2D37D2D1" w14:textId="77777777" w:rsidR="004F7270" w:rsidRPr="00535C10" w:rsidRDefault="003E585B" w:rsidP="004F7270">
      <w:pPr>
        <w:autoSpaceDE w:val="0"/>
        <w:autoSpaceDN w:val="0"/>
        <w:adjustRightInd w:val="0"/>
        <w:spacing w:before="100" w:after="60" w:line="240" w:lineRule="auto"/>
        <w:ind w:left="-360"/>
        <w:rPr>
          <w:rFonts w:ascii="Arial" w:hAnsi="Arial" w:cs="Arial"/>
          <w:color w:val="000000"/>
          <w:sz w:val="20"/>
          <w:szCs w:val="20"/>
        </w:rPr>
      </w:pPr>
      <w:r>
        <w:rPr>
          <w:rFonts w:ascii="Arial" w:hAnsi="Arial" w:cs="Arial"/>
          <w:b/>
          <w:bCs/>
          <w:color w:val="000000"/>
          <w:sz w:val="20"/>
          <w:szCs w:val="20"/>
        </w:rPr>
        <w:t xml:space="preserve">A. </w:t>
      </w:r>
      <w:r w:rsidR="004F7270" w:rsidRPr="00535C10">
        <w:rPr>
          <w:rFonts w:ascii="Arial" w:hAnsi="Arial" w:cs="Arial"/>
          <w:b/>
          <w:bCs/>
          <w:color w:val="000000"/>
          <w:sz w:val="20"/>
          <w:szCs w:val="20"/>
        </w:rPr>
        <w:t xml:space="preserve">Professional Preparation </w:t>
      </w:r>
    </w:p>
    <w:tbl>
      <w:tblPr>
        <w:tblW w:w="10656" w:type="dxa"/>
        <w:jc w:val="center"/>
        <w:tblLayout w:type="fixed"/>
        <w:tblCellMar>
          <w:left w:w="115" w:type="dxa"/>
          <w:right w:w="115" w:type="dxa"/>
        </w:tblCellMar>
        <w:tblLook w:val="0000" w:firstRow="0" w:lastRow="0" w:firstColumn="0" w:lastColumn="0" w:noHBand="0" w:noVBand="0"/>
      </w:tblPr>
      <w:tblGrid>
        <w:gridCol w:w="10656"/>
      </w:tblGrid>
      <w:tr w:rsidR="008F15EE" w:rsidRPr="00682D66" w14:paraId="6911C470" w14:textId="77777777" w:rsidTr="00AA11F0">
        <w:trPr>
          <w:jc w:val="center"/>
        </w:trPr>
        <w:tc>
          <w:tcPr>
            <w:tcW w:w="10656" w:type="dxa"/>
            <w:vAlign w:val="center"/>
          </w:tcPr>
          <w:p w14:paraId="519F5878" w14:textId="77777777" w:rsidR="008F15EE" w:rsidRPr="008F15EE" w:rsidRDefault="008F15EE" w:rsidP="008F15EE">
            <w:pPr>
              <w:pStyle w:val="DataField11pt-Single"/>
              <w:ind w:left="173"/>
            </w:pPr>
            <w:r w:rsidRPr="008F15EE">
              <w:t>Washington University, St. Louis, MO</w:t>
            </w:r>
            <w:r>
              <w:t>, BS, 2002 Biomedical Engineering</w:t>
            </w:r>
          </w:p>
        </w:tc>
      </w:tr>
      <w:tr w:rsidR="008F15EE" w:rsidRPr="00682D66" w14:paraId="39492926" w14:textId="77777777" w:rsidTr="00AA11F0">
        <w:trPr>
          <w:jc w:val="center"/>
        </w:trPr>
        <w:tc>
          <w:tcPr>
            <w:tcW w:w="10656" w:type="dxa"/>
            <w:vAlign w:val="center"/>
          </w:tcPr>
          <w:p w14:paraId="69A9FC83" w14:textId="77777777" w:rsidR="008F15EE" w:rsidRPr="008F15EE" w:rsidRDefault="008F15EE" w:rsidP="008F15EE">
            <w:pPr>
              <w:pStyle w:val="DataField11pt-Single"/>
              <w:ind w:left="173"/>
            </w:pPr>
            <w:r w:rsidRPr="008F15EE">
              <w:t>Johns Hopkins University, Baltimore MD</w:t>
            </w:r>
            <w:r>
              <w:t>, MS, 2009, Applied Mathematics and Statistics</w:t>
            </w:r>
          </w:p>
        </w:tc>
      </w:tr>
      <w:tr w:rsidR="008F15EE" w:rsidRPr="00682D66" w14:paraId="437FBB0A" w14:textId="77777777" w:rsidTr="00AA11F0">
        <w:trPr>
          <w:jc w:val="center"/>
        </w:trPr>
        <w:tc>
          <w:tcPr>
            <w:tcW w:w="10656" w:type="dxa"/>
            <w:vAlign w:val="center"/>
          </w:tcPr>
          <w:p w14:paraId="46BC5E70" w14:textId="77777777" w:rsidR="008F15EE" w:rsidRPr="008F15EE" w:rsidRDefault="008F15EE" w:rsidP="008F15EE">
            <w:pPr>
              <w:pStyle w:val="DataField11pt-Single"/>
              <w:ind w:left="173"/>
            </w:pPr>
            <w:r w:rsidRPr="008F15EE">
              <w:t>Johns Hopkins University, Baltimore MD</w:t>
            </w:r>
            <w:r>
              <w:t>, PhD, 2009, Neuroscience</w:t>
            </w:r>
          </w:p>
        </w:tc>
      </w:tr>
      <w:tr w:rsidR="008F15EE" w:rsidRPr="00682D66" w14:paraId="626B358C" w14:textId="77777777" w:rsidTr="00AA11F0">
        <w:trPr>
          <w:jc w:val="center"/>
        </w:trPr>
        <w:tc>
          <w:tcPr>
            <w:tcW w:w="10656" w:type="dxa"/>
            <w:vAlign w:val="center"/>
          </w:tcPr>
          <w:p w14:paraId="16374BFF" w14:textId="77777777" w:rsidR="008F15EE" w:rsidRPr="008F15EE" w:rsidRDefault="008F15EE" w:rsidP="008F15EE">
            <w:pPr>
              <w:pStyle w:val="DataField11pt-Single"/>
              <w:ind w:left="173"/>
            </w:pPr>
            <w:r w:rsidRPr="008F15EE">
              <w:t>Johns Hopkins University, Baltimore MD</w:t>
            </w:r>
            <w:r>
              <w:t>, Postdoctoral Fellow, Applied Mathematics and Statistics</w:t>
            </w:r>
          </w:p>
        </w:tc>
      </w:tr>
    </w:tbl>
    <w:p w14:paraId="45F239BD" w14:textId="77777777" w:rsidR="008F15EE" w:rsidRDefault="008F15EE" w:rsidP="004F7270">
      <w:pPr>
        <w:autoSpaceDE w:val="0"/>
        <w:autoSpaceDN w:val="0"/>
        <w:adjustRightInd w:val="0"/>
        <w:spacing w:before="100" w:after="60" w:line="240" w:lineRule="auto"/>
        <w:ind w:left="1260" w:hanging="1620"/>
        <w:rPr>
          <w:rFonts w:ascii="Arial" w:hAnsi="Arial" w:cs="Arial"/>
          <w:b/>
          <w:bCs/>
          <w:color w:val="000000"/>
          <w:sz w:val="20"/>
          <w:szCs w:val="20"/>
        </w:rPr>
      </w:pPr>
    </w:p>
    <w:p w14:paraId="789DE77E" w14:textId="77777777" w:rsidR="004F7270" w:rsidRDefault="003E585B" w:rsidP="004F7270">
      <w:pPr>
        <w:autoSpaceDE w:val="0"/>
        <w:autoSpaceDN w:val="0"/>
        <w:adjustRightInd w:val="0"/>
        <w:spacing w:before="100" w:after="60" w:line="240" w:lineRule="auto"/>
        <w:ind w:left="1260" w:hanging="1620"/>
        <w:rPr>
          <w:rFonts w:ascii="Arial" w:hAnsi="Arial" w:cs="Arial"/>
          <w:b/>
          <w:bCs/>
          <w:color w:val="000000"/>
          <w:sz w:val="20"/>
          <w:szCs w:val="20"/>
        </w:rPr>
      </w:pPr>
      <w:r>
        <w:rPr>
          <w:rFonts w:ascii="Arial" w:hAnsi="Arial" w:cs="Arial"/>
          <w:b/>
          <w:bCs/>
          <w:color w:val="000000"/>
          <w:sz w:val="20"/>
          <w:szCs w:val="20"/>
        </w:rPr>
        <w:t xml:space="preserve">B. </w:t>
      </w:r>
      <w:r w:rsidR="004F7270" w:rsidRPr="00535C10">
        <w:rPr>
          <w:rFonts w:ascii="Arial" w:hAnsi="Arial" w:cs="Arial"/>
          <w:b/>
          <w:bCs/>
          <w:color w:val="000000"/>
          <w:sz w:val="20"/>
          <w:szCs w:val="20"/>
        </w:rPr>
        <w:t xml:space="preserve">Appointments </w:t>
      </w:r>
    </w:p>
    <w:p w14:paraId="5CC6B2D3" w14:textId="77777777" w:rsidR="008F15EE" w:rsidRDefault="008F15EE" w:rsidP="008F15EE">
      <w:pPr>
        <w:spacing w:after="0"/>
        <w:ind w:left="-360"/>
        <w:rPr>
          <w:rFonts w:ascii="Arial" w:hAnsi="Arial" w:cs="Arial"/>
          <w:bCs/>
          <w:sz w:val="20"/>
        </w:rPr>
      </w:pPr>
      <w:r w:rsidRPr="00682D66">
        <w:rPr>
          <w:rFonts w:ascii="Arial" w:hAnsi="Arial" w:cs="Arial"/>
          <w:bCs/>
          <w:sz w:val="20"/>
        </w:rPr>
        <w:t>2</w:t>
      </w:r>
      <w:r>
        <w:rPr>
          <w:rFonts w:ascii="Arial" w:hAnsi="Arial" w:cs="Arial"/>
          <w:bCs/>
          <w:sz w:val="20"/>
        </w:rPr>
        <w:t>014 to present: Assistant Professor, Department of Biomedical Engineering, Johns Hopkins University</w:t>
      </w:r>
    </w:p>
    <w:p w14:paraId="4DC731C7" w14:textId="77777777" w:rsidR="008F15EE" w:rsidRDefault="008F15EE" w:rsidP="008F15EE">
      <w:pPr>
        <w:spacing w:after="0"/>
        <w:ind w:left="-360"/>
        <w:rPr>
          <w:rFonts w:ascii="Arial" w:hAnsi="Arial" w:cs="Arial"/>
          <w:bCs/>
          <w:sz w:val="20"/>
        </w:rPr>
      </w:pPr>
      <w:r w:rsidRPr="00682D66">
        <w:rPr>
          <w:rFonts w:ascii="Arial" w:hAnsi="Arial" w:cs="Arial"/>
          <w:bCs/>
          <w:sz w:val="20"/>
        </w:rPr>
        <w:t>2</w:t>
      </w:r>
      <w:r>
        <w:rPr>
          <w:rFonts w:ascii="Arial" w:hAnsi="Arial" w:cs="Arial"/>
          <w:bCs/>
          <w:sz w:val="20"/>
        </w:rPr>
        <w:t>014 to present: Assistant Professor, Institute for Computational Medicine, Johns Hopkins University</w:t>
      </w:r>
    </w:p>
    <w:p w14:paraId="6DCD730F" w14:textId="77777777" w:rsidR="008F15EE" w:rsidRDefault="008F15EE" w:rsidP="008F15EE">
      <w:pPr>
        <w:spacing w:after="0"/>
        <w:ind w:left="-360"/>
        <w:rPr>
          <w:rFonts w:ascii="Arial" w:hAnsi="Arial" w:cs="Arial"/>
          <w:bCs/>
          <w:sz w:val="20"/>
        </w:rPr>
      </w:pPr>
      <w:r w:rsidRPr="00682D66">
        <w:rPr>
          <w:rFonts w:ascii="Arial" w:hAnsi="Arial" w:cs="Arial"/>
          <w:bCs/>
          <w:sz w:val="20"/>
        </w:rPr>
        <w:t>2</w:t>
      </w:r>
      <w:r>
        <w:rPr>
          <w:rFonts w:ascii="Arial" w:hAnsi="Arial" w:cs="Arial"/>
          <w:bCs/>
          <w:sz w:val="20"/>
        </w:rPr>
        <w:t>014 to present: Core Member, Center for Imaging Science, Johns Hopkins University</w:t>
      </w:r>
    </w:p>
    <w:p w14:paraId="7DC4097F"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2010 to present: Adjunct Research Scientist, Human Language Technology Cent</w:t>
      </w:r>
      <w:r>
        <w:rPr>
          <w:rFonts w:ascii="Arial" w:hAnsi="Arial" w:cs="Arial"/>
          <w:bCs/>
          <w:sz w:val="20"/>
        </w:rPr>
        <w:t xml:space="preserve">er of Excellence, Johns Hopkins </w:t>
      </w:r>
      <w:r w:rsidRPr="00682D66">
        <w:rPr>
          <w:rFonts w:ascii="Arial" w:hAnsi="Arial" w:cs="Arial"/>
          <w:bCs/>
          <w:sz w:val="20"/>
        </w:rPr>
        <w:t>University.</w:t>
      </w:r>
    </w:p>
    <w:p w14:paraId="64AD4180"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2012 to present: Member of the Institute for Data Intensive Engineering and Sciences, Johns Hopkins University.</w:t>
      </w:r>
    </w:p>
    <w:p w14:paraId="65B6A8C9" w14:textId="77777777" w:rsidR="008F15EE" w:rsidRPr="00682D66" w:rsidRDefault="008F15EE" w:rsidP="008F15EE">
      <w:pPr>
        <w:spacing w:after="0"/>
        <w:ind w:left="-360"/>
        <w:rPr>
          <w:rFonts w:ascii="Arial" w:hAnsi="Arial" w:cs="Arial"/>
          <w:bCs/>
          <w:sz w:val="20"/>
        </w:rPr>
      </w:pPr>
      <w:r>
        <w:rPr>
          <w:rFonts w:ascii="Arial" w:hAnsi="Arial" w:cs="Arial"/>
          <w:bCs/>
          <w:sz w:val="20"/>
        </w:rPr>
        <w:t>2</w:t>
      </w:r>
      <w:r w:rsidR="00AA11F0">
        <w:rPr>
          <w:rFonts w:ascii="Arial" w:hAnsi="Arial" w:cs="Arial"/>
          <w:bCs/>
          <w:sz w:val="20"/>
        </w:rPr>
        <w:t>013</w:t>
      </w:r>
      <w:r w:rsidRPr="00682D66">
        <w:rPr>
          <w:rFonts w:ascii="Arial" w:hAnsi="Arial" w:cs="Arial"/>
          <w:bCs/>
          <w:sz w:val="20"/>
        </w:rPr>
        <w:t xml:space="preserve"> to </w:t>
      </w:r>
      <w:r>
        <w:rPr>
          <w:rFonts w:ascii="Arial" w:hAnsi="Arial" w:cs="Arial"/>
          <w:bCs/>
          <w:sz w:val="20"/>
        </w:rPr>
        <w:t>2014</w:t>
      </w:r>
      <w:r w:rsidRPr="00682D66">
        <w:rPr>
          <w:rFonts w:ascii="Arial" w:hAnsi="Arial" w:cs="Arial"/>
          <w:bCs/>
          <w:sz w:val="20"/>
        </w:rPr>
        <w:t>: Senior Research Scientist, Departme</w:t>
      </w:r>
      <w:r>
        <w:rPr>
          <w:rFonts w:ascii="Arial" w:hAnsi="Arial" w:cs="Arial"/>
          <w:bCs/>
          <w:sz w:val="20"/>
        </w:rPr>
        <w:t xml:space="preserve">nts of Statistical Science and </w:t>
      </w:r>
      <w:r w:rsidRPr="00682D66">
        <w:rPr>
          <w:rFonts w:ascii="Arial" w:hAnsi="Arial" w:cs="Arial"/>
          <w:bCs/>
          <w:sz w:val="20"/>
        </w:rPr>
        <w:t>Mathematics, Duke University.</w:t>
      </w:r>
    </w:p>
    <w:p w14:paraId="2B760654"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 xml:space="preserve">2013 to </w:t>
      </w:r>
      <w:r>
        <w:rPr>
          <w:rFonts w:ascii="Arial" w:hAnsi="Arial" w:cs="Arial"/>
          <w:bCs/>
          <w:sz w:val="20"/>
        </w:rPr>
        <w:t>2014</w:t>
      </w:r>
      <w:r w:rsidRPr="00682D66">
        <w:rPr>
          <w:rFonts w:ascii="Arial" w:hAnsi="Arial" w:cs="Arial"/>
          <w:bCs/>
          <w:sz w:val="20"/>
        </w:rPr>
        <w:t>: Assistant Consulting Professor, Department of Neurobiology, Duke University.</w:t>
      </w:r>
    </w:p>
    <w:p w14:paraId="69DDA027"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 xml:space="preserve">2013 to </w:t>
      </w:r>
      <w:r>
        <w:rPr>
          <w:rFonts w:ascii="Arial" w:hAnsi="Arial" w:cs="Arial"/>
          <w:bCs/>
          <w:sz w:val="20"/>
        </w:rPr>
        <w:t>2014</w:t>
      </w:r>
      <w:r w:rsidRPr="00682D66">
        <w:rPr>
          <w:rFonts w:ascii="Arial" w:hAnsi="Arial" w:cs="Arial"/>
          <w:bCs/>
          <w:sz w:val="20"/>
        </w:rPr>
        <w:t>: Senior Fellow at the Kenan Institute for Ethics, Duke University.</w:t>
      </w:r>
    </w:p>
    <w:p w14:paraId="7655D7A0"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2012 to 2013: Visiting Assistant Research Professor, Department of Mathematics, Duke University.</w:t>
      </w:r>
    </w:p>
    <w:p w14:paraId="563DFEB3"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2011 to 2012: Assistant Research Scientist, Departmen</w:t>
      </w:r>
      <w:r>
        <w:rPr>
          <w:rFonts w:ascii="Arial" w:hAnsi="Arial" w:cs="Arial"/>
          <w:bCs/>
          <w:sz w:val="20"/>
        </w:rPr>
        <w:t xml:space="preserve">t of Applied Mathematics and </w:t>
      </w:r>
      <w:r>
        <w:rPr>
          <w:rFonts w:ascii="Arial" w:hAnsi="Arial" w:cs="Arial"/>
          <w:bCs/>
          <w:sz w:val="20"/>
        </w:rPr>
        <w:tab/>
      </w:r>
      <w:r w:rsidRPr="00682D66">
        <w:rPr>
          <w:rFonts w:ascii="Arial" w:hAnsi="Arial" w:cs="Arial"/>
          <w:bCs/>
          <w:sz w:val="20"/>
        </w:rPr>
        <w:t>Statistics, Johns Hopkins University.</w:t>
      </w:r>
    </w:p>
    <w:p w14:paraId="2360F052"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2004 to 2012: Chief Scientist, Global Domain Partners, LLC.</w:t>
      </w:r>
    </w:p>
    <w:p w14:paraId="58F044B7"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2010 to 2011: Postdoctoral Fellow under Professor Carey E Priebe, Department of Applied Mathematics and Statistics, Johns Hopkins University.</w:t>
      </w:r>
    </w:p>
    <w:p w14:paraId="148912E6"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Summer of 2001: Research Assistant under Professor Randy O'Reilly, Department of Psychology, University of Colorado.</w:t>
      </w:r>
    </w:p>
    <w:p w14:paraId="69A6C30A" w14:textId="77777777" w:rsidR="008F15EE" w:rsidRPr="00682D66" w:rsidRDefault="008F15EE" w:rsidP="008F15EE">
      <w:pPr>
        <w:spacing w:after="0"/>
        <w:ind w:left="-360"/>
        <w:rPr>
          <w:rFonts w:ascii="Arial" w:hAnsi="Arial" w:cs="Arial"/>
          <w:bCs/>
          <w:sz w:val="20"/>
        </w:rPr>
      </w:pPr>
      <w:r w:rsidRPr="00682D66">
        <w:rPr>
          <w:rFonts w:ascii="Arial" w:hAnsi="Arial" w:cs="Arial"/>
          <w:bCs/>
          <w:sz w:val="20"/>
        </w:rPr>
        <w:t>Summer of 2000: Clinical Engineer, Johns Hopkins Hospital.</w:t>
      </w:r>
      <w:r w:rsidRPr="00682D66">
        <w:rPr>
          <w:rFonts w:ascii="Arial" w:hAnsi="Arial" w:cs="Arial"/>
          <w:bCs/>
          <w:sz w:val="20"/>
        </w:rPr>
        <w:tab/>
      </w:r>
    </w:p>
    <w:p w14:paraId="3D954D65" w14:textId="77777777" w:rsidR="008F15EE" w:rsidRPr="00535C10" w:rsidRDefault="008F15EE" w:rsidP="004F7270">
      <w:pPr>
        <w:autoSpaceDE w:val="0"/>
        <w:autoSpaceDN w:val="0"/>
        <w:adjustRightInd w:val="0"/>
        <w:spacing w:before="100" w:after="60" w:line="240" w:lineRule="auto"/>
        <w:ind w:left="1260" w:hanging="1620"/>
        <w:rPr>
          <w:rFonts w:ascii="Arial" w:hAnsi="Arial" w:cs="Arial"/>
          <w:b/>
          <w:bCs/>
          <w:color w:val="000000"/>
          <w:sz w:val="20"/>
          <w:szCs w:val="20"/>
        </w:rPr>
      </w:pPr>
    </w:p>
    <w:p w14:paraId="23C6F1B6" w14:textId="7E3D594F" w:rsidR="00151A47" w:rsidRDefault="003E585B" w:rsidP="00A62AD9">
      <w:pPr>
        <w:autoSpaceDE w:val="0"/>
        <w:autoSpaceDN w:val="0"/>
        <w:adjustRightInd w:val="0"/>
        <w:spacing w:before="100" w:after="60" w:line="240" w:lineRule="auto"/>
        <w:ind w:left="1260" w:hanging="1620"/>
        <w:rPr>
          <w:rFonts w:ascii="Arial" w:hAnsi="Arial" w:cs="Arial"/>
          <w:b/>
          <w:bCs/>
          <w:color w:val="000000"/>
          <w:sz w:val="20"/>
          <w:szCs w:val="20"/>
        </w:rPr>
      </w:pPr>
      <w:r>
        <w:rPr>
          <w:rFonts w:ascii="Arial" w:hAnsi="Arial" w:cs="Arial"/>
          <w:b/>
          <w:bCs/>
          <w:color w:val="000000"/>
          <w:sz w:val="20"/>
          <w:szCs w:val="20"/>
        </w:rPr>
        <w:t>C. P</w:t>
      </w:r>
      <w:r w:rsidR="00490A9F">
        <w:rPr>
          <w:rFonts w:ascii="Arial" w:hAnsi="Arial" w:cs="Arial"/>
          <w:b/>
          <w:bCs/>
          <w:color w:val="000000"/>
          <w:sz w:val="20"/>
          <w:szCs w:val="20"/>
        </w:rPr>
        <w:t>roducts</w:t>
      </w:r>
      <w:r>
        <w:rPr>
          <w:rFonts w:ascii="Arial" w:hAnsi="Arial" w:cs="Arial"/>
          <w:b/>
          <w:bCs/>
          <w:color w:val="000000"/>
          <w:sz w:val="20"/>
          <w:szCs w:val="20"/>
        </w:rPr>
        <w:t xml:space="preserve"> </w:t>
      </w:r>
      <w:r w:rsidR="00A62AD9">
        <w:rPr>
          <w:rFonts w:ascii="Arial" w:hAnsi="Arial" w:cs="Arial"/>
          <w:b/>
          <w:bCs/>
          <w:color w:val="000000"/>
          <w:sz w:val="20"/>
          <w:szCs w:val="20"/>
        </w:rPr>
        <w:t xml:space="preserve">(out of </w:t>
      </w:r>
      <w:r w:rsidR="002D61A5">
        <w:rPr>
          <w:rFonts w:ascii="Arial" w:hAnsi="Arial" w:cs="Arial"/>
          <w:b/>
          <w:bCs/>
          <w:color w:val="000000"/>
          <w:sz w:val="20"/>
          <w:szCs w:val="20"/>
        </w:rPr>
        <w:t>50</w:t>
      </w:r>
      <w:r w:rsidR="00A62AD9" w:rsidRPr="00535C10">
        <w:rPr>
          <w:rFonts w:ascii="Arial" w:hAnsi="Arial" w:cs="Arial"/>
          <w:b/>
          <w:bCs/>
          <w:color w:val="000000"/>
          <w:sz w:val="20"/>
          <w:szCs w:val="20"/>
        </w:rPr>
        <w:t>+ refereed publications</w:t>
      </w:r>
      <w:r w:rsidR="00C33B8A">
        <w:rPr>
          <w:rFonts w:ascii="Arial" w:hAnsi="Arial" w:cs="Arial"/>
          <w:b/>
          <w:bCs/>
          <w:color w:val="000000"/>
          <w:sz w:val="20"/>
          <w:szCs w:val="20"/>
        </w:rPr>
        <w:t xml:space="preserve">, h-index </w:t>
      </w:r>
      <w:r w:rsidR="002D61A5">
        <w:rPr>
          <w:rFonts w:ascii="Arial" w:hAnsi="Arial" w:cs="Arial"/>
          <w:b/>
          <w:bCs/>
          <w:color w:val="000000"/>
          <w:sz w:val="20"/>
          <w:szCs w:val="20"/>
        </w:rPr>
        <w:t>1</w:t>
      </w:r>
      <w:r w:rsidR="00AF1998">
        <w:rPr>
          <w:rFonts w:ascii="Arial" w:hAnsi="Arial" w:cs="Arial"/>
          <w:b/>
          <w:bCs/>
          <w:color w:val="000000"/>
          <w:sz w:val="20"/>
          <w:szCs w:val="20"/>
        </w:rPr>
        <w:t>3</w:t>
      </w:r>
      <w:r w:rsidR="00A62AD9">
        <w:rPr>
          <w:rFonts w:ascii="Arial" w:hAnsi="Arial" w:cs="Arial"/>
          <w:b/>
          <w:bCs/>
          <w:color w:val="000000"/>
          <w:sz w:val="20"/>
          <w:szCs w:val="20"/>
        </w:rPr>
        <w:t xml:space="preserve"> in Google Scholar</w:t>
      </w:r>
      <w:r w:rsidR="002D61A5">
        <w:rPr>
          <w:rFonts w:ascii="Arial" w:hAnsi="Arial" w:cs="Arial"/>
          <w:b/>
          <w:bCs/>
          <w:color w:val="000000"/>
          <w:sz w:val="20"/>
          <w:szCs w:val="20"/>
        </w:rPr>
        <w:t xml:space="preserve"> (4 years after PhD)</w:t>
      </w:r>
      <w:r w:rsidR="00A62AD9" w:rsidRPr="00535C10">
        <w:rPr>
          <w:rFonts w:ascii="Arial" w:hAnsi="Arial" w:cs="Arial"/>
          <w:b/>
          <w:bCs/>
          <w:color w:val="000000"/>
          <w:sz w:val="20"/>
          <w:szCs w:val="20"/>
        </w:rPr>
        <w:t>)</w:t>
      </w:r>
    </w:p>
    <w:p w14:paraId="22339AAD" w14:textId="77777777" w:rsidR="00151A47" w:rsidRPr="00DE15DA" w:rsidRDefault="003E585B" w:rsidP="00151A47">
      <w:pPr>
        <w:autoSpaceDE w:val="0"/>
        <w:autoSpaceDN w:val="0"/>
        <w:adjustRightInd w:val="0"/>
        <w:spacing w:before="120" w:after="0" w:line="240" w:lineRule="auto"/>
        <w:ind w:left="-360"/>
        <w:rPr>
          <w:rFonts w:ascii="Arial" w:hAnsi="Arial" w:cs="Arial"/>
          <w:b/>
          <w:bCs/>
          <w:i/>
          <w:iCs/>
          <w:color w:val="000000"/>
          <w:sz w:val="20"/>
          <w:szCs w:val="20"/>
        </w:rPr>
      </w:pPr>
      <w:r w:rsidRPr="00DE15DA">
        <w:rPr>
          <w:rFonts w:ascii="Arial" w:hAnsi="Arial" w:cs="Arial"/>
          <w:b/>
          <w:bCs/>
          <w:i/>
          <w:iCs/>
          <w:color w:val="000000"/>
          <w:sz w:val="20"/>
          <w:szCs w:val="20"/>
        </w:rPr>
        <w:t>Most Closely Related to the Proposed Project</w:t>
      </w:r>
      <w:r w:rsidR="004F7270" w:rsidRPr="00DE15DA">
        <w:rPr>
          <w:rFonts w:ascii="Arial" w:hAnsi="Arial" w:cs="Arial"/>
          <w:b/>
          <w:bCs/>
          <w:i/>
          <w:iCs/>
          <w:color w:val="000000"/>
          <w:sz w:val="20"/>
          <w:szCs w:val="20"/>
        </w:rPr>
        <w:t xml:space="preserve"> </w:t>
      </w:r>
    </w:p>
    <w:p w14:paraId="30C1A43C" w14:textId="77777777" w:rsidR="005E5BC1" w:rsidRPr="00A168D3" w:rsidRDefault="005E5BC1" w:rsidP="005E5BC1">
      <w:pPr>
        <w:pStyle w:val="ListParagraph"/>
        <w:numPr>
          <w:ilvl w:val="0"/>
          <w:numId w:val="33"/>
        </w:numPr>
        <w:autoSpaceDE w:val="0"/>
        <w:autoSpaceDN w:val="0"/>
        <w:spacing w:after="0" w:line="240" w:lineRule="auto"/>
        <w:ind w:left="0"/>
        <w:rPr>
          <w:rFonts w:ascii="Arial" w:hAnsi="Arial" w:cs="Arial"/>
          <w:sz w:val="20"/>
        </w:rPr>
      </w:pPr>
      <w:r w:rsidRPr="00A168D3">
        <w:rPr>
          <w:rFonts w:ascii="Arial" w:hAnsi="Arial" w:cs="Arial"/>
          <w:b/>
          <w:sz w:val="20"/>
        </w:rPr>
        <w:t>JT Vogelstein</w:t>
      </w:r>
      <w:r w:rsidRPr="00A168D3">
        <w:rPr>
          <w:rFonts w:ascii="Arial" w:hAnsi="Arial" w:cs="Arial"/>
          <w:sz w:val="20"/>
        </w:rPr>
        <w:t>, Y Park, T Ohyama, R Kerr, JW Truman, CE Priebe, M Zlatic</w:t>
      </w:r>
      <w:r>
        <w:rPr>
          <w:rFonts w:ascii="Arial" w:hAnsi="Arial" w:cs="Arial"/>
          <w:sz w:val="20"/>
        </w:rPr>
        <w:t xml:space="preserve"> (2014)</w:t>
      </w:r>
      <w:r w:rsidRPr="00A168D3">
        <w:rPr>
          <w:rFonts w:ascii="Arial" w:hAnsi="Arial" w:cs="Arial"/>
          <w:sz w:val="20"/>
        </w:rPr>
        <w:t>. Discovery of Brainwide Neural-Behavioral Maps via Multiscale Unsupervised Structure Learning. Science. 344, 286.</w:t>
      </w:r>
      <w:r>
        <w:rPr>
          <w:rFonts w:ascii="Arial" w:hAnsi="Arial" w:cs="Arial"/>
          <w:sz w:val="20"/>
        </w:rPr>
        <w:t xml:space="preserve"> </w:t>
      </w:r>
      <w:r w:rsidRPr="00A168D3">
        <w:rPr>
          <w:rFonts w:ascii="Arial" w:hAnsi="Arial" w:cs="Arial"/>
          <w:sz w:val="20"/>
        </w:rPr>
        <w:t>PMID: 24674869</w:t>
      </w:r>
      <w:r>
        <w:rPr>
          <w:rFonts w:ascii="Arial" w:hAnsi="Arial" w:cs="Arial"/>
          <w:sz w:val="20"/>
        </w:rPr>
        <w:t>.</w:t>
      </w:r>
    </w:p>
    <w:p w14:paraId="0FC64CEB" w14:textId="77777777" w:rsidR="005E5BC1" w:rsidRPr="00682D66" w:rsidRDefault="005E5BC1" w:rsidP="005E5BC1">
      <w:pPr>
        <w:pStyle w:val="ListParagraph"/>
        <w:numPr>
          <w:ilvl w:val="0"/>
          <w:numId w:val="33"/>
        </w:numPr>
        <w:autoSpaceDE w:val="0"/>
        <w:autoSpaceDN w:val="0"/>
        <w:spacing w:after="0" w:line="240" w:lineRule="auto"/>
        <w:ind w:left="0"/>
        <w:rPr>
          <w:rFonts w:ascii="Arial" w:hAnsi="Arial" w:cs="Arial"/>
          <w:sz w:val="20"/>
        </w:rPr>
      </w:pPr>
      <w:r w:rsidRPr="00351338">
        <w:rPr>
          <w:rFonts w:ascii="Arial" w:hAnsi="Arial" w:cs="Arial"/>
          <w:b/>
          <w:sz w:val="20"/>
        </w:rPr>
        <w:t>JT Vogelstein</w:t>
      </w:r>
      <w:r w:rsidRPr="00B85E6B">
        <w:rPr>
          <w:rFonts w:ascii="Arial" w:hAnsi="Arial" w:cs="Arial"/>
          <w:sz w:val="20"/>
        </w:rPr>
        <w:t>, BO Watson, AM Packer, B Jedynak, R Yuste, L Paninski (2009). Spike inference from calcium imaging using sequential Monte Carlo methods. Biophysical Journal 97, 636-655. PMCID: PMC2711341.</w:t>
      </w:r>
    </w:p>
    <w:p w14:paraId="458192E9" w14:textId="77777777" w:rsidR="005E5BC1" w:rsidRPr="00682D66" w:rsidRDefault="005E5BC1" w:rsidP="005E5BC1">
      <w:pPr>
        <w:pStyle w:val="ListParagraph"/>
        <w:numPr>
          <w:ilvl w:val="0"/>
          <w:numId w:val="33"/>
        </w:numPr>
        <w:autoSpaceDE w:val="0"/>
        <w:autoSpaceDN w:val="0"/>
        <w:spacing w:after="0" w:line="240" w:lineRule="auto"/>
        <w:ind w:left="0"/>
        <w:rPr>
          <w:rFonts w:ascii="Arial" w:hAnsi="Arial" w:cs="Arial"/>
          <w:sz w:val="20"/>
        </w:rPr>
      </w:pPr>
      <w:r w:rsidRPr="00351338">
        <w:rPr>
          <w:rFonts w:ascii="Arial" w:hAnsi="Arial" w:cs="Arial"/>
          <w:b/>
          <w:sz w:val="20"/>
        </w:rPr>
        <w:t>JT Vogelstein</w:t>
      </w:r>
      <w:r w:rsidRPr="00351338">
        <w:rPr>
          <w:rFonts w:ascii="Arial" w:hAnsi="Arial" w:cs="Arial"/>
          <w:sz w:val="20"/>
        </w:rPr>
        <w:t>, AM Packer, TA Machado, T Sippy, B Babadi, R Yuste, L Paninski (2010). Fast non-negative deconvolution for spike train inference from population calcium imaging. Journal of Neurophysiology 104, 3691-704. PMCID: PMC3007657.</w:t>
      </w:r>
    </w:p>
    <w:p w14:paraId="16EDCFAF" w14:textId="77777777" w:rsidR="005E5BC1" w:rsidRPr="00682D66" w:rsidRDefault="005E5BC1" w:rsidP="005E5BC1">
      <w:pPr>
        <w:pStyle w:val="ListParagraph"/>
        <w:numPr>
          <w:ilvl w:val="0"/>
          <w:numId w:val="33"/>
        </w:numPr>
        <w:autoSpaceDE w:val="0"/>
        <w:autoSpaceDN w:val="0"/>
        <w:spacing w:after="0" w:line="240" w:lineRule="auto"/>
        <w:ind w:left="0"/>
        <w:rPr>
          <w:rFonts w:ascii="Arial" w:hAnsi="Arial" w:cs="Arial"/>
          <w:sz w:val="20"/>
        </w:rPr>
      </w:pPr>
      <w:r w:rsidRPr="00351338">
        <w:rPr>
          <w:rFonts w:ascii="Arial" w:hAnsi="Arial" w:cs="Arial"/>
          <w:sz w:val="20"/>
        </w:rPr>
        <w:t xml:space="preserve">Y Mishchenko, </w:t>
      </w:r>
      <w:r w:rsidRPr="00351338">
        <w:rPr>
          <w:rFonts w:ascii="Arial" w:hAnsi="Arial" w:cs="Arial"/>
          <w:b/>
          <w:sz w:val="20"/>
        </w:rPr>
        <w:t>JT Vogelstein</w:t>
      </w:r>
      <w:r w:rsidRPr="00351338">
        <w:rPr>
          <w:rFonts w:ascii="Arial" w:hAnsi="Arial" w:cs="Arial"/>
          <w:sz w:val="20"/>
        </w:rPr>
        <w:t>, L Paninski (2011). A Bayesian approach for inferring neuronal connectivity from calcium fluorescent imaging data. Annals of Applied Statistics 5, 1229-1261. PMCID in progress.</w:t>
      </w:r>
    </w:p>
    <w:p w14:paraId="3C453AA6" w14:textId="77777777" w:rsidR="005E5BC1" w:rsidRDefault="005E5BC1" w:rsidP="005E5BC1">
      <w:pPr>
        <w:pStyle w:val="ListParagraph"/>
        <w:numPr>
          <w:ilvl w:val="0"/>
          <w:numId w:val="33"/>
        </w:numPr>
        <w:autoSpaceDE w:val="0"/>
        <w:autoSpaceDN w:val="0"/>
        <w:spacing w:after="0" w:line="240" w:lineRule="auto"/>
        <w:ind w:left="0"/>
        <w:rPr>
          <w:rFonts w:ascii="Arial" w:hAnsi="Arial" w:cs="Arial"/>
          <w:sz w:val="20"/>
        </w:rPr>
      </w:pPr>
      <w:r w:rsidRPr="00351338">
        <w:rPr>
          <w:rFonts w:ascii="Arial" w:hAnsi="Arial" w:cs="Arial"/>
          <w:sz w:val="20"/>
        </w:rPr>
        <w:t xml:space="preserve">SB Hofer, H Ko, B Pichler, </w:t>
      </w:r>
      <w:r w:rsidRPr="00351338">
        <w:rPr>
          <w:rFonts w:ascii="Arial" w:hAnsi="Arial" w:cs="Arial"/>
          <w:b/>
          <w:sz w:val="20"/>
        </w:rPr>
        <w:t>JT Vogelstein</w:t>
      </w:r>
      <w:r w:rsidRPr="00351338">
        <w:rPr>
          <w:rFonts w:ascii="Arial" w:hAnsi="Arial" w:cs="Arial"/>
          <w:sz w:val="20"/>
        </w:rPr>
        <w:t>, H Ros, H Zeng, E Lein, NA Lesica, TD Mrsic-Flogel (2011). Differential tuning and population dynamics of excitatory and inhibitory neurons reflect differences in local intracortical connectivity. Nature Neuroscience. PMID: 21765421.</w:t>
      </w:r>
    </w:p>
    <w:p w14:paraId="46E7D67C" w14:textId="77777777" w:rsidR="005E5BC1" w:rsidRDefault="005E5BC1" w:rsidP="00151A47">
      <w:pPr>
        <w:spacing w:before="100" w:after="60"/>
        <w:ind w:left="-360"/>
        <w:rPr>
          <w:rFonts w:ascii="Arial" w:hAnsi="Arial" w:cs="Arial"/>
          <w:b/>
          <w:i/>
        </w:rPr>
      </w:pPr>
    </w:p>
    <w:p w14:paraId="471C2744" w14:textId="77777777" w:rsidR="00151A47" w:rsidRPr="00BB74FF" w:rsidRDefault="003E585B" w:rsidP="00151A47">
      <w:pPr>
        <w:spacing w:before="100" w:after="60"/>
        <w:ind w:left="-360"/>
        <w:rPr>
          <w:rFonts w:ascii="Arial" w:hAnsi="Arial" w:cs="Arial"/>
          <w:b/>
          <w:i/>
        </w:rPr>
      </w:pPr>
      <w:r w:rsidRPr="00BB74FF">
        <w:rPr>
          <w:rFonts w:ascii="Arial" w:hAnsi="Arial" w:cs="Arial"/>
          <w:b/>
          <w:i/>
        </w:rPr>
        <w:lastRenderedPageBreak/>
        <w:t>Other Significant P</w:t>
      </w:r>
      <w:r w:rsidR="00490A9F">
        <w:rPr>
          <w:rFonts w:ascii="Arial" w:hAnsi="Arial" w:cs="Arial"/>
          <w:b/>
          <w:i/>
        </w:rPr>
        <w:t>roducts</w:t>
      </w:r>
    </w:p>
    <w:p w14:paraId="1E1B3BD7" w14:textId="77777777" w:rsidR="005E5BC1" w:rsidRDefault="005E5BC1" w:rsidP="005E5BC1">
      <w:pPr>
        <w:pStyle w:val="ListParagraph"/>
        <w:numPr>
          <w:ilvl w:val="0"/>
          <w:numId w:val="34"/>
        </w:numPr>
        <w:autoSpaceDE w:val="0"/>
        <w:autoSpaceDN w:val="0"/>
        <w:spacing w:after="0" w:line="240" w:lineRule="auto"/>
        <w:ind w:left="0"/>
        <w:rPr>
          <w:rFonts w:ascii="Arial" w:hAnsi="Arial" w:cs="Arial"/>
          <w:sz w:val="20"/>
        </w:rPr>
      </w:pPr>
      <w:r w:rsidRPr="00351338">
        <w:rPr>
          <w:rFonts w:ascii="Arial" w:hAnsi="Arial" w:cs="Arial"/>
          <w:sz w:val="20"/>
        </w:rPr>
        <w:t xml:space="preserve">NJ Roberts, </w:t>
      </w:r>
      <w:r w:rsidRPr="00351338">
        <w:rPr>
          <w:rFonts w:ascii="Arial" w:hAnsi="Arial" w:cs="Arial"/>
          <w:b/>
          <w:sz w:val="20"/>
        </w:rPr>
        <w:t>JT Vogelstein</w:t>
      </w:r>
      <w:r w:rsidRPr="00351338">
        <w:rPr>
          <w:rFonts w:ascii="Arial" w:hAnsi="Arial" w:cs="Arial"/>
          <w:sz w:val="20"/>
        </w:rPr>
        <w:t>, G Parmigiani, KW Kinzler, B Vogelstein, VE Velculescu. The Predictive Capacity of Personal Genome Sequencing.  Scientific Translational Medicine, 2012 May 9;4(133):133ra58. doi: 10.1126/scitranslmed.3003380. Epub 2012 Apr 2. PMID: 22472521.</w:t>
      </w:r>
    </w:p>
    <w:p w14:paraId="15D35C4F" w14:textId="77777777" w:rsidR="005E5BC1" w:rsidRPr="00682D66" w:rsidRDefault="005E5BC1" w:rsidP="005E5BC1">
      <w:pPr>
        <w:pStyle w:val="ListParagraph"/>
        <w:numPr>
          <w:ilvl w:val="0"/>
          <w:numId w:val="34"/>
        </w:numPr>
        <w:autoSpaceDE w:val="0"/>
        <w:autoSpaceDN w:val="0"/>
        <w:spacing w:after="0" w:line="240" w:lineRule="auto"/>
        <w:ind w:left="0"/>
        <w:rPr>
          <w:rFonts w:ascii="Arial" w:hAnsi="Arial" w:cs="Arial"/>
          <w:sz w:val="20"/>
        </w:rPr>
      </w:pPr>
      <w:r w:rsidRPr="00351338">
        <w:rPr>
          <w:rFonts w:ascii="Arial" w:hAnsi="Arial" w:cs="Arial"/>
          <w:sz w:val="20"/>
        </w:rPr>
        <w:t xml:space="preserve">CE Priebe, </w:t>
      </w:r>
      <w:r w:rsidRPr="00351338">
        <w:rPr>
          <w:rFonts w:ascii="Arial" w:hAnsi="Arial" w:cs="Arial"/>
          <w:b/>
          <w:sz w:val="20"/>
        </w:rPr>
        <w:t>JT Vogelstein</w:t>
      </w:r>
      <w:r w:rsidRPr="00351338">
        <w:rPr>
          <w:rFonts w:ascii="Arial" w:hAnsi="Arial" w:cs="Arial"/>
          <w:sz w:val="20"/>
        </w:rPr>
        <w:t>, D Bock (2011). Optimizing the quantity/quality trade-off in connectome inference. Communications in Statistics—Theory and Methods.</w:t>
      </w:r>
      <w:r>
        <w:rPr>
          <w:rFonts w:ascii="Arial" w:hAnsi="Arial" w:cs="Arial"/>
          <w:sz w:val="20"/>
        </w:rPr>
        <w:t xml:space="preserve"> PMID in progress.</w:t>
      </w:r>
    </w:p>
    <w:p w14:paraId="6888F4D3" w14:textId="77777777" w:rsidR="005E5BC1" w:rsidRPr="00351338" w:rsidRDefault="005E5BC1" w:rsidP="005E5BC1">
      <w:pPr>
        <w:pStyle w:val="ListParagraph"/>
        <w:numPr>
          <w:ilvl w:val="0"/>
          <w:numId w:val="34"/>
        </w:numPr>
        <w:autoSpaceDE w:val="0"/>
        <w:autoSpaceDN w:val="0"/>
        <w:spacing w:after="0" w:line="240" w:lineRule="auto"/>
        <w:ind w:left="0"/>
        <w:rPr>
          <w:rFonts w:ascii="Arial" w:hAnsi="Arial" w:cs="Arial"/>
          <w:sz w:val="20"/>
        </w:rPr>
      </w:pPr>
      <w:r w:rsidRPr="00351338">
        <w:rPr>
          <w:rFonts w:ascii="Arial" w:hAnsi="Arial" w:cs="Arial"/>
          <w:b/>
          <w:sz w:val="20"/>
        </w:rPr>
        <w:t>JT Vogelstein</w:t>
      </w:r>
      <w:r w:rsidRPr="00351338">
        <w:rPr>
          <w:rFonts w:ascii="Arial" w:hAnsi="Arial" w:cs="Arial"/>
          <w:sz w:val="20"/>
        </w:rPr>
        <w:t>, WR Gray, RJ Vogelstein, CE Priebe. Graph Classification using Signal Subgraphs: Applications in Statistical Connectomics. IEEE Transactions on Pattern Recognition and Machine Intelligence, 2012 Oct 26. [Epub ahead of print]. PMID: 23109521</w:t>
      </w:r>
      <w:r>
        <w:rPr>
          <w:rFonts w:ascii="Arial" w:hAnsi="Arial" w:cs="Arial"/>
          <w:sz w:val="20"/>
        </w:rPr>
        <w:t>.</w:t>
      </w:r>
    </w:p>
    <w:p w14:paraId="69253058" w14:textId="77777777" w:rsidR="005E5BC1" w:rsidRDefault="005E5BC1" w:rsidP="005E5BC1">
      <w:pPr>
        <w:pStyle w:val="ListParagraph"/>
        <w:numPr>
          <w:ilvl w:val="0"/>
          <w:numId w:val="34"/>
        </w:numPr>
        <w:autoSpaceDE w:val="0"/>
        <w:autoSpaceDN w:val="0"/>
        <w:spacing w:after="0" w:line="240" w:lineRule="auto"/>
        <w:ind w:left="0"/>
        <w:rPr>
          <w:rFonts w:ascii="Arial" w:hAnsi="Arial" w:cs="Arial"/>
          <w:sz w:val="20"/>
        </w:rPr>
      </w:pPr>
      <w:r w:rsidRPr="00351338">
        <w:rPr>
          <w:rFonts w:ascii="Arial" w:hAnsi="Arial" w:cs="Arial"/>
          <w:sz w:val="20"/>
        </w:rPr>
        <w:t xml:space="preserve">D Carlson, </w:t>
      </w:r>
      <w:r w:rsidRPr="00351338">
        <w:rPr>
          <w:rFonts w:ascii="Arial" w:hAnsi="Arial" w:cs="Arial"/>
          <w:b/>
          <w:sz w:val="20"/>
        </w:rPr>
        <w:t>JT Vogelstein</w:t>
      </w:r>
      <w:r w:rsidRPr="00351338">
        <w:rPr>
          <w:rFonts w:ascii="Arial" w:hAnsi="Arial" w:cs="Arial"/>
          <w:sz w:val="20"/>
        </w:rPr>
        <w:t>, Q Wu, W Lian, M Zhou, CR Stoetzner, D Kipke, D Weber, D Dunson, L Carin. Sorting Electrophysiological Data via Dictionary Learning &amp; Mixture Modeling. in press at IEEE TBME</w:t>
      </w:r>
      <w:r>
        <w:rPr>
          <w:rFonts w:ascii="Arial" w:hAnsi="Arial" w:cs="Arial"/>
          <w:sz w:val="20"/>
        </w:rPr>
        <w:t>.  PMID in progress.</w:t>
      </w:r>
    </w:p>
    <w:p w14:paraId="52BC9D2C" w14:textId="77777777" w:rsidR="005E5BC1" w:rsidRPr="00351338" w:rsidRDefault="005E5BC1" w:rsidP="005E5BC1">
      <w:pPr>
        <w:pStyle w:val="ListParagraph"/>
        <w:numPr>
          <w:ilvl w:val="0"/>
          <w:numId w:val="34"/>
        </w:numPr>
        <w:autoSpaceDE w:val="0"/>
        <w:autoSpaceDN w:val="0"/>
        <w:spacing w:after="0" w:line="240" w:lineRule="auto"/>
        <w:ind w:left="0"/>
        <w:rPr>
          <w:rFonts w:ascii="Arial" w:hAnsi="Arial" w:cs="Arial"/>
          <w:sz w:val="20"/>
        </w:rPr>
      </w:pPr>
      <w:r w:rsidRPr="00351338">
        <w:rPr>
          <w:rFonts w:ascii="Arial" w:hAnsi="Arial" w:cs="Arial"/>
          <w:sz w:val="20"/>
        </w:rPr>
        <w:t>RC Craddock, S Jbabdi,</w:t>
      </w:r>
      <w:r w:rsidRPr="00351338">
        <w:rPr>
          <w:rFonts w:ascii="Arial" w:hAnsi="Arial" w:cs="Arial"/>
          <w:sz w:val="20"/>
        </w:rPr>
        <w:tab/>
        <w:t xml:space="preserve">C-G Yan, </w:t>
      </w:r>
      <w:r w:rsidRPr="00351338">
        <w:rPr>
          <w:rFonts w:ascii="Arial" w:hAnsi="Arial" w:cs="Arial"/>
          <w:b/>
          <w:sz w:val="20"/>
        </w:rPr>
        <w:t>JT Vogelstein,</w:t>
      </w:r>
      <w:r w:rsidRPr="00351338">
        <w:rPr>
          <w:rFonts w:ascii="Arial" w:hAnsi="Arial" w:cs="Arial"/>
          <w:sz w:val="20"/>
        </w:rPr>
        <w:t xml:space="preserve"> et al. Imaging human connectomes at the macroscale. Nat Methods. 2013 Jun;10(6):524-39. doi: 10.1038/nmeth.2482. PMID 23722212</w:t>
      </w:r>
      <w:r>
        <w:rPr>
          <w:rFonts w:ascii="Arial" w:hAnsi="Arial" w:cs="Arial"/>
          <w:sz w:val="20"/>
        </w:rPr>
        <w:t>.</w:t>
      </w:r>
    </w:p>
    <w:p w14:paraId="28E68ED5" w14:textId="77777777" w:rsidR="004F7270" w:rsidRPr="00AA2996" w:rsidRDefault="004F7270" w:rsidP="00151A47">
      <w:pPr>
        <w:autoSpaceDE w:val="0"/>
        <w:autoSpaceDN w:val="0"/>
        <w:adjustRightInd w:val="0"/>
        <w:spacing w:before="120" w:after="0" w:line="240" w:lineRule="auto"/>
        <w:ind w:left="-360"/>
        <w:rPr>
          <w:rFonts w:ascii="Arial" w:hAnsi="Arial" w:cs="Arial"/>
          <w:b/>
          <w:bCs/>
          <w:color w:val="000000"/>
          <w:sz w:val="20"/>
          <w:szCs w:val="20"/>
        </w:rPr>
      </w:pPr>
      <w:r w:rsidRPr="00535C10">
        <w:rPr>
          <w:rFonts w:ascii="Arial" w:hAnsi="Arial" w:cs="Arial"/>
          <w:b/>
          <w:bCs/>
          <w:color w:val="000000"/>
          <w:sz w:val="20"/>
          <w:szCs w:val="20"/>
        </w:rPr>
        <w:t xml:space="preserve">D. Synergistic Activities </w:t>
      </w:r>
    </w:p>
    <w:p w14:paraId="30023FCC" w14:textId="77777777" w:rsidR="00151A47" w:rsidRPr="00535C10" w:rsidRDefault="003E585B" w:rsidP="00151A47">
      <w:pPr>
        <w:autoSpaceDE w:val="0"/>
        <w:autoSpaceDN w:val="0"/>
        <w:adjustRightInd w:val="0"/>
        <w:spacing w:before="120" w:after="0" w:line="240" w:lineRule="auto"/>
        <w:ind w:left="-360"/>
        <w:rPr>
          <w:rFonts w:ascii="Arial" w:hAnsi="Arial" w:cs="Arial"/>
          <w:color w:val="000000"/>
          <w:sz w:val="20"/>
          <w:szCs w:val="20"/>
        </w:rPr>
      </w:pPr>
      <w:r>
        <w:rPr>
          <w:rFonts w:ascii="Arial" w:hAnsi="Arial" w:cs="Arial"/>
          <w:b/>
          <w:bCs/>
          <w:i/>
          <w:iCs/>
          <w:color w:val="000000"/>
          <w:sz w:val="20"/>
          <w:szCs w:val="20"/>
        </w:rPr>
        <w:t>Service to the Scientific and Engineering C</w:t>
      </w:r>
      <w:r w:rsidRPr="009D4F8F">
        <w:rPr>
          <w:rFonts w:ascii="Arial" w:hAnsi="Arial" w:cs="Arial"/>
          <w:b/>
          <w:bCs/>
          <w:i/>
          <w:iCs/>
          <w:color w:val="000000"/>
          <w:sz w:val="20"/>
          <w:szCs w:val="20"/>
        </w:rPr>
        <w:t>ommunity</w:t>
      </w:r>
    </w:p>
    <w:p w14:paraId="61563459" w14:textId="77777777" w:rsidR="004F7270" w:rsidRPr="00AA2996" w:rsidRDefault="004F7270" w:rsidP="004F7270">
      <w:pPr>
        <w:autoSpaceDE w:val="0"/>
        <w:autoSpaceDN w:val="0"/>
        <w:adjustRightInd w:val="0"/>
        <w:spacing w:before="120" w:after="0" w:line="240" w:lineRule="auto"/>
        <w:ind w:left="-360"/>
        <w:rPr>
          <w:rFonts w:ascii="Arial" w:hAnsi="Arial" w:cs="Arial"/>
          <w:b/>
          <w:bCs/>
          <w:color w:val="000000"/>
          <w:sz w:val="20"/>
          <w:szCs w:val="20"/>
        </w:rPr>
      </w:pPr>
      <w:r w:rsidRPr="00535C10">
        <w:rPr>
          <w:rFonts w:ascii="Arial" w:hAnsi="Arial" w:cs="Arial"/>
          <w:b/>
          <w:bCs/>
          <w:color w:val="000000"/>
          <w:sz w:val="20"/>
          <w:szCs w:val="20"/>
        </w:rPr>
        <w:t xml:space="preserve">E. Collaborators &amp; Other Affiliations </w:t>
      </w:r>
    </w:p>
    <w:p w14:paraId="68277D62" w14:textId="7494FEA6" w:rsidR="002D61A5" w:rsidRPr="009D4F8F" w:rsidRDefault="004F7270" w:rsidP="004454F3">
      <w:pPr>
        <w:autoSpaceDE w:val="0"/>
        <w:autoSpaceDN w:val="0"/>
        <w:adjustRightInd w:val="0"/>
        <w:spacing w:before="120" w:after="60" w:line="240" w:lineRule="auto"/>
        <w:ind w:left="-360"/>
        <w:rPr>
          <w:rFonts w:ascii="Arial" w:hAnsi="Arial" w:cs="Arial"/>
          <w:color w:val="000000"/>
          <w:sz w:val="20"/>
          <w:szCs w:val="20"/>
        </w:rPr>
      </w:pPr>
      <w:r w:rsidRPr="00535C10">
        <w:rPr>
          <w:rFonts w:ascii="Arial" w:hAnsi="Arial" w:cs="Arial"/>
          <w:b/>
          <w:bCs/>
          <w:color w:val="000000"/>
          <w:sz w:val="20"/>
          <w:szCs w:val="20"/>
        </w:rPr>
        <w:t>Collaborators</w:t>
      </w:r>
      <w:r w:rsidR="002D61A5">
        <w:rPr>
          <w:rFonts w:ascii="Arial" w:hAnsi="Arial" w:cs="Arial"/>
          <w:b/>
          <w:bCs/>
          <w:color w:val="000000"/>
          <w:sz w:val="20"/>
          <w:szCs w:val="20"/>
        </w:rPr>
        <w:t xml:space="preserve">: </w:t>
      </w:r>
      <w:r w:rsidR="002D61A5">
        <w:rPr>
          <w:rFonts w:ascii="Arial" w:hAnsi="Arial" w:cs="Arial"/>
          <w:color w:val="000000"/>
          <w:sz w:val="20"/>
          <w:szCs w:val="20"/>
        </w:rPr>
        <w:t>Dora Angelaki (Baylor), Davi Bock (Janelia), Randal Burns (JHU), Brian Caffo (JHU), Vince Calhoun (UMN), Lawrence Carin (Duke), Xavier Castellanos (Child Mind Instittute), Forrest Collman (Allen Institute), John Conroy (IDA), Cameron Craddock (Child Mind Institute), Ciprian Crainiceanu (JHU), Ingrid Daubechies (Duke), Peter Dayan (Gatsby UCL), Karl Deisseroth (Stanford), David Dunson (Duke), Christos Faloutsos (CMU), Donniell Fishkind (JHU), Satra Ghosh (MIT), Logan Grosenick (Stanford), Rex Jung (UMN), Michael Kazhdan (JHU), Kenneth Kinzler (JHU), Dean Kleissas (JHU/APL), Daryl Kipke (</w:t>
      </w:r>
      <w:r w:rsidR="00F61B4B">
        <w:rPr>
          <w:rFonts w:ascii="Arial" w:hAnsi="Arial" w:cs="Arial"/>
          <w:color w:val="000000"/>
          <w:sz w:val="20"/>
          <w:szCs w:val="20"/>
        </w:rPr>
        <w:t xml:space="preserve">UMich), Ed Lein (Allen Institute), Jeff Lichtman (Harvard), Martin Lindquist (JHU), Vince Lyzinski (JHU), Jason MacLean (UChicago), Michael Milham (Child Mind Institute), Yuriy Mishchenko (Toros, </w:t>
      </w:r>
      <w:r w:rsidR="00F61B4B" w:rsidRPr="00F61B4B">
        <w:rPr>
          <w:rFonts w:ascii="Arial" w:hAnsi="Arial" w:cs="Arial"/>
          <w:color w:val="000000"/>
          <w:sz w:val="20"/>
          <w:szCs w:val="20"/>
        </w:rPr>
        <w:t>Turkey</w:t>
      </w:r>
      <w:r w:rsidR="00F61B4B">
        <w:rPr>
          <w:rFonts w:ascii="Arial" w:hAnsi="Arial" w:cs="Arial"/>
          <w:color w:val="000000"/>
          <w:sz w:val="20"/>
          <w:szCs w:val="20"/>
        </w:rPr>
        <w:t xml:space="preserve">), Thomas Mrsic-Flogel (Basil, Switzerland), Adam Packer (UCL), Liam Paninski (Columbia), Youngser Park (JHU), </w:t>
      </w:r>
      <w:r w:rsidR="004454F3">
        <w:rPr>
          <w:rFonts w:ascii="Arial" w:hAnsi="Arial" w:cs="Arial"/>
          <w:color w:val="000000"/>
          <w:sz w:val="20"/>
          <w:szCs w:val="20"/>
        </w:rPr>
        <w:t xml:space="preserve">Giovanni Parmigiani (Harvard), </w:t>
      </w:r>
      <w:r w:rsidR="00F61B4B">
        <w:rPr>
          <w:rFonts w:ascii="Arial" w:hAnsi="Arial" w:cs="Arial"/>
          <w:color w:val="000000"/>
          <w:sz w:val="20"/>
          <w:szCs w:val="20"/>
        </w:rPr>
        <w:t>James P</w:t>
      </w:r>
      <w:r w:rsidR="004454F3">
        <w:rPr>
          <w:rFonts w:ascii="Arial" w:hAnsi="Arial" w:cs="Arial"/>
          <w:color w:val="000000"/>
          <w:sz w:val="20"/>
          <w:szCs w:val="20"/>
        </w:rPr>
        <w:t>e</w:t>
      </w:r>
      <w:r w:rsidR="00F61B4B">
        <w:rPr>
          <w:rFonts w:ascii="Arial" w:hAnsi="Arial" w:cs="Arial"/>
          <w:color w:val="000000"/>
          <w:sz w:val="20"/>
          <w:szCs w:val="20"/>
        </w:rPr>
        <w:t>kar</w:t>
      </w:r>
      <w:r w:rsidR="004454F3">
        <w:rPr>
          <w:rFonts w:ascii="Arial" w:hAnsi="Arial" w:cs="Arial"/>
          <w:color w:val="000000"/>
          <w:sz w:val="20"/>
          <w:szCs w:val="20"/>
        </w:rPr>
        <w:t xml:space="preserve"> (JHU), Eric Perlman (Janelia), Hanspeter Pfister (Harvard), Carey E. Priebe (JHU), Jerry Prince (JHU), Daniel Reich (NIH),</w:t>
      </w:r>
      <w:r w:rsidR="004454F3" w:rsidRPr="004454F3">
        <w:rPr>
          <w:rFonts w:ascii="Arial" w:hAnsi="Arial" w:cs="Arial"/>
          <w:color w:val="000000"/>
          <w:sz w:val="20"/>
          <w:szCs w:val="20"/>
        </w:rPr>
        <w:t xml:space="preserve"> </w:t>
      </w:r>
      <w:r w:rsidR="004454F3">
        <w:rPr>
          <w:rFonts w:ascii="Arial" w:hAnsi="Arial" w:cs="Arial"/>
          <w:color w:val="000000"/>
          <w:sz w:val="20"/>
          <w:szCs w:val="20"/>
        </w:rPr>
        <w:t xml:space="preserve">Clay Reid (Allen Institute), Susan Resnick (NIH), Sephira Ryman (UMN), Haris Sair (JHU), Guillermo Sapiro (Duke), </w:t>
      </w:r>
      <w:r w:rsidR="002D61A5">
        <w:rPr>
          <w:rFonts w:ascii="Arial" w:hAnsi="Arial" w:cs="Arial"/>
          <w:color w:val="000000"/>
          <w:sz w:val="20"/>
          <w:szCs w:val="20"/>
        </w:rPr>
        <w:t>Stephen Smith (Allen Institute),</w:t>
      </w:r>
      <w:r w:rsidR="004454F3">
        <w:rPr>
          <w:rFonts w:ascii="Arial" w:hAnsi="Arial" w:cs="Arial"/>
          <w:color w:val="000000"/>
          <w:sz w:val="20"/>
          <w:szCs w:val="20"/>
        </w:rPr>
        <w:t xml:space="preserve"> X</w:t>
      </w:r>
      <w:r w:rsidR="004454F3" w:rsidRPr="004454F3">
        <w:rPr>
          <w:rFonts w:ascii="Arial" w:hAnsi="Arial" w:cs="Arial"/>
          <w:color w:val="000000"/>
          <w:sz w:val="20"/>
          <w:szCs w:val="20"/>
        </w:rPr>
        <w:t>iaobai</w:t>
      </w:r>
      <w:r w:rsidR="004454F3">
        <w:rPr>
          <w:rFonts w:ascii="Arial" w:hAnsi="Arial" w:cs="Arial"/>
          <w:color w:val="000000"/>
          <w:sz w:val="20"/>
          <w:szCs w:val="20"/>
        </w:rPr>
        <w:t xml:space="preserve"> Sun (Duke), Daniel Sussman (Harvard), Elizabeth Sweeney (JHU), Alexander Szalay (JHU), Minh Tang (JHU), Victor Velculescu (JHU), Bert Vogelstein (JHU), R. Jacob Vogelstein (IARPA), Rafael Yuste (Columbia), Marta Zlatic (Janelia).</w:t>
      </w:r>
    </w:p>
    <w:p w14:paraId="358A197B" w14:textId="12982935" w:rsidR="004F7270" w:rsidRPr="00535C10" w:rsidRDefault="004F7270" w:rsidP="004F7270">
      <w:pPr>
        <w:autoSpaceDE w:val="0"/>
        <w:autoSpaceDN w:val="0"/>
        <w:adjustRightInd w:val="0"/>
        <w:spacing w:before="120" w:after="60" w:line="240" w:lineRule="auto"/>
        <w:ind w:left="-360"/>
        <w:rPr>
          <w:rFonts w:ascii="Arial" w:hAnsi="Arial" w:cs="Arial"/>
          <w:color w:val="000000"/>
          <w:sz w:val="20"/>
          <w:szCs w:val="20"/>
        </w:rPr>
      </w:pPr>
      <w:r w:rsidRPr="00535C10">
        <w:rPr>
          <w:rFonts w:ascii="Arial" w:hAnsi="Arial" w:cs="Arial"/>
          <w:b/>
          <w:bCs/>
          <w:color w:val="000000"/>
          <w:sz w:val="20"/>
          <w:szCs w:val="20"/>
        </w:rPr>
        <w:t xml:space="preserve">Graduate </w:t>
      </w:r>
      <w:r w:rsidR="00893384">
        <w:rPr>
          <w:rFonts w:ascii="Arial" w:hAnsi="Arial" w:cs="Arial"/>
          <w:b/>
          <w:bCs/>
          <w:color w:val="000000"/>
          <w:sz w:val="20"/>
          <w:szCs w:val="20"/>
        </w:rPr>
        <w:t>Students</w:t>
      </w:r>
      <w:r w:rsidRPr="00535C10">
        <w:rPr>
          <w:rFonts w:ascii="Arial" w:hAnsi="Arial" w:cs="Arial"/>
          <w:color w:val="000000"/>
          <w:sz w:val="20"/>
          <w:szCs w:val="20"/>
        </w:rPr>
        <w:t xml:space="preserve">: </w:t>
      </w:r>
      <w:r w:rsidR="00AF1998">
        <w:rPr>
          <w:rFonts w:ascii="Arial" w:hAnsi="Arial" w:cs="Arial"/>
          <w:color w:val="000000"/>
          <w:sz w:val="20"/>
          <w:szCs w:val="20"/>
        </w:rPr>
        <w:t>Tyler Tomita, Greg Kiar.</w:t>
      </w:r>
      <w:bookmarkStart w:id="0" w:name="_GoBack"/>
      <w:bookmarkEnd w:id="0"/>
    </w:p>
    <w:p w14:paraId="0E00665E" w14:textId="6D305033" w:rsidR="001C0DFD" w:rsidRDefault="003E585B" w:rsidP="00151A47">
      <w:pPr>
        <w:autoSpaceDE w:val="0"/>
        <w:autoSpaceDN w:val="0"/>
        <w:adjustRightInd w:val="0"/>
        <w:spacing w:before="120" w:after="60" w:line="240" w:lineRule="auto"/>
        <w:ind w:left="-360"/>
        <w:rPr>
          <w:rFonts w:ascii="Arial" w:hAnsi="Arial" w:cs="Arial"/>
          <w:b/>
          <w:bCs/>
          <w:color w:val="000000"/>
          <w:sz w:val="20"/>
          <w:szCs w:val="20"/>
        </w:rPr>
      </w:pPr>
      <w:r>
        <w:rPr>
          <w:rFonts w:ascii="Arial" w:hAnsi="Arial" w:cs="Arial"/>
          <w:b/>
          <w:bCs/>
          <w:color w:val="000000"/>
          <w:sz w:val="20"/>
          <w:szCs w:val="20"/>
        </w:rPr>
        <w:t xml:space="preserve">Thesis Advisor: </w:t>
      </w:r>
      <w:r w:rsidR="00F61B4B">
        <w:rPr>
          <w:rFonts w:ascii="Arial" w:hAnsi="Arial" w:cs="Arial"/>
          <w:color w:val="000000"/>
          <w:sz w:val="20"/>
          <w:szCs w:val="20"/>
        </w:rPr>
        <w:t>Prof. Eric Young (JHU)</w:t>
      </w:r>
    </w:p>
    <w:p w14:paraId="4063E017" w14:textId="0C5D4D00" w:rsidR="00151A47" w:rsidRDefault="004F7270" w:rsidP="00151A47">
      <w:pPr>
        <w:autoSpaceDE w:val="0"/>
        <w:autoSpaceDN w:val="0"/>
        <w:adjustRightInd w:val="0"/>
        <w:spacing w:before="120" w:after="60" w:line="240" w:lineRule="auto"/>
        <w:ind w:left="-360"/>
        <w:rPr>
          <w:rFonts w:ascii="Arial" w:hAnsi="Arial" w:cs="Arial"/>
          <w:color w:val="000000"/>
          <w:sz w:val="20"/>
          <w:szCs w:val="20"/>
        </w:rPr>
      </w:pPr>
      <w:r w:rsidRPr="00535C10">
        <w:rPr>
          <w:rFonts w:ascii="Arial" w:hAnsi="Arial" w:cs="Arial"/>
          <w:b/>
          <w:bCs/>
          <w:color w:val="000000"/>
          <w:sz w:val="20"/>
          <w:szCs w:val="20"/>
        </w:rPr>
        <w:t>Postgraduate-Scholar Sponsor</w:t>
      </w:r>
      <w:r w:rsidRPr="00535C10">
        <w:rPr>
          <w:rFonts w:ascii="Arial" w:hAnsi="Arial" w:cs="Arial"/>
          <w:color w:val="000000"/>
          <w:sz w:val="20"/>
          <w:szCs w:val="20"/>
        </w:rPr>
        <w:t xml:space="preserve">: </w:t>
      </w:r>
      <w:r w:rsidR="00F61B4B">
        <w:rPr>
          <w:rFonts w:ascii="Arial" w:hAnsi="Arial" w:cs="Arial"/>
          <w:color w:val="000000"/>
          <w:sz w:val="20"/>
          <w:szCs w:val="20"/>
        </w:rPr>
        <w:t>Carey Priebe (JHU)</w:t>
      </w:r>
    </w:p>
    <w:p w14:paraId="347B3EB5" w14:textId="77777777" w:rsidR="004454F3" w:rsidRPr="004454F3" w:rsidRDefault="004454F3" w:rsidP="00893384">
      <w:pPr>
        <w:autoSpaceDE w:val="0"/>
        <w:autoSpaceDN w:val="0"/>
        <w:adjustRightInd w:val="0"/>
        <w:spacing w:before="120" w:after="60" w:line="240" w:lineRule="auto"/>
        <w:rPr>
          <w:rFonts w:ascii="Arial" w:hAnsi="Arial" w:cs="Arial"/>
          <w:sz w:val="20"/>
          <w:szCs w:val="20"/>
        </w:rPr>
      </w:pPr>
    </w:p>
    <w:p w14:paraId="1BEF2769" w14:textId="77777777" w:rsidR="004454F3" w:rsidRPr="00196D3F" w:rsidRDefault="004454F3" w:rsidP="00151A47">
      <w:pPr>
        <w:autoSpaceDE w:val="0"/>
        <w:autoSpaceDN w:val="0"/>
        <w:adjustRightInd w:val="0"/>
        <w:spacing w:before="120" w:after="60" w:line="240" w:lineRule="auto"/>
        <w:ind w:left="-360"/>
        <w:rPr>
          <w:rFonts w:ascii="Arial" w:hAnsi="Arial" w:cs="Arial"/>
          <w:sz w:val="20"/>
          <w:szCs w:val="20"/>
        </w:rPr>
      </w:pPr>
    </w:p>
    <w:sectPr w:rsidR="004454F3" w:rsidRPr="00196D3F" w:rsidSect="00151A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79C8E" w14:textId="77777777" w:rsidR="00F61B4B" w:rsidRDefault="00F61B4B" w:rsidP="00080ECF">
      <w:pPr>
        <w:spacing w:after="0" w:line="240" w:lineRule="auto"/>
      </w:pPr>
      <w:r>
        <w:separator/>
      </w:r>
    </w:p>
  </w:endnote>
  <w:endnote w:type="continuationSeparator" w:id="0">
    <w:p w14:paraId="039691FF" w14:textId="77777777" w:rsidR="00F61B4B" w:rsidRDefault="00F61B4B" w:rsidP="0008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705447"/>
      <w:docPartObj>
        <w:docPartGallery w:val="Page Numbers (Bottom of Page)"/>
        <w:docPartUnique/>
      </w:docPartObj>
    </w:sdtPr>
    <w:sdtEndPr/>
    <w:sdtContent>
      <w:p w14:paraId="335A932D" w14:textId="77777777" w:rsidR="00F61B4B" w:rsidRDefault="00F61B4B">
        <w:pPr>
          <w:pStyle w:val="Footer"/>
          <w:jc w:val="center"/>
        </w:pPr>
        <w:r>
          <w:t>F-</w:t>
        </w:r>
        <w:r>
          <w:fldChar w:fldCharType="begin"/>
        </w:r>
        <w:r>
          <w:instrText xml:space="preserve"> PAGE   \* MERGEFORMAT </w:instrText>
        </w:r>
        <w:r>
          <w:fldChar w:fldCharType="separate"/>
        </w:r>
        <w:r w:rsidR="00AF1998">
          <w:rPr>
            <w:noProof/>
          </w:rPr>
          <w:t>2</w:t>
        </w:r>
        <w:r>
          <w:rPr>
            <w:noProof/>
          </w:rPr>
          <w:fldChar w:fldCharType="end"/>
        </w:r>
      </w:p>
    </w:sdtContent>
  </w:sdt>
  <w:p w14:paraId="34CCEF74" w14:textId="77777777" w:rsidR="00F61B4B" w:rsidRDefault="00F61B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8B82F" w14:textId="77777777" w:rsidR="00F61B4B" w:rsidRDefault="00F61B4B" w:rsidP="00080ECF">
      <w:pPr>
        <w:spacing w:after="0" w:line="240" w:lineRule="auto"/>
      </w:pPr>
      <w:r>
        <w:separator/>
      </w:r>
    </w:p>
  </w:footnote>
  <w:footnote w:type="continuationSeparator" w:id="0">
    <w:p w14:paraId="4624D8A3" w14:textId="77777777" w:rsidR="00F61B4B" w:rsidRDefault="00F61B4B" w:rsidP="00080E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E632A"/>
    <w:multiLevelType w:val="hybridMultilevel"/>
    <w:tmpl w:val="0E971A6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E1166"/>
    <w:multiLevelType w:val="multilevel"/>
    <w:tmpl w:val="D850F3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2E25642"/>
    <w:multiLevelType w:val="hybridMultilevel"/>
    <w:tmpl w:val="DADEF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BD45F8"/>
    <w:multiLevelType w:val="multilevel"/>
    <w:tmpl w:val="8E3AE40C"/>
    <w:lvl w:ilvl="0">
      <w:start w:val="1"/>
      <w:numFmt w:val="bullet"/>
      <w:lvlText w:val=""/>
      <w:lvlJc w:val="left"/>
      <w:pPr>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9A52701"/>
    <w:multiLevelType w:val="multilevel"/>
    <w:tmpl w:val="180B9C3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186382"/>
    <w:multiLevelType w:val="hybridMultilevel"/>
    <w:tmpl w:val="E634FEE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426D31"/>
    <w:multiLevelType w:val="multilevel"/>
    <w:tmpl w:val="02FA72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Symbol" w:hint="default"/>
      </w:rPr>
    </w:lvl>
    <w:lvl w:ilvl="8">
      <w:start w:val="1"/>
      <w:numFmt w:val="bullet"/>
      <w:lvlText w:val=""/>
      <w:lvlJc w:val="left"/>
      <w:pPr>
        <w:ind w:left="6120" w:hanging="360"/>
      </w:pPr>
      <w:rPr>
        <w:rFonts w:ascii="Wingdings" w:hAnsi="Wingdings" w:hint="default"/>
      </w:rPr>
    </w:lvl>
  </w:abstractNum>
  <w:abstractNum w:abstractNumId="7">
    <w:nsid w:val="11132DF7"/>
    <w:multiLevelType w:val="hybridMultilevel"/>
    <w:tmpl w:val="26329748"/>
    <w:lvl w:ilvl="0" w:tplc="91DE89F2">
      <w:start w:val="1"/>
      <w:numFmt w:val="bullet"/>
      <w:lvlText w:val=""/>
      <w:lvlJc w:val="left"/>
      <w:pPr>
        <w:tabs>
          <w:tab w:val="num" w:pos="504"/>
        </w:tabs>
        <w:ind w:left="504" w:hanging="288"/>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B8610B"/>
    <w:multiLevelType w:val="multilevel"/>
    <w:tmpl w:val="90A46DB8"/>
    <w:lvl w:ilvl="0">
      <w:start w:val="1"/>
      <w:numFmt w:val="bullet"/>
      <w:lvlText w:val=""/>
      <w:lvlJc w:val="left"/>
      <w:pPr>
        <w:ind w:left="0" w:hanging="288"/>
      </w:pPr>
      <w:rPr>
        <w:rFonts w:ascii="Symbol" w:hAnsi="Symbol" w:hint="default"/>
      </w:rPr>
    </w:lvl>
    <w:lvl w:ilvl="1">
      <w:start w:val="1"/>
      <w:numFmt w:val="bullet"/>
      <w:lvlText w:val="o"/>
      <w:lvlJc w:val="left"/>
      <w:pPr>
        <w:ind w:left="432"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32B007C"/>
    <w:multiLevelType w:val="hybridMultilevel"/>
    <w:tmpl w:val="E364FB00"/>
    <w:lvl w:ilvl="0" w:tplc="E0803EF2">
      <w:start w:val="1"/>
      <w:numFmt w:val="decimal"/>
      <w:lvlText w:val="%1."/>
      <w:lvlJc w:val="left"/>
      <w:pPr>
        <w:ind w:left="360" w:hanging="360"/>
      </w:pPr>
      <w:rPr>
        <w:rFonts w:ascii="Arial" w:eastAsia="Times New Roman" w:hAnsi="Arial"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066316"/>
    <w:multiLevelType w:val="multilevel"/>
    <w:tmpl w:val="D9809EDE"/>
    <w:lvl w:ilvl="0">
      <w:start w:val="1"/>
      <w:numFmt w:val="bullet"/>
      <w:lvlText w:val=""/>
      <w:lvlJc w:val="left"/>
      <w:pPr>
        <w:ind w:left="288" w:hanging="288"/>
      </w:pPr>
      <w:rPr>
        <w:rFonts w:ascii="Symbol" w:hAnsi="Symbol" w:hint="default"/>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1C4F4C73"/>
    <w:multiLevelType w:val="multilevel"/>
    <w:tmpl w:val="3312ADCE"/>
    <w:lvl w:ilvl="0">
      <w:start w:val="1"/>
      <w:numFmt w:val="bullet"/>
      <w:lvlText w:val=""/>
      <w:lvlJc w:val="left"/>
      <w:pPr>
        <w:ind w:left="288" w:hanging="576"/>
      </w:pPr>
      <w:rPr>
        <w:rFonts w:ascii="Symbol" w:hAnsi="Symbol" w:hint="default"/>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CBF04DF"/>
    <w:multiLevelType w:val="multilevel"/>
    <w:tmpl w:val="D9809EDE"/>
    <w:lvl w:ilvl="0">
      <w:start w:val="1"/>
      <w:numFmt w:val="bullet"/>
      <w:lvlText w:val=""/>
      <w:lvlJc w:val="left"/>
      <w:pPr>
        <w:ind w:left="288" w:hanging="288"/>
      </w:pPr>
      <w:rPr>
        <w:rFonts w:ascii="Symbol" w:hAnsi="Symbol" w:hint="default"/>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1F0E0733"/>
    <w:multiLevelType w:val="hybridMultilevel"/>
    <w:tmpl w:val="FDDEB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D554B9"/>
    <w:multiLevelType w:val="multilevel"/>
    <w:tmpl w:val="D850F3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2554462D"/>
    <w:multiLevelType w:val="hybridMultilevel"/>
    <w:tmpl w:val="90CC5272"/>
    <w:lvl w:ilvl="0" w:tplc="AE489B02">
      <w:start w:val="1"/>
      <w:numFmt w:val="decimal"/>
      <w:lvlText w:val="[%1]"/>
      <w:lvlJc w:val="left"/>
      <w:pPr>
        <w:tabs>
          <w:tab w:val="num" w:pos="576"/>
        </w:tabs>
        <w:ind w:left="648" w:hanging="648"/>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7CC7903"/>
    <w:multiLevelType w:val="multilevel"/>
    <w:tmpl w:val="38AA1AC6"/>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E6B78AA"/>
    <w:multiLevelType w:val="hybridMultilevel"/>
    <w:tmpl w:val="B0DA2CC4"/>
    <w:lvl w:ilvl="0" w:tplc="9FD66E96">
      <w:start w:val="1"/>
      <w:numFmt w:val="bullet"/>
      <w:lvlText w:val=""/>
      <w:lvlJc w:val="left"/>
      <w:pPr>
        <w:ind w:left="0" w:hanging="288"/>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90601C"/>
    <w:multiLevelType w:val="multilevel"/>
    <w:tmpl w:val="02FA72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Symbol" w:hint="default"/>
      </w:rPr>
    </w:lvl>
    <w:lvl w:ilvl="8">
      <w:start w:val="1"/>
      <w:numFmt w:val="bullet"/>
      <w:lvlText w:val=""/>
      <w:lvlJc w:val="left"/>
      <w:pPr>
        <w:ind w:left="6120" w:hanging="360"/>
      </w:pPr>
      <w:rPr>
        <w:rFonts w:ascii="Wingdings" w:hAnsi="Wingdings" w:hint="default"/>
      </w:rPr>
    </w:lvl>
  </w:abstractNum>
  <w:abstractNum w:abstractNumId="19">
    <w:nsid w:val="3FA84899"/>
    <w:multiLevelType w:val="multilevel"/>
    <w:tmpl w:val="8E3AE40C"/>
    <w:lvl w:ilvl="0">
      <w:start w:val="1"/>
      <w:numFmt w:val="bullet"/>
      <w:lvlText w:val=""/>
      <w:lvlJc w:val="left"/>
      <w:pPr>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4A70934"/>
    <w:multiLevelType w:val="multilevel"/>
    <w:tmpl w:val="E96A40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4B7545F"/>
    <w:multiLevelType w:val="multilevel"/>
    <w:tmpl w:val="38AA1AC6"/>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AA02920"/>
    <w:multiLevelType w:val="hybridMultilevel"/>
    <w:tmpl w:val="E364FB00"/>
    <w:lvl w:ilvl="0" w:tplc="E0803EF2">
      <w:start w:val="1"/>
      <w:numFmt w:val="decimal"/>
      <w:lvlText w:val="%1."/>
      <w:lvlJc w:val="left"/>
      <w:pPr>
        <w:ind w:left="360" w:hanging="360"/>
      </w:pPr>
      <w:rPr>
        <w:rFonts w:ascii="Arial" w:eastAsia="Times New Roman" w:hAnsi="Arial"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0550100"/>
    <w:multiLevelType w:val="hybridMultilevel"/>
    <w:tmpl w:val="24C61BA0"/>
    <w:lvl w:ilvl="0" w:tplc="F74CDE56">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15304E"/>
    <w:multiLevelType w:val="multilevel"/>
    <w:tmpl w:val="3312ADCE"/>
    <w:lvl w:ilvl="0">
      <w:start w:val="1"/>
      <w:numFmt w:val="bullet"/>
      <w:lvlText w:val=""/>
      <w:lvlJc w:val="left"/>
      <w:pPr>
        <w:ind w:left="288" w:hanging="576"/>
      </w:pPr>
      <w:rPr>
        <w:rFonts w:ascii="Symbol" w:hAnsi="Symbol" w:hint="default"/>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DAE1364"/>
    <w:multiLevelType w:val="multilevel"/>
    <w:tmpl w:val="346A51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06C47CC"/>
    <w:multiLevelType w:val="multilevel"/>
    <w:tmpl w:val="90A46DB8"/>
    <w:lvl w:ilvl="0">
      <w:start w:val="1"/>
      <w:numFmt w:val="bullet"/>
      <w:lvlText w:val=""/>
      <w:lvlJc w:val="left"/>
      <w:pPr>
        <w:ind w:left="0" w:hanging="288"/>
      </w:pPr>
      <w:rPr>
        <w:rFonts w:ascii="Symbol" w:hAnsi="Symbol" w:hint="default"/>
      </w:rPr>
    </w:lvl>
    <w:lvl w:ilvl="1">
      <w:start w:val="1"/>
      <w:numFmt w:val="bullet"/>
      <w:lvlText w:val="o"/>
      <w:lvlJc w:val="left"/>
      <w:pPr>
        <w:ind w:left="432"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62F901E5"/>
    <w:multiLevelType w:val="hybridMultilevel"/>
    <w:tmpl w:val="ADF90A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60224E8"/>
    <w:multiLevelType w:val="hybridMultilevel"/>
    <w:tmpl w:val="582E6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6C0724"/>
    <w:multiLevelType w:val="hybridMultilevel"/>
    <w:tmpl w:val="E96A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790F89"/>
    <w:multiLevelType w:val="multilevel"/>
    <w:tmpl w:val="24C61BA0"/>
    <w:lvl w:ilvl="0">
      <w:start w:val="1"/>
      <w:numFmt w:val="bullet"/>
      <w:lvlText w:val=""/>
      <w:lvlJc w:val="left"/>
      <w:pPr>
        <w:ind w:left="288" w:hanging="288"/>
      </w:pPr>
      <w:rPr>
        <w:rFonts w:ascii="Symbol" w:hAnsi="Symbol" w:hint="default"/>
      </w:rPr>
    </w:lvl>
    <w:lvl w:ilvl="1">
      <w:start w:val="1"/>
      <w:numFmt w:val="bullet"/>
      <w:lvlText w:val="o"/>
      <w:lvlJc w:val="left"/>
      <w:pPr>
        <w:ind w:left="108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Symbol" w:hint="default"/>
      </w:rPr>
    </w:lvl>
    <w:lvl w:ilvl="8">
      <w:start w:val="1"/>
      <w:numFmt w:val="bullet"/>
      <w:lvlText w:val=""/>
      <w:lvlJc w:val="left"/>
      <w:pPr>
        <w:ind w:left="6120" w:hanging="360"/>
      </w:pPr>
      <w:rPr>
        <w:rFonts w:ascii="Wingdings" w:hAnsi="Wingdings" w:hint="default"/>
      </w:rPr>
    </w:lvl>
  </w:abstractNum>
  <w:abstractNum w:abstractNumId="31">
    <w:nsid w:val="75D2A91D"/>
    <w:multiLevelType w:val="hybridMultilevel"/>
    <w:tmpl w:val="180B9C3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96D2B76"/>
    <w:multiLevelType w:val="hybridMultilevel"/>
    <w:tmpl w:val="02FA7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E60B0D3"/>
    <w:multiLevelType w:val="hybridMultilevel"/>
    <w:tmpl w:val="FF92529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1"/>
  </w:num>
  <w:num w:numId="2">
    <w:abstractNumId w:val="0"/>
  </w:num>
  <w:num w:numId="3">
    <w:abstractNumId w:val="33"/>
  </w:num>
  <w:num w:numId="4">
    <w:abstractNumId w:val="27"/>
  </w:num>
  <w:num w:numId="5">
    <w:abstractNumId w:val="5"/>
  </w:num>
  <w:num w:numId="6">
    <w:abstractNumId w:val="32"/>
  </w:num>
  <w:num w:numId="7">
    <w:abstractNumId w:val="2"/>
  </w:num>
  <w:num w:numId="8">
    <w:abstractNumId w:val="28"/>
  </w:num>
  <w:num w:numId="9">
    <w:abstractNumId w:val="13"/>
  </w:num>
  <w:num w:numId="10">
    <w:abstractNumId w:val="7"/>
  </w:num>
  <w:num w:numId="11">
    <w:abstractNumId w:val="15"/>
  </w:num>
  <w:num w:numId="12">
    <w:abstractNumId w:val="29"/>
  </w:num>
  <w:num w:numId="13">
    <w:abstractNumId w:val="25"/>
  </w:num>
  <w:num w:numId="14">
    <w:abstractNumId w:val="20"/>
  </w:num>
  <w:num w:numId="15">
    <w:abstractNumId w:val="21"/>
  </w:num>
  <w:num w:numId="16">
    <w:abstractNumId w:val="16"/>
  </w:num>
  <w:num w:numId="17">
    <w:abstractNumId w:val="19"/>
  </w:num>
  <w:num w:numId="18">
    <w:abstractNumId w:val="3"/>
  </w:num>
  <w:num w:numId="19">
    <w:abstractNumId w:val="1"/>
  </w:num>
  <w:num w:numId="20">
    <w:abstractNumId w:val="14"/>
  </w:num>
  <w:num w:numId="21">
    <w:abstractNumId w:val="10"/>
  </w:num>
  <w:num w:numId="22">
    <w:abstractNumId w:val="12"/>
  </w:num>
  <w:num w:numId="23">
    <w:abstractNumId w:val="11"/>
  </w:num>
  <w:num w:numId="24">
    <w:abstractNumId w:val="24"/>
  </w:num>
  <w:num w:numId="25">
    <w:abstractNumId w:val="26"/>
  </w:num>
  <w:num w:numId="26">
    <w:abstractNumId w:val="18"/>
  </w:num>
  <w:num w:numId="27">
    <w:abstractNumId w:val="4"/>
  </w:num>
  <w:num w:numId="28">
    <w:abstractNumId w:val="6"/>
  </w:num>
  <w:num w:numId="29">
    <w:abstractNumId w:val="23"/>
  </w:num>
  <w:num w:numId="30">
    <w:abstractNumId w:val="30"/>
  </w:num>
  <w:num w:numId="31">
    <w:abstractNumId w:val="17"/>
  </w:num>
  <w:num w:numId="32">
    <w:abstractNumId w:val="8"/>
  </w:num>
  <w:num w:numId="33">
    <w:abstractNumId w:val="2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70"/>
    <w:rsid w:val="00080ECF"/>
    <w:rsid w:val="00151A47"/>
    <w:rsid w:val="001A224B"/>
    <w:rsid w:val="001C0DFD"/>
    <w:rsid w:val="001C448A"/>
    <w:rsid w:val="002D61A5"/>
    <w:rsid w:val="002E6910"/>
    <w:rsid w:val="002F4D9B"/>
    <w:rsid w:val="0031213C"/>
    <w:rsid w:val="00332022"/>
    <w:rsid w:val="003E585B"/>
    <w:rsid w:val="004454F3"/>
    <w:rsid w:val="00490A9F"/>
    <w:rsid w:val="00492486"/>
    <w:rsid w:val="00494BD2"/>
    <w:rsid w:val="004F7270"/>
    <w:rsid w:val="00523322"/>
    <w:rsid w:val="005E5BC1"/>
    <w:rsid w:val="00614E24"/>
    <w:rsid w:val="006A691F"/>
    <w:rsid w:val="006D6698"/>
    <w:rsid w:val="0080271F"/>
    <w:rsid w:val="008832BF"/>
    <w:rsid w:val="00893384"/>
    <w:rsid w:val="008A15B7"/>
    <w:rsid w:val="008F15EE"/>
    <w:rsid w:val="00A37E6B"/>
    <w:rsid w:val="00A62AD9"/>
    <w:rsid w:val="00AA11F0"/>
    <w:rsid w:val="00AA1909"/>
    <w:rsid w:val="00AF1998"/>
    <w:rsid w:val="00C0171A"/>
    <w:rsid w:val="00C33B8A"/>
    <w:rsid w:val="00E02AE5"/>
    <w:rsid w:val="00E2097B"/>
    <w:rsid w:val="00E26973"/>
    <w:rsid w:val="00E9795B"/>
    <w:rsid w:val="00F5039A"/>
    <w:rsid w:val="00F61B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C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343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306"/>
    <w:rPr>
      <w:rFonts w:ascii="Lucida Grande" w:hAnsi="Lucida Grande"/>
      <w:sz w:val="18"/>
      <w:szCs w:val="18"/>
    </w:rPr>
  </w:style>
  <w:style w:type="character" w:customStyle="1" w:styleId="BalloonTextChar">
    <w:name w:val="Balloon Text Char"/>
    <w:basedOn w:val="DefaultParagraphFont"/>
    <w:link w:val="BalloonText"/>
    <w:uiPriority w:val="99"/>
    <w:semiHidden/>
    <w:rsid w:val="00860306"/>
    <w:rPr>
      <w:rFonts w:ascii="Lucida Grande" w:hAnsi="Lucida Grande"/>
      <w:sz w:val="18"/>
      <w:szCs w:val="18"/>
    </w:rPr>
  </w:style>
  <w:style w:type="paragraph" w:customStyle="1" w:styleId="Default">
    <w:name w:val="Default"/>
    <w:rsid w:val="004F727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F7270"/>
    <w:pPr>
      <w:ind w:left="720"/>
      <w:contextualSpacing/>
    </w:pPr>
  </w:style>
  <w:style w:type="paragraph" w:styleId="Header">
    <w:name w:val="header"/>
    <w:basedOn w:val="Normal"/>
    <w:link w:val="HeaderChar"/>
    <w:rsid w:val="00080ECF"/>
    <w:pPr>
      <w:tabs>
        <w:tab w:val="center" w:pos="4680"/>
        <w:tab w:val="right" w:pos="9360"/>
      </w:tabs>
      <w:spacing w:after="0" w:line="240" w:lineRule="auto"/>
    </w:pPr>
  </w:style>
  <w:style w:type="character" w:customStyle="1" w:styleId="HeaderChar">
    <w:name w:val="Header Char"/>
    <w:basedOn w:val="DefaultParagraphFont"/>
    <w:link w:val="Header"/>
    <w:rsid w:val="00080ECF"/>
  </w:style>
  <w:style w:type="paragraph" w:styleId="Footer">
    <w:name w:val="footer"/>
    <w:basedOn w:val="Normal"/>
    <w:link w:val="FooterChar"/>
    <w:uiPriority w:val="99"/>
    <w:rsid w:val="00080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ECF"/>
  </w:style>
  <w:style w:type="paragraph" w:customStyle="1" w:styleId="DataField11pt-Single">
    <w:name w:val="Data Field 11pt-Single"/>
    <w:basedOn w:val="Normal"/>
    <w:link w:val="DataField11pt-SingleChar"/>
    <w:rsid w:val="008F15EE"/>
    <w:pPr>
      <w:autoSpaceDE w:val="0"/>
      <w:autoSpaceDN w:val="0"/>
      <w:spacing w:after="0" w:line="240" w:lineRule="auto"/>
    </w:pPr>
    <w:rPr>
      <w:rFonts w:ascii="Arial" w:eastAsia="Times New Roman" w:hAnsi="Arial" w:cs="Arial"/>
      <w:szCs w:val="20"/>
    </w:rPr>
  </w:style>
  <w:style w:type="character" w:customStyle="1" w:styleId="DataField11pt-SingleChar">
    <w:name w:val="Data Field 11pt-Single Char"/>
    <w:basedOn w:val="DefaultParagraphFont"/>
    <w:link w:val="DataField11pt-Single"/>
    <w:rsid w:val="008F15EE"/>
    <w:rPr>
      <w:rFonts w:ascii="Arial" w:eastAsia="Times New Roman" w:hAnsi="Arial"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343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306"/>
    <w:rPr>
      <w:rFonts w:ascii="Lucida Grande" w:hAnsi="Lucida Grande"/>
      <w:sz w:val="18"/>
      <w:szCs w:val="18"/>
    </w:rPr>
  </w:style>
  <w:style w:type="character" w:customStyle="1" w:styleId="BalloonTextChar">
    <w:name w:val="Balloon Text Char"/>
    <w:basedOn w:val="DefaultParagraphFont"/>
    <w:link w:val="BalloonText"/>
    <w:uiPriority w:val="99"/>
    <w:semiHidden/>
    <w:rsid w:val="00860306"/>
    <w:rPr>
      <w:rFonts w:ascii="Lucida Grande" w:hAnsi="Lucida Grande"/>
      <w:sz w:val="18"/>
      <w:szCs w:val="18"/>
    </w:rPr>
  </w:style>
  <w:style w:type="paragraph" w:customStyle="1" w:styleId="Default">
    <w:name w:val="Default"/>
    <w:rsid w:val="004F727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F7270"/>
    <w:pPr>
      <w:ind w:left="720"/>
      <w:contextualSpacing/>
    </w:pPr>
  </w:style>
  <w:style w:type="paragraph" w:styleId="Header">
    <w:name w:val="header"/>
    <w:basedOn w:val="Normal"/>
    <w:link w:val="HeaderChar"/>
    <w:rsid w:val="00080ECF"/>
    <w:pPr>
      <w:tabs>
        <w:tab w:val="center" w:pos="4680"/>
        <w:tab w:val="right" w:pos="9360"/>
      </w:tabs>
      <w:spacing w:after="0" w:line="240" w:lineRule="auto"/>
    </w:pPr>
  </w:style>
  <w:style w:type="character" w:customStyle="1" w:styleId="HeaderChar">
    <w:name w:val="Header Char"/>
    <w:basedOn w:val="DefaultParagraphFont"/>
    <w:link w:val="Header"/>
    <w:rsid w:val="00080ECF"/>
  </w:style>
  <w:style w:type="paragraph" w:styleId="Footer">
    <w:name w:val="footer"/>
    <w:basedOn w:val="Normal"/>
    <w:link w:val="FooterChar"/>
    <w:uiPriority w:val="99"/>
    <w:rsid w:val="00080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ECF"/>
  </w:style>
  <w:style w:type="paragraph" w:customStyle="1" w:styleId="DataField11pt-Single">
    <w:name w:val="Data Field 11pt-Single"/>
    <w:basedOn w:val="Normal"/>
    <w:link w:val="DataField11pt-SingleChar"/>
    <w:rsid w:val="008F15EE"/>
    <w:pPr>
      <w:autoSpaceDE w:val="0"/>
      <w:autoSpaceDN w:val="0"/>
      <w:spacing w:after="0" w:line="240" w:lineRule="auto"/>
    </w:pPr>
    <w:rPr>
      <w:rFonts w:ascii="Arial" w:eastAsia="Times New Roman" w:hAnsi="Arial" w:cs="Arial"/>
      <w:szCs w:val="20"/>
    </w:rPr>
  </w:style>
  <w:style w:type="character" w:customStyle="1" w:styleId="DataField11pt-SingleChar">
    <w:name w:val="Data Field 11pt-Single Char"/>
    <w:basedOn w:val="DefaultParagraphFont"/>
    <w:link w:val="DataField11pt-Single"/>
    <w:rsid w:val="008F15EE"/>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1464">
      <w:bodyDiv w:val="1"/>
      <w:marLeft w:val="0"/>
      <w:marRight w:val="0"/>
      <w:marTop w:val="0"/>
      <w:marBottom w:val="0"/>
      <w:divBdr>
        <w:top w:val="none" w:sz="0" w:space="0" w:color="auto"/>
        <w:left w:val="none" w:sz="0" w:space="0" w:color="auto"/>
        <w:bottom w:val="none" w:sz="0" w:space="0" w:color="auto"/>
        <w:right w:val="none" w:sz="0" w:space="0" w:color="auto"/>
      </w:divBdr>
    </w:div>
    <w:div w:id="97079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883</Words>
  <Characters>5038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 Hopkins</dc:creator>
  <cp:lastModifiedBy>Joshua Vogelstein</cp:lastModifiedBy>
  <cp:revision>11</cp:revision>
  <cp:lastPrinted>2012-10-09T17:28:00Z</cp:lastPrinted>
  <dcterms:created xsi:type="dcterms:W3CDTF">2014-10-21T11:49:00Z</dcterms:created>
  <dcterms:modified xsi:type="dcterms:W3CDTF">2014-12-03T03:32:00Z</dcterms:modified>
</cp:coreProperties>
</file>