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Cases for OTP(One Time Password)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if the generated OTP is unique or not.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generated OTP is received only for the registered mobile number/e-mail address.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time duration for the system to generate the OTP.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count for the OTP code generated should not be less than required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verify if the OTP becomes invalid after the specified time.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verify whether the system’s OTP validation function rejects an incorrect OTP.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a proper error message should be shown if the user provides an invalid OTP code.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OTP code should be valid for one time or not.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resend OTP functionality is working properly.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how many times the application needs to resend the OTP.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once the user requests to resend the OTP, the previous one should be of no use.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whether the limit is set for OTP to resend multiple times or not (For example, a maximum of 5/6 attempts is allowed for each user)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how many times a user can provide an invalid OTP.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to see whether the user account is temporarily blocked or not by the application after several unsuccessful OTP attempts.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if the generated OTP patterns are predictable or not.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 for the type of character OTP contains: digits, alphabets, alphanumeric, or a combination of all type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