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1F2430"/>
          <w:sz w:val="48"/>
          <w:szCs w:val="48"/>
        </w:rPr>
        <w:t xml:space="preserve">Streamlit Dashboard Guide — End to End</w:t>
      </w:r>
    </w:p>
    <w:p>
      <w:pPr>
        <w:pBdr>
          <w:bottom w:val="single" w:color="C2185B" w:sz="12" w:space="6"/>
        </w:pBdr>
        <w:spacing w:after="160"/>
      </w:pPr>
      <w:r>
        <w:rPr>
          <w:color w:val="6B7280"/>
          <w:sz w:val="23"/>
          <w:szCs w:val="23"/>
        </w:rPr>
        <w:t xml:space="preserve">Sugar Cosmetics Instagram Analytics  ·  from raw Excel to a deployed, interactive dashboard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This guide walks through exactly how the dashboard in this project is built, so you can rebuild it from scratch, explain it in an interview and deploy it publicly.</w:t>
      </w:r>
    </w:p>
    <w:p>
      <w:pPr>
        <w:pStyle w:val="Heading1"/>
        <w:spacing w:after="140" w:before="320"/>
      </w:pPr>
      <w:r>
        <w:t xml:space="preserve">Step 1 — Set up the project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Create a folder with this structure: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sugar_dashboard/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├── app.py                     # the Streamlit dashboard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├── preprocess.py              # cleaning + calculated fields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├── make_assets.py             # charts/facts for the report and deck (optional)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├── requirements.txt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├── .streamlit/config.toml     # theme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├── sugar_cosmetics_instagram_data.xlsx   # raw data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└── data/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    ├── sugar_cosmetics_clean.csv          # produced by preprocess.py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    └── sugar_cosmetics_preprocessed.xlsx  # optional Excel deliverable</w:t>
      </w:r>
    </w:p>
    <w:p>
      <w:pPr>
        <w:spacing w:after="80"/>
      </w:pPr>
    </w:p>
    <w:p>
      <w:pPr>
        <w:spacing w:after="120" w:line="276"/>
      </w:pPr>
      <w:r>
        <w:rPr>
          <w:color w:val="1F2430"/>
          <w:sz w:val="22"/>
          <w:szCs w:val="22"/>
        </w:rPr>
        <w:t xml:space="preserve">Create and activate a virtual environment, then install the packages: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python -m venv .venv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source .venv/bin/activate        # Windows: .venv\Scripts\activate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pip install -r requirements.txt</w:t>
      </w:r>
    </w:p>
    <w:p>
      <w:pPr>
        <w:spacing w:after="80"/>
      </w:pPr>
    </w:p>
    <w:p>
      <w:pPr>
        <w:spacing w:after="120" w:line="276"/>
      </w:pPr>
      <w:r>
        <w:rPr>
          <w:color w:val="1F2430"/>
          <w:sz w:val="22"/>
          <w:szCs w:val="22"/>
        </w:rPr>
        <w:t xml:space="preserve">requirements.txt: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streamlit&gt;=1.50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pandas&gt;=2.0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numpy&gt;=1.26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plotly&gt;=5.20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scipy&gt;=1.11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openpyxl&gt;=3.1</w:t>
      </w:r>
    </w:p>
    <w:p>
      <w:pPr>
        <w:spacing w:after="80"/>
      </w:pPr>
    </w:p>
    <w:p>
      <w:pPr>
        <w:pStyle w:val="Heading1"/>
        <w:spacing w:after="140" w:before="320"/>
      </w:pPr>
      <w:r>
        <w:t xml:space="preserve">Step 2 — Clean and enrich the data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Run the preprocessing script once. It validates the file, builds the calculated fields and writes the cleaned CSV that the app reads: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python preprocess.py sugar_cosmetics_instagram_data.xlsx</w:t>
      </w:r>
    </w:p>
    <w:p>
      <w:pPr>
        <w:spacing w:after="80"/>
      </w:pPr>
    </w:p>
    <w:p>
      <w:pPr>
        <w:spacing w:after="120" w:line="276"/>
      </w:pPr>
      <w:r>
        <w:rPr>
          <w:color w:val="1F2430"/>
          <w:sz w:val="22"/>
          <w:szCs w:val="22"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Validates: missing values (0), duplicates (0), negatives (0), reach &gt; impressions (0), zero values (Shares 9, Follows 1).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Creates: Total Engagement, Engagement Rate (%), Profile Visit Rate (%), Follow Conversion (%), Reach Rate (%), Month, Day of Week, Hashtag Count, Post Label.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Saves: data/sugar_cosmetics_clean.csv (used by the app) and data/sugar_cosmetics_preprocessed.xlsx (the optional Excel deliverable).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df["Total Engagement"] = df.Likes + df.Comments + df.Shares + df.Saves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df["Engagement Rate (%)"] = (df["Total Engagement"] / df.Reach * 100).where(df.Reach &gt; 0)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df["Month"] = df["Post Date"].dt.to_period("M").dt.to_timestamp()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df["Day of Week"] = df["Post Date"].dt.day_name()</w:t>
      </w:r>
    </w:p>
    <w:p>
      <w:pPr>
        <w:spacing w:after="80"/>
      </w:pPr>
    </w:p>
    <w:p>
      <w:pPr>
        <w:pStyle w:val="Heading1"/>
        <w:spacing w:after="140" w:before="320"/>
      </w:pPr>
      <w:r>
        <w:t xml:space="preserve">Step 3 — Page setup, theme and styling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Every Streamlit app starts with set_page_config. Use a wide layout so charts have room. A single colour palette keeps the dashboard consistent: grey for normal bars and one accent colour for the best or selected item.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st.set_page_config(page_title='Sugar Cosmetics | Instagram Analytics',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                   page_icon='💄', layout='wide', initial_sidebar_state='expanded')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 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ACCENT = "#C2185B"   # highlight (best / selected)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BASE   = "#B9BEC8"   # neutral bars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INK    = "#1F2430"   # text</w:t>
      </w:r>
    </w:p>
    <w:p>
      <w:pPr>
        <w:spacing w:after="80"/>
      </w:pPr>
    </w:p>
    <w:p>
      <w:pPr>
        <w:spacing w:after="120" w:line="276"/>
      </w:pPr>
      <w:r>
        <w:rPr>
          <w:color w:val="1F2430"/>
          <w:sz w:val="22"/>
          <w:szCs w:val="22"/>
        </w:rPr>
        <w:t xml:space="preserve">Put the theme in .streamlit/config.toml so the app looks identical locally and when deployed: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[theme]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base = "light"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primaryColor = "#C2185B"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backgroundColor = "#FFFFFF"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secondaryBackgroundColor = "#F5F6F8"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textColor = "#1F2430"</w:t>
      </w:r>
    </w:p>
    <w:p>
      <w:pPr>
        <w:spacing w:after="80"/>
      </w:pPr>
    </w:p>
    <w:p>
      <w:pPr>
        <w:spacing w:after="120" w:line="276"/>
      </w:pPr>
      <w:r>
        <w:rPr>
          <w:color w:val="1F2430"/>
          <w:sz w:val="22"/>
          <w:szCs w:val="22"/>
        </w:rPr>
        <w:t xml:space="preserve">A small style() helper applies the same look (fonts, margins, transparent background, light gridlines) to every Plotly chart, so no chart needs custom formatting.</w:t>
      </w:r>
    </w:p>
    <w:p>
      <w:pPr>
        <w:pStyle w:val="Heading1"/>
        <w:spacing w:after="140" w:before="320"/>
      </w:pPr>
      <w:r>
        <w:t xml:space="preserve">Step 4 — Load data with caching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@st.cache_data(show_spinner='Loading data…')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def load_data():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    df = pd.read_csv(DATA_PATH, parse_dates=['Post Date', 'Month'])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    df['Day of Week'] = pd.Categorical(df['Day of Week'], DAY_ORDER, ordered=True)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    return df</w:t>
      </w:r>
    </w:p>
    <w:p>
      <w:pPr>
        <w:spacing w:after="80"/>
      </w:pPr>
    </w:p>
    <w:p>
      <w:pPr>
        <w:spacing w:after="120" w:line="276"/>
      </w:pPr>
      <w:r>
        <w:rPr>
          <w:color w:val="1F2430"/>
          <w:sz w:val="22"/>
          <w:szCs w:val="22"/>
        </w:rPr>
        <w:t xml:space="preserve">@st.cache_data makes the 50,000-row file load once, not on every click. The ordered categorical keeps weekdays in Monday-to-Sunday order in every chart.</w:t>
      </w:r>
    </w:p>
    <w:p>
      <w:pPr>
        <w:pStyle w:val="Heading1"/>
        <w:spacing w:after="140" w:before="320"/>
      </w:pPr>
      <w:r>
        <w:t xml:space="preserve">Step 5 — Build the sidebar filters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Filters live in st.sidebar and are applied to the DataFrame once, before any chart is drawn. Every tab then reads the filtered DataFrame, so one filter updates all ten views.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Month range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st.select_slider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Focus on a period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Post Type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st.multiselect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Reel, Story, Video, Image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Campaign Type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st.multiselect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Giveaway, Tutorial, Festive Offer…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Engagement Source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st.multiselect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Organic, Paid, Collab, Influencer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Hashtag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st.multiselect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Posts containing any selected hashtag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Reset button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st.button + session_state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Restore all defaults in one click</w:t>
            </w:r>
          </w:p>
        </w:tc>
      </w:tr>
    </w:tbl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df = raw[raw['Month'].between(months[i0], months[i1])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         &amp; raw['Post Type'].isin(f_type)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         &amp; raw['Campaign Type'].isin(f_campaign)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         &amp; raw['Engagement Source'].isin(f_source)]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if f_tags: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    df = df[df['Hashtags'].apply(lambda s: any(t in s for t in f_tags))]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if df.empty: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    st.warning('No records match the current filters.'); st.stop()</w:t>
      </w:r>
    </w:p>
    <w:p>
      <w:pPr>
        <w:spacing w:after="80"/>
      </w:pPr>
    </w:p>
    <w:p>
      <w:pPr>
        <w:spacing w:after="120" w:line="276"/>
      </w:pPr>
      <w:r>
        <w:rPr>
          <w:color w:val="1F2430"/>
          <w:sz w:val="22"/>
          <w:szCs w:val="22"/>
        </w:rPr>
        <w:t xml:space="preserve">Always handle the empty case — a filter combination with no rows should show a message, not an error.</w:t>
      </w:r>
    </w:p>
    <w:p>
      <w:pPr>
        <w:pStyle w:val="Heading1"/>
        <w:spacing w:after="140" w:before="320"/>
      </w:pPr>
      <w:r>
        <w:t xml:space="preserve">Step 6 — Create the ten tabs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st.tabs() gives one tab per analysis. Name them with numbers so they follow the project brief. Each tab follows the same pattern: a question as the subheader, one clean chart, a one-line insight box, and (where useful) a caveat.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TABS = ['1 · KPI Overview', '2 · Monthly Posting Trend', '3 · Top 10 by Likes', '4 · Top 10 by Engagement Rate',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        '5 · Post Type Performance', '6 · Day of Week', '7 · Engagement Funnel', '8 · Hashtag Analysis',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        '9 · Interactive Dashboard', '10 · Strategic Recommendations']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tabs = st.tabs(TABS)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with tabs[0]: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    ...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360"/>
      </w:tblGrid>
      <w:tr>
        <w:trPr>
          <w:tblHeader/>
        </w:trP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3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Chart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code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19"/>
                <w:szCs w:val="19"/>
              </w:rPr>
              <w:t xml:space="preserve">1 KPI Overview</w:t>
            </w:r>
          </w:p>
        </w:tc>
        <w:tc>
          <w:tcPr>
            <w:tcW w:type="dxa" w:w="3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Metric cards + monthly line + engagement mix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st.metric, px.line, px.bar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19"/>
                <w:szCs w:val="19"/>
              </w:rPr>
              <w:t xml:space="preserve">2 Monthly Trend</w:t>
            </w:r>
          </w:p>
        </w:tc>
        <w:tc>
          <w:tcPr>
            <w:tcW w:type="dxa" w:w="3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Line: posts per month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groupby('Month').size(), px.line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19"/>
                <w:szCs w:val="19"/>
              </w:rPr>
              <w:t xml:space="preserve">3 Top 10 by Likes</w:t>
            </w:r>
          </w:p>
        </w:tc>
        <w:tc>
          <w:tcPr>
            <w:tcW w:type="dxa" w:w="3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Horizontal bars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df.nlargest(10, 'Likes')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19"/>
                <w:szCs w:val="19"/>
              </w:rPr>
              <w:t xml:space="preserve">4 Top 10 by Eng. Rate</w:t>
            </w:r>
          </w:p>
        </w:tc>
        <w:tc>
          <w:tcPr>
            <w:tcW w:type="dxa" w:w="3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Horizontal bars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df.nlargest(10, 'Engagement Rate (%)')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19"/>
                <w:szCs w:val="19"/>
              </w:rPr>
              <w:t xml:space="preserve">5 Post Type</w:t>
            </w:r>
          </w:p>
        </w:tc>
        <w:tc>
          <w:tcPr>
            <w:tcW w:type="dxa" w:w="3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Four small bar panels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make_subplots(rows=1, cols=4)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19"/>
                <w:szCs w:val="19"/>
              </w:rPr>
              <w:t xml:space="preserve">6 Day of Week</w:t>
            </w:r>
          </w:p>
        </w:tc>
        <w:tc>
          <w:tcPr>
            <w:tcW w:type="dxa" w:w="3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Bars with 95% CI whiskers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error_y=dict(array=ci)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19"/>
                <w:szCs w:val="19"/>
              </w:rPr>
              <w:t xml:space="preserve">7 Funnel</w:t>
            </w:r>
          </w:p>
        </w:tc>
        <w:tc>
          <w:tcPr>
            <w:tcW w:type="dxa" w:w="3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Funnel + reach-vs-engagement scatter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go.Funnel, px.scatter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19"/>
                <w:szCs w:val="19"/>
              </w:rPr>
              <w:t xml:space="preserve">8 Hashtags</w:t>
            </w:r>
          </w:p>
        </w:tc>
        <w:tc>
          <w:tcPr>
            <w:tcW w:type="dxa" w:w="3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Bars + usage + hashtag count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str.split(', ') then explode()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19"/>
                <w:szCs w:val="19"/>
              </w:rPr>
              <w:t xml:space="preserve">9 Interactive</w:t>
            </w:r>
          </w:p>
        </w:tc>
        <w:tc>
          <w:tcPr>
            <w:tcW w:type="dxa" w:w="3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Metric/dimension pickers, trend, heatmap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st.selectbox, px.imshow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19"/>
                <w:szCs w:val="19"/>
              </w:rPr>
              <w:t xml:space="preserve">10 Recommendations</w:t>
            </w:r>
          </w:p>
        </w:tc>
        <w:tc>
          <w:tcPr>
            <w:tcW w:type="dxa" w:w="3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Action cards + campaign ideas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st.markdown(unsafe_allow_html)</w:t>
            </w:r>
          </w:p>
        </w:tc>
      </w:tr>
    </w:tbl>
    <w:p>
      <w:pPr>
        <w:pStyle w:val="Heading2"/>
        <w:spacing w:after="100" w:before="220"/>
      </w:pPr>
      <w:r>
        <w:t xml:space="preserve">Hashtag analysis — explode a list column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Each post has up to three hashtags in one text cell. Split and explode to one row per hashtag before grouping: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ex = df.assign(Hashtag=df['Hashtags'].str.split(', ')).explode('Hashtag')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ht = ex.groupby('Hashtag').agg(Records=('Record ID','size'), Avg_ER=('Engagement Rate (%)','mean'))</w:t>
      </w:r>
    </w:p>
    <w:p>
      <w:pPr>
        <w:spacing w:after="80"/>
      </w:pPr>
    </w:p>
    <w:p>
      <w:pPr>
        <w:pStyle w:val="Heading2"/>
        <w:spacing w:after="100" w:before="220"/>
      </w:pPr>
      <w:r>
        <w:t xml:space="preserve">Honest charts: confidence intervals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Because the group averages are almost identical, whiskers show the 95% confidence interval (1.96 × standard deviation ÷ √n). Overlapping whiskers tell the audience that the ranking is not meaningful. This is the single most credible thing a junior analyst can show.</w:t>
      </w:r>
    </w:p>
    <w:p>
      <w:pPr>
        <w:pStyle w:val="Heading1"/>
        <w:spacing w:after="140" w:before="320"/>
      </w:pPr>
      <w:r>
        <w:t xml:space="preserve">Step 7 — Run locally</w:t>
      </w:r>
    </w:p>
    <w:p>
      <w:pPr>
        <w:pBdr>
          <w:left w:val="single" w:color="C2185B" w:sz="18" w:space="6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streamlit run app.py</w:t>
      </w:r>
    </w:p>
    <w:p>
      <w:pPr>
        <w:spacing w:after="80"/>
      </w:pPr>
    </w:p>
    <w:p>
      <w:pPr>
        <w:spacing w:after="120" w:line="276"/>
      </w:pPr>
      <w:r>
        <w:rPr>
          <w:color w:val="1F2430"/>
          <w:sz w:val="22"/>
          <w:szCs w:val="22"/>
        </w:rPr>
        <w:t xml:space="preserve">The app opens at http://localhost:8501. Test it: change each filter, press Reset, pick a single hashtag, then select a combination that returns no rows.</w:t>
      </w:r>
    </w:p>
    <w:p>
      <w:pPr>
        <w:pStyle w:val="Heading1"/>
        <w:spacing w:after="140" w:before="320"/>
      </w:pPr>
      <w:r>
        <w:t xml:space="preserve">Step 8 — Deploy to Streamlit Community Cloud (free)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430"/>
          <w:sz w:val="22"/>
          <w:szCs w:val="22"/>
        </w:rPr>
        <w:t xml:space="preserve">Create a GitHub repository (public is the simplest) and push the project: app.py, preprocess.py, requirements.txt, .streamlit/config.toml and the data/ folder with sugar_cosmetics_clean.csv.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430"/>
          <w:sz w:val="22"/>
          <w:szCs w:val="22"/>
        </w:rPr>
        <w:t xml:space="preserve">Go to share.streamlit.io and sign in with GitHub.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430"/>
          <w:sz w:val="22"/>
          <w:szCs w:val="22"/>
        </w:rPr>
        <w:t xml:space="preserve">Click Create app → Deploy a public app from GitHub.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430"/>
          <w:sz w:val="22"/>
          <w:szCs w:val="22"/>
        </w:rPr>
        <w:t xml:space="preserve">Choose your repository, the main branch and set the main file path to app.py.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430"/>
          <w:sz w:val="22"/>
          <w:szCs w:val="22"/>
        </w:rPr>
        <w:t xml:space="preserve">Open Advanced settings and pick Python 3.11 or 3.12. Click Deploy.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430"/>
          <w:sz w:val="22"/>
          <w:szCs w:val="22"/>
        </w:rPr>
        <w:t xml:space="preserve">After a minute or two you get a public URL like https://your-app.streamlit.app. Add it to your resume, LinkedIn and GitHub README.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Deployment checklist: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The CSV is about 12 MB — well inside GitHub's 100 MB file limit.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Use relative paths (Path(__file__).parent / 'data' / ...), never C:\ or /home paths.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Every library you import must be in requirements.txt.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Commit and push to update the live app; it redeploys automatically.</w:t>
      </w:r>
    </w:p>
    <w:p>
      <w:pPr>
        <w:pStyle w:val="Heading1"/>
        <w:spacing w:after="140" w:before="320"/>
      </w:pPr>
      <w:r>
        <w:t xml:space="preserve">Step 9 —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FileNotFoundError for the CSV</w:t>
            </w:r>
          </w:p>
        </w:tc>
        <w:tc>
          <w:tcPr>
            <w:tcW w:type="dxa" w:w="5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Run python preprocess.py first; check the path in DATA_PATH.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ModuleNotFoundError on the cloud</w:t>
            </w:r>
          </w:p>
        </w:tc>
        <w:tc>
          <w:tcPr>
            <w:tcW w:type="dxa" w:w="5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Add the missing package to requirements.txt and push.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App is slow after each click</w:t>
            </w:r>
          </w:p>
        </w:tc>
        <w:tc>
          <w:tcPr>
            <w:tcW w:type="dxa" w:w="5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Wrap loading and heavy groupbys in @st.cache_data.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Widgets reset unexpectedly</w:t>
            </w:r>
          </w:p>
        </w:tc>
        <w:tc>
          <w:tcPr>
            <w:tcW w:type="dxa" w:w="5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Give each widget a unique key= and store defaults in st.session_state.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Charts overflow on a phone</w:t>
            </w:r>
          </w:p>
        </w:tc>
        <w:tc>
          <w:tcPr>
            <w:tcW w:type="dxa" w:w="5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Use width='stretch' on charts and keep each chart's height modest.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Weekdays appear alphabetically</w:t>
            </w:r>
          </w:p>
        </w:tc>
        <w:tc>
          <w:tcPr>
            <w:tcW w:type="dxa" w:w="5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Convert the column to an ordered Categorical.</w:t>
            </w:r>
          </w:p>
        </w:tc>
      </w:tr>
    </w:tbl>
    <w:p>
      <w:pPr>
        <w:pStyle w:val="Heading1"/>
        <w:spacing w:after="140" w:before="320"/>
      </w:pPr>
      <w:r>
        <w:t xml:space="preserve">Step 10 — Naming conventions and quality checklist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Files: lowercase with underscores (preprocess.py, make_assets.py); constants in UPPER_CASE (ACCENT, DAY_ORDER).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Columns: human-readable titles with units ("Engagement Rate (%)") so chart labels need no editing.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Tabs: numbered and named after the business question, matching the brief.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Filter keys: prefix f_ (f_type, f_tags); helpers are small verbs (human, style, insight, caveat).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One accent colour for the highlight, grey for everything else; no pie charts; no rainbow palettes.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Each chart has a title, readable labels, a hover tooltip and a one-line takeaway.</w:t>
      </w:r>
    </w:p>
    <w:p>
      <w:pPr>
        <w:pStyle w:val="Heading1"/>
        <w:spacing w:after="140" w:before="320"/>
      </w:pPr>
      <w:r>
        <w:t xml:space="preserve">Interview talking points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"I validated 50,000 rows first — no missing values, duplicates or invalid reach — and documented it."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"I defined engagement rate as interactions ÷ reach and used it consistently across every view."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"The averages looked different, so I tested them. ANOVA p-values were 0.15 to 0.63 — the differences are noise — so I recommended A/B tests instead of declaring a winner."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"The real opportunities are reach, comments/saves/shares and profile-to-follow conversion."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"I flagged that the data looks synthetic and that a real Instagram Insights export should confirm the findings."</w:t>
      </w:r>
    </w:p>
    <w:sectPr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7"/>
        <w:szCs w:val="17"/>
      </w:rPr>
      <w:t xml:space="preserve">Sugar Cosmetics · Streamlit Dashboard Guide  ·  Page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C2185B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1F243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Sugar Cosmetics · Streamlit Dashboard Guide</dc:title>
  <dc:creator>Suman</dc:creator>
  <cp:lastModifiedBy>Un-named</cp:lastModifiedBy>
  <cp:revision>1</cp:revision>
  <dcterms:created xsi:type="dcterms:W3CDTF">2026-10-15T20:58:47.963Z</dcterms:created>
  <dcterms:modified xsi:type="dcterms:W3CDTF">2026-10-15T20:58:47.963Z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