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UBER SUPPLY-DEMAND GAP ANALYSIS</w:t>
      </w:r>
    </w:p>
    <w:p/>
    <w:p>
      <w:pPr>
        <w:jc w:val="center"/>
      </w:pPr>
      <w:r>
        <w:rPr>
          <w:i/>
          <w:sz w:val="32"/>
        </w:rPr>
        <w:t>Comprehensive Exploratory Data Analysis Report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7E6E6"/>
          </w:tcPr>
          <w:p>
            <w:r>
              <w:rPr>
                <w:b/>
                <w:sz w:val="20"/>
              </w:rPr>
              <w:t>Project Period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11–15 July 2016</w:t>
            </w:r>
          </w:p>
        </w:tc>
      </w:tr>
      <w:tr>
        <w:tc>
          <w:tcPr>
            <w:tcW w:type="dxa" w:w="4680"/>
            <w:shd w:fill="E7E6E6"/>
          </w:tcPr>
          <w:p>
            <w:r>
              <w:rPr>
                <w:b/>
              </w:rPr>
              <w:t>Dataset Size</w:t>
            </w:r>
          </w:p>
        </w:tc>
        <w:tc>
          <w:tcPr>
            <w:tcW w:type="dxa" w:w="4680"/>
          </w:tcPr>
          <w:p>
            <w:r>
              <w:t>6,745 ride requests</w:t>
            </w:r>
          </w:p>
        </w:tc>
      </w:tr>
      <w:tr>
        <w:tc>
          <w:tcPr>
            <w:tcW w:type="dxa" w:w="4680"/>
            <w:shd w:fill="E7E6E6"/>
          </w:tcPr>
          <w:p>
            <w:r>
              <w:rPr>
                <w:b/>
              </w:rPr>
              <w:t>Locations</w:t>
            </w:r>
          </w:p>
        </w:tc>
        <w:tc>
          <w:tcPr>
            <w:tcW w:type="dxa" w:w="4680"/>
          </w:tcPr>
          <w:p>
            <w:r>
              <w:t>City, Airport</w:t>
            </w:r>
          </w:p>
        </w:tc>
      </w:tr>
      <w:tr>
        <w:tc>
          <w:tcPr>
            <w:tcW w:type="dxa" w:w="4680"/>
            <w:shd w:fill="E7E6E6"/>
          </w:tcPr>
          <w:p>
            <w:r>
              <w:rPr>
                <w:b/>
              </w:rPr>
              <w:t>Analysis Scope</w:t>
            </w:r>
          </w:p>
        </w:tc>
        <w:tc>
          <w:tcPr>
            <w:tcW w:type="dxa" w:w="4680"/>
          </w:tcPr>
          <w:p>
            <w:r>
              <w:t>20 Visualizations (UBM Framework)</w:t>
            </w:r>
          </w:p>
        </w:tc>
      </w:tr>
      <w:tr>
        <w:tc>
          <w:tcPr>
            <w:tcW w:type="dxa" w:w="4680"/>
            <w:shd w:fill="E7E6E6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680"/>
          </w:tcPr>
          <w:p>
            <w:r>
              <w:t>June 10, 2026</w:t>
            </w:r>
          </w:p>
        </w:tc>
      </w:tr>
      <w:tr>
        <w:tc>
          <w:tcPr>
            <w:tcW w:type="dxa" w:w="4680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Ready for Stakeholder Presentation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Key Metrics Dashboard</w:t>
      </w:r>
    </w:p>
    <w:p>
      <w:pPr>
        <w:pStyle w:val="ListBullet"/>
      </w:pPr>
      <w:r>
        <w:t>3. Project Overview &amp; Methodology</w:t>
      </w:r>
    </w:p>
    <w:p>
      <w:pPr>
        <w:pStyle w:val="ListBullet"/>
      </w:pPr>
      <w:r>
        <w:t>4. Data Wrangling &amp; Feature Engineering</w:t>
      </w:r>
    </w:p>
    <w:p>
      <w:pPr>
        <w:pStyle w:val="ListBullet"/>
      </w:pPr>
      <w:r>
        <w:t>5. Univariate Analysis (4 Charts)</w:t>
      </w:r>
    </w:p>
    <w:p>
      <w:pPr>
        <w:pStyle w:val="ListBullet"/>
      </w:pPr>
      <w:r>
        <w:t>6. Bivariate Analysis (8 Charts)</w:t>
      </w:r>
    </w:p>
    <w:p>
      <w:pPr>
        <w:pStyle w:val="ListBullet"/>
      </w:pPr>
      <w:r>
        <w:t>7. Multivariate Analysis (8 Charts)</w:t>
      </w:r>
    </w:p>
    <w:p>
      <w:pPr>
        <w:pStyle w:val="ListBullet"/>
      </w:pPr>
      <w:r>
        <w:t>8. Root Cause Analysis</w:t>
      </w:r>
    </w:p>
    <w:p>
      <w:pPr>
        <w:pStyle w:val="ListBullet"/>
      </w:pPr>
      <w:r>
        <w:t>9. Strategic Recommendations</w:t>
      </w:r>
    </w:p>
    <w:p>
      <w:pPr>
        <w:pStyle w:val="ListBullet"/>
      </w:pPr>
      <w:r>
        <w:t>10. Implementation Roadmap (8 Weeks)</w:t>
      </w:r>
    </w:p>
    <w:p>
      <w:pPr>
        <w:pStyle w:val="ListBullet"/>
      </w:pPr>
      <w:r>
        <w:t>11. Financial Impact Analysis</w:t>
      </w:r>
    </w:p>
    <w:p>
      <w:pPr>
        <w:pStyle w:val="ListBullet"/>
      </w:pPr>
      <w:r>
        <w:t>12. Conclusions &amp; Next Steps</w:t>
      </w:r>
    </w:p>
    <w:p>
      <w:pPr>
        <w:pStyle w:val="ListBullet"/>
      </w:pPr>
      <w:r>
        <w:t>13. Appendices &amp; Data Dictionary</w:t>
      </w:r>
    </w:p>
    <w:p>
      <w:r>
        <w:br w:type="page"/>
      </w:r>
    </w:p>
    <w:p>
      <w:pPr>
        <w:pStyle w:val="Heading1"/>
        <w:spacing w:before="240" w:after="120"/>
      </w:pPr>
      <w:r>
        <w:t>EXECUTIVE SUMMARY</w:t>
      </w:r>
    </w:p>
    <w:p>
      <w:pPr>
        <w:pStyle w:val="Heading2"/>
        <w:spacing w:before="240" w:after="120"/>
      </w:pPr>
      <w:r>
        <w:t>The Problem</w:t>
      </w:r>
    </w:p>
    <w:p>
      <w:pPr>
        <w:spacing w:after="120" w:line="360" w:lineRule="auto"/>
      </w:pPr>
      <w:r>
        <w:t>Uber's ride-hailing platform faces a critical 46.6% supply-demand fulfillment gap across approximately 6,745 requests observed over 5 consecutive days. Only 53.5% of ride requests result in completed trips; the remaining 46.6% fail due to either "No Cars Available" (23.9%) or rider/driver cancellations (22.7%).</w:t>
      </w:r>
    </w:p>
    <w:p>
      <w:pPr>
        <w:pStyle w:val="Heading2"/>
        <w:spacing w:before="240" w:after="120"/>
      </w:pPr>
      <w:r>
        <w:t>Financial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Daily Revenue Leakage</w:t>
            </w:r>
          </w:p>
        </w:tc>
        <w:tc>
          <w:tcPr>
            <w:tcW w:type="dxa" w:w="4680"/>
          </w:tcPr>
          <w:p>
            <w:r>
              <w:t>₹1.56 lakh</w:t>
            </w:r>
          </w:p>
        </w:tc>
      </w:tr>
      <w:tr>
        <w:tc>
          <w:tcPr>
            <w:tcW w:type="dxa" w:w="4680"/>
          </w:tcPr>
          <w:p>
            <w:r>
              <w:t>Unfulfilled Requests/Day</w:t>
            </w:r>
          </w:p>
        </w:tc>
        <w:tc>
          <w:tcPr>
            <w:tcW w:type="dxa" w:w="4680"/>
          </w:tcPr>
          <w:p>
            <w:r>
              <w:t>3,914 trips</w:t>
            </w:r>
          </w:p>
        </w:tc>
      </w:tr>
      <w:tr>
        <w:tc>
          <w:tcPr>
            <w:tcW w:type="dxa" w:w="4680"/>
          </w:tcPr>
          <w:p>
            <w:r>
              <w:t>Average Fare Value</w:t>
            </w:r>
          </w:p>
        </w:tc>
        <w:tc>
          <w:tcPr>
            <w:tcW w:type="dxa" w:w="4680"/>
          </w:tcPr>
          <w:p>
            <w:r>
              <w:t>₹400 per trip</w:t>
            </w:r>
          </w:p>
        </w:tc>
      </w:tr>
      <w:tr>
        <w:tc>
          <w:tcPr>
            <w:tcW w:type="dxa" w:w="4680"/>
          </w:tcPr>
          <w:p>
            <w:r>
              <w:t>Monthly Loss</w:t>
            </w:r>
          </w:p>
        </w:tc>
        <w:tc>
          <w:tcPr>
            <w:tcW w:type="dxa" w:w="4680"/>
          </w:tcPr>
          <w:p>
            <w:r>
              <w:t>₹47.0 lakh</w:t>
            </w:r>
          </w:p>
        </w:tc>
      </w:tr>
      <w:tr>
        <w:tc>
          <w:tcPr>
            <w:tcW w:type="dxa" w:w="4680"/>
          </w:tcPr>
          <w:p>
            <w:r>
              <w:t>Annual Loss (Projected)</w:t>
            </w:r>
          </w:p>
        </w:tc>
        <w:tc>
          <w:tcPr>
            <w:tcW w:type="dxa" w:w="4680"/>
          </w:tcPr>
          <w:p>
            <w:r>
              <w:t>₹564 lakh</w:t>
            </w:r>
          </w:p>
        </w:tc>
      </w:tr>
    </w:tbl>
    <w:p/>
    <w:p>
      <w:pPr>
        <w:pStyle w:val="Heading2"/>
        <w:spacing w:before="240" w:after="120"/>
      </w:pPr>
      <w:r>
        <w:t>Why This Matters</w:t>
      </w:r>
    </w:p>
    <w:p>
      <w:pPr>
        <w:spacing w:after="120" w:line="360" w:lineRule="auto"/>
      </w:pPr>
      <w:r>
        <w:t>• Daily Revenue Leakage: ~₹1.56 lakh per day (3,914 unfulfilled × ₹400 avg fare)</w:t>
      </w:r>
    </w:p>
    <w:p>
      <w:pPr>
        <w:spacing w:after="120" w:line="360" w:lineRule="auto"/>
      </w:pPr>
      <w:r>
        <w:t>• Customer Churn Risk: High-value Airport passengers face 42.8% completion rates</w:t>
      </w:r>
    </w:p>
    <w:p>
      <w:pPr>
        <w:spacing w:after="120" w:line="360" w:lineRule="auto"/>
      </w:pPr>
      <w:r>
        <w:t>• Structural Problem: Gap repeats daily with predictability, not random</w:t>
      </w:r>
    </w:p>
    <w:p>
      <w:pPr>
        <w:pStyle w:val="Heading2"/>
        <w:spacing w:before="240" w:after="120"/>
      </w:pPr>
      <w:r>
        <w:t>The Opportunity</w:t>
      </w:r>
    </w:p>
    <w:p>
      <w:pPr>
        <w:spacing w:after="120" w:line="360" w:lineRule="auto"/>
      </w:pPr>
      <w:r>
        <w:t>The gap is NOT due to insufficient total driver supply. Afternoon operations (12–4 PM) consistently achieve 75–80% completion rates at both locations using the same driver pool. This proves the failure is a scheduling and incentive design problem, not a recruitment problem—meaning it is solvable within 4 weeks at 60–80% lower cost than mass hiring.</w:t>
      </w:r>
    </w:p>
    <w:p>
      <w:pPr>
        <w:pStyle w:val="Heading2"/>
        <w:spacing w:before="240" w:after="120"/>
      </w:pPr>
      <w:r>
        <w:t>The Solution: 3-Tier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Investment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Expected Return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ROI</w:t>
            </w:r>
          </w:p>
        </w:tc>
      </w:tr>
      <w:tr>
        <w:tc>
          <w:tcPr>
            <w:tcW w:type="dxa" w:w="1872"/>
          </w:tcPr>
          <w:p>
            <w:r>
              <w:t>Tier 1: Immediate</w:t>
            </w:r>
          </w:p>
        </w:tc>
        <w:tc>
          <w:tcPr>
            <w:tcW w:type="dxa" w:w="1872"/>
          </w:tcPr>
          <w:p>
            <w:r>
              <w:t>0–2 weeks</w:t>
            </w:r>
          </w:p>
        </w:tc>
        <w:tc>
          <w:tcPr>
            <w:tcW w:type="dxa" w:w="1872"/>
          </w:tcPr>
          <w:p>
            <w:r>
              <w:t>₹15L</w:t>
            </w:r>
          </w:p>
        </w:tc>
        <w:tc>
          <w:tcPr>
            <w:tcW w:type="dxa" w:w="1872"/>
          </w:tcPr>
          <w:p>
            <w:r>
              <w:t>₹40L</w:t>
            </w:r>
          </w:p>
        </w:tc>
        <w:tc>
          <w:tcPr>
            <w:tcW w:type="dxa" w:w="1872"/>
          </w:tcPr>
          <w:p>
            <w:r>
              <w:t>2.7x</w:t>
            </w:r>
          </w:p>
        </w:tc>
      </w:tr>
      <w:tr>
        <w:tc>
          <w:tcPr>
            <w:tcW w:type="dxa" w:w="1872"/>
          </w:tcPr>
          <w:p>
            <w:r>
              <w:t>Tier 2: Medium-term</w:t>
            </w:r>
          </w:p>
        </w:tc>
        <w:tc>
          <w:tcPr>
            <w:tcW w:type="dxa" w:w="1872"/>
          </w:tcPr>
          <w:p>
            <w:r>
              <w:t>2–8 weeks</w:t>
            </w:r>
          </w:p>
        </w:tc>
        <w:tc>
          <w:tcPr>
            <w:tcW w:type="dxa" w:w="1872"/>
          </w:tcPr>
          <w:p>
            <w:r>
              <w:t>₹8L</w:t>
            </w:r>
          </w:p>
        </w:tc>
        <w:tc>
          <w:tcPr>
            <w:tcW w:type="dxa" w:w="1872"/>
          </w:tcPr>
          <w:p>
            <w:r>
              <w:t>₹35L</w:t>
            </w:r>
          </w:p>
        </w:tc>
        <w:tc>
          <w:tcPr>
            <w:tcW w:type="dxa" w:w="1872"/>
          </w:tcPr>
          <w:p>
            <w:r>
              <w:t>4.4x</w:t>
            </w:r>
          </w:p>
        </w:tc>
      </w:tr>
      <w:tr>
        <w:tc>
          <w:tcPr>
            <w:tcW w:type="dxa" w:w="1872"/>
          </w:tcPr>
          <w:p>
            <w:r>
              <w:t>Tier 3: Strategic</w:t>
            </w:r>
          </w:p>
        </w:tc>
        <w:tc>
          <w:tcPr>
            <w:tcW w:type="dxa" w:w="1872"/>
          </w:tcPr>
          <w:p>
            <w:r>
              <w:t>8+ weeks</w:t>
            </w:r>
          </w:p>
        </w:tc>
        <w:tc>
          <w:tcPr>
            <w:tcW w:type="dxa" w:w="1872"/>
          </w:tcPr>
          <w:p>
            <w:r>
              <w:t>₹5L</w:t>
            </w:r>
          </w:p>
        </w:tc>
        <w:tc>
          <w:tcPr>
            <w:tcW w:type="dxa" w:w="1872"/>
          </w:tcPr>
          <w:p>
            <w:r>
              <w:t>₹100L+</w:t>
            </w:r>
          </w:p>
        </w:tc>
        <w:tc>
          <w:tcPr>
            <w:tcW w:type="dxa" w:w="1872"/>
          </w:tcPr>
          <w:p>
            <w:r>
              <w:t>20x</w:t>
            </w:r>
          </w:p>
        </w:tc>
      </w:tr>
      <w:tr>
        <w:tc>
          <w:tcPr>
            <w:tcW w:type="dxa" w:w="1872"/>
          </w:tcPr>
          <w:p>
            <w:r>
              <w:t>4-Week Total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₹18–25L</w:t>
            </w:r>
          </w:p>
        </w:tc>
        <w:tc>
          <w:tcPr>
            <w:tcW w:type="dxa" w:w="1872"/>
          </w:tcPr>
          <w:p>
            <w:r>
              <w:t>₹75–90L</w:t>
            </w:r>
          </w:p>
        </w:tc>
        <w:tc>
          <w:tcPr>
            <w:tcW w:type="dxa" w:w="1872"/>
          </w:tcPr>
          <w:p>
            <w:r>
              <w:t>3–5x</w:t>
            </w:r>
          </w:p>
        </w:tc>
      </w:tr>
    </w:tbl>
    <w:p/>
    <w:p>
      <w:r>
        <w:rPr>
          <w:b/>
        </w:rPr>
        <w:t xml:space="preserve">Key Achievement: </w:t>
      </w:r>
      <w:r>
        <w:t>Completion rate improvement from 53.5% → 62%+ within 4 weeks = +574 daily recovered trips = ₹50–65L net profit</w:t>
      </w:r>
    </w:p>
    <w:p>
      <w:r>
        <w:br w:type="page"/>
      </w:r>
    </w:p>
    <w:p>
      <w:pPr>
        <w:pStyle w:val="Heading1"/>
        <w:spacing w:before="240" w:after="120"/>
      </w:pPr>
      <w:r>
        <w:t>KEY METRICS DASHBOARD</w:t>
      </w:r>
    </w:p>
    <w:p>
      <w:r>
        <w:rPr>
          <w:b/>
        </w:rPr>
        <w:t>Current State (5-Day Baseline)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% of Total</w:t>
            </w:r>
          </w:p>
        </w:tc>
      </w:tr>
      <w:tr>
        <w:tc>
          <w:tcPr>
            <w:tcW w:type="dxa" w:w="3120"/>
          </w:tcPr>
          <w:p>
            <w:r>
              <w:t>Total Requests</w:t>
            </w:r>
          </w:p>
        </w:tc>
        <w:tc>
          <w:tcPr>
            <w:tcW w:type="dxa" w:w="3120"/>
          </w:tcPr>
          <w:p>
            <w:r>
              <w:t>6,745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</w:tr>
      <w:tr>
        <w:tc>
          <w:tcPr>
            <w:tcW w:type="dxa" w:w="3120"/>
          </w:tcPr>
          <w:p>
            <w:r>
              <w:t>Trip Completed</w:t>
            </w:r>
          </w:p>
        </w:tc>
        <w:tc>
          <w:tcPr>
            <w:tcW w:type="dxa" w:w="3120"/>
          </w:tcPr>
          <w:p>
            <w:r>
              <w:t>2,831</w:t>
            </w:r>
          </w:p>
        </w:tc>
        <w:tc>
          <w:tcPr>
            <w:tcW w:type="dxa" w:w="3120"/>
          </w:tcPr>
          <w:p>
            <w:r>
              <w:t>53.5%</w:t>
            </w:r>
          </w:p>
        </w:tc>
      </w:tr>
      <w:tr>
        <w:tc>
          <w:tcPr>
            <w:tcW w:type="dxa" w:w="3120"/>
          </w:tcPr>
          <w:p>
            <w:r>
              <w:t>Unfulfilled (Total)</w:t>
            </w:r>
          </w:p>
        </w:tc>
        <w:tc>
          <w:tcPr>
            <w:tcW w:type="dxa" w:w="3120"/>
          </w:tcPr>
          <w:p>
            <w:r>
              <w:t>3,914</w:t>
            </w:r>
          </w:p>
        </w:tc>
        <w:tc>
          <w:tcPr>
            <w:tcW w:type="dxa" w:w="3120"/>
          </w:tcPr>
          <w:p>
            <w:r>
              <w:t>46.6%</w:t>
            </w:r>
          </w:p>
        </w:tc>
      </w:tr>
      <w:tr>
        <w:tc>
          <w:tcPr>
            <w:tcW w:type="dxa" w:w="3120"/>
          </w:tcPr>
          <w:p>
            <w:r>
              <w:t xml:space="preserve">  - No Cars Available</w:t>
            </w:r>
          </w:p>
        </w:tc>
        <w:tc>
          <w:tcPr>
            <w:tcW w:type="dxa" w:w="3120"/>
          </w:tcPr>
          <w:p>
            <w:r>
              <w:t>1,264</w:t>
            </w:r>
          </w:p>
        </w:tc>
        <w:tc>
          <w:tcPr>
            <w:tcW w:type="dxa" w:w="3120"/>
          </w:tcPr>
          <w:p>
            <w:r>
              <w:t>23.9%</w:t>
            </w:r>
          </w:p>
        </w:tc>
      </w:tr>
      <w:tr>
        <w:tc>
          <w:tcPr>
            <w:tcW w:type="dxa" w:w="3120"/>
          </w:tcPr>
          <w:p>
            <w:r>
              <w:t xml:space="preserve">  - Cancelled</w:t>
            </w:r>
          </w:p>
        </w:tc>
        <w:tc>
          <w:tcPr>
            <w:tcW w:type="dxa" w:w="3120"/>
          </w:tcPr>
          <w:p>
            <w:r>
              <w:t>1,199</w:t>
            </w:r>
          </w:p>
        </w:tc>
        <w:tc>
          <w:tcPr>
            <w:tcW w:type="dxa" w:w="3120"/>
          </w:tcPr>
          <w:p>
            <w:r>
              <w:t>22.7%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Location: City</w:t>
            </w:r>
          </w:p>
        </w:tc>
        <w:tc>
          <w:tcPr>
            <w:tcW w:type="dxa" w:w="3120"/>
          </w:tcPr>
          <w:p>
            <w:r>
              <w:t>2,717 requests</w:t>
            </w:r>
          </w:p>
        </w:tc>
        <w:tc>
          <w:tcPr>
            <w:tcW w:type="dxa" w:w="3120"/>
          </w:tcPr>
          <w:p>
            <w:r>
              <w:t>51.3%</w:t>
            </w:r>
          </w:p>
        </w:tc>
      </w:tr>
      <w:tr>
        <w:tc>
          <w:tcPr>
            <w:tcW w:type="dxa" w:w="3120"/>
          </w:tcPr>
          <w:p>
            <w:r>
              <w:t>Location: Airport</w:t>
            </w:r>
          </w:p>
        </w:tc>
        <w:tc>
          <w:tcPr>
            <w:tcW w:type="dxa" w:w="3120"/>
          </w:tcPr>
          <w:p>
            <w:r>
              <w:t>2,577 requests</w:t>
            </w:r>
          </w:p>
        </w:tc>
        <w:tc>
          <w:tcPr>
            <w:tcW w:type="dxa" w:w="3120"/>
          </w:tcPr>
          <w:p>
            <w:r>
              <w:t>48.7%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Completion Rate: City</w:t>
            </w:r>
          </w:p>
        </w:tc>
        <w:tc>
          <w:tcPr>
            <w:tcW w:type="dxa" w:w="3120"/>
          </w:tcPr>
          <w:p>
            <w:r>
              <w:t>63.7%</w:t>
            </w:r>
          </w:p>
        </w:tc>
        <w:tc>
          <w:tcPr>
            <w:tcW w:type="dxa" w:w="3120"/>
          </w:tcPr>
          <w:p>
            <w:r>
              <w:t>Better</w:t>
            </w:r>
          </w:p>
        </w:tc>
      </w:tr>
      <w:tr>
        <w:tc>
          <w:tcPr>
            <w:tcW w:type="dxa" w:w="3120"/>
          </w:tcPr>
          <w:p>
            <w:r>
              <w:t>Completion Rate: Airport</w:t>
            </w:r>
          </w:p>
        </w:tc>
        <w:tc>
          <w:tcPr>
            <w:tcW w:type="dxa" w:w="3120"/>
          </w:tcPr>
          <w:p>
            <w:r>
              <w:t>42.8%</w:t>
            </w:r>
          </w:p>
        </w:tc>
        <w:tc>
          <w:tcPr>
            <w:tcW w:type="dxa" w:w="3120"/>
          </w:tcPr>
          <w:p>
            <w:r>
              <w:t>Crisis (20.9pp gap)</w:t>
            </w:r>
          </w:p>
        </w:tc>
      </w:tr>
    </w:tbl>
    <w:p/>
    <w:p>
      <w:r>
        <w:rPr>
          <w:b/>
        </w:rPr>
        <w:t>Peak Failure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Time Slot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Unfulfilled Count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Failure Rate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Root Cause</w:t>
            </w:r>
          </w:p>
        </w:tc>
      </w:tr>
      <w:tr>
        <w:tc>
          <w:tcPr>
            <w:tcW w:type="dxa" w:w="2340"/>
          </w:tcPr>
          <w:p>
            <w:r>
              <w:t>Morning (5–9 AM)</w:t>
            </w:r>
          </w:p>
        </w:tc>
        <w:tc>
          <w:tcPr>
            <w:tcW w:type="dxa" w:w="2340"/>
          </w:tcPr>
          <w:p>
            <w:r>
              <w:t>593</w:t>
            </w:r>
          </w:p>
        </w:tc>
        <w:tc>
          <w:tcPr>
            <w:tcW w:type="dxa" w:w="2340"/>
          </w:tcPr>
          <w:p>
            <w:r>
              <w:t>~40%</w:t>
            </w:r>
          </w:p>
        </w:tc>
        <w:tc>
          <w:tcPr>
            <w:tcW w:type="dxa" w:w="2340"/>
          </w:tcPr>
          <w:p>
            <w:r>
              <w:t>Supply shortage (No Cars)</w:t>
            </w:r>
          </w:p>
        </w:tc>
      </w:tr>
      <w:tr>
        <w:tc>
          <w:tcPr>
            <w:tcW w:type="dxa" w:w="2340"/>
          </w:tcPr>
          <w:p>
            <w:r>
              <w:t>Evening (17–21 PM)</w:t>
            </w:r>
          </w:p>
        </w:tc>
        <w:tc>
          <w:tcPr>
            <w:tcW w:type="dxa" w:w="2340"/>
          </w:tcPr>
          <w:p>
            <w:r>
              <w:t>566</w:t>
            </w:r>
          </w:p>
        </w:tc>
        <w:tc>
          <w:tcPr>
            <w:tcW w:type="dxa" w:w="2340"/>
          </w:tcPr>
          <w:p>
            <w:r>
              <w:t>~35%</w:t>
            </w:r>
          </w:p>
        </w:tc>
        <w:tc>
          <w:tcPr>
            <w:tcW w:type="dxa" w:w="2340"/>
          </w:tcPr>
          <w:p>
            <w:r>
              <w:t>Mixed supply + cancellations</w:t>
            </w:r>
          </w:p>
        </w:tc>
      </w:tr>
      <w:tr>
        <w:tc>
          <w:tcPr>
            <w:tcW w:type="dxa" w:w="2340"/>
          </w:tcPr>
          <w:p>
            <w:r>
              <w:t>Afternoon (12–4 PM)</w:t>
            </w:r>
          </w:p>
        </w:tc>
        <w:tc>
          <w:tcPr>
            <w:tcW w:type="dxa" w:w="2340"/>
          </w:tcPr>
          <w:p>
            <w:r>
              <w:t>~90</w:t>
            </w:r>
          </w:p>
        </w:tc>
        <w:tc>
          <w:tcPr>
            <w:tcW w:type="dxa" w:w="2340"/>
          </w:tcPr>
          <w:p>
            <w:r>
              <w:t>~10%</w:t>
            </w:r>
          </w:p>
        </w:tc>
        <w:tc>
          <w:tcPr>
            <w:tcW w:type="dxa" w:w="2340"/>
          </w:tcPr>
          <w:p>
            <w:r>
              <w:t>Balanced (optimal state)</w:t>
            </w:r>
          </w:p>
        </w:tc>
      </w:tr>
      <w:tr>
        <w:tc>
          <w:tcPr>
            <w:tcW w:type="dxa" w:w="2340"/>
          </w:tcPr>
          <w:p>
            <w:r>
              <w:t>Night/Late Night</w:t>
            </w:r>
          </w:p>
        </w:tc>
        <w:tc>
          <w:tcPr>
            <w:tcW w:type="dxa" w:w="2340"/>
          </w:tcPr>
          <w:p>
            <w:r>
              <w:t>&lt;50</w:t>
            </w:r>
          </w:p>
        </w:tc>
        <w:tc>
          <w:tcPr>
            <w:tcW w:type="dxa" w:w="2340"/>
          </w:tcPr>
          <w:p>
            <w:r>
              <w:t>&lt;5%</w:t>
            </w:r>
          </w:p>
        </w:tc>
        <w:tc>
          <w:tcPr>
            <w:tcW w:type="dxa" w:w="2340"/>
          </w:tcPr>
          <w:p>
            <w:r>
              <w:t>Low demand (natural)</w:t>
            </w:r>
          </w:p>
        </w:tc>
      </w:tr>
    </w:tbl>
    <w:p/>
    <w:p>
      <w:r>
        <w:rPr>
          <w:b/>
        </w:rPr>
        <w:t>4-Week Target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4-Week Target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340"/>
          </w:tcPr>
          <w:p>
            <w:r>
              <w:t>Overall Completion Rate</w:t>
            </w:r>
          </w:p>
        </w:tc>
        <w:tc>
          <w:tcPr>
            <w:tcW w:type="dxa" w:w="2340"/>
          </w:tcPr>
          <w:p>
            <w:r>
              <w:t>53.5%</w:t>
            </w:r>
          </w:p>
        </w:tc>
        <w:tc>
          <w:tcPr>
            <w:tcW w:type="dxa" w:w="2340"/>
          </w:tcPr>
          <w:p>
            <w:r>
              <w:t>62%+</w:t>
            </w:r>
          </w:p>
        </w:tc>
        <w:tc>
          <w:tcPr>
            <w:tcW w:type="dxa" w:w="2340"/>
          </w:tcPr>
          <w:p>
            <w:r>
              <w:t>+574 trips/day</w:t>
            </w:r>
          </w:p>
        </w:tc>
      </w:tr>
      <w:tr>
        <w:tc>
          <w:tcPr>
            <w:tcW w:type="dxa" w:w="2340"/>
          </w:tcPr>
          <w:p>
            <w:r>
              <w:t>Airport Completion Rate</w:t>
            </w:r>
          </w:p>
        </w:tc>
        <w:tc>
          <w:tcPr>
            <w:tcW w:type="dxa" w:w="2340"/>
          </w:tcPr>
          <w:p>
            <w:r>
              <w:t>42.8%</w:t>
            </w:r>
          </w:p>
        </w:tc>
        <w:tc>
          <w:tcPr>
            <w:tcW w:type="dxa" w:w="2340"/>
          </w:tcPr>
          <w:p>
            <w:r>
              <w:t>60%+</w:t>
            </w:r>
          </w:p>
        </w:tc>
        <w:tc>
          <w:tcPr>
            <w:tcW w:type="dxa" w:w="2340"/>
          </w:tcPr>
          <w:p>
            <w:r>
              <w:t>+447 Airport trips/day</w:t>
            </w:r>
          </w:p>
        </w:tc>
      </w:tr>
      <w:tr>
        <w:tc>
          <w:tcPr>
            <w:tcW w:type="dxa" w:w="2340"/>
          </w:tcPr>
          <w:p>
            <w:r>
              <w:t>City Completion Rate</w:t>
            </w:r>
          </w:p>
        </w:tc>
        <w:tc>
          <w:tcPr>
            <w:tcW w:type="dxa" w:w="2340"/>
          </w:tcPr>
          <w:p>
            <w:r>
              <w:t>63.7%</w:t>
            </w:r>
          </w:p>
        </w:tc>
        <w:tc>
          <w:tcPr>
            <w:tcW w:type="dxa" w:w="2340"/>
          </w:tcPr>
          <w:p>
            <w:r>
              <w:t>70%+</w:t>
            </w:r>
          </w:p>
        </w:tc>
        <w:tc>
          <w:tcPr>
            <w:tcW w:type="dxa" w:w="2340"/>
          </w:tcPr>
          <w:p>
            <w:r>
              <w:t>+126 City trips/day</w:t>
            </w:r>
          </w:p>
        </w:tc>
      </w:tr>
      <w:tr>
        <w:tc>
          <w:tcPr>
            <w:tcW w:type="dxa" w:w="2340"/>
          </w:tcPr>
          <w:p>
            <w:r>
              <w:t>Morning (5–9 AM) Unfulfilled</w:t>
            </w:r>
          </w:p>
        </w:tc>
        <w:tc>
          <w:tcPr>
            <w:tcW w:type="dxa" w:w="2340"/>
          </w:tcPr>
          <w:p>
            <w:r>
              <w:t>593</w:t>
            </w:r>
          </w:p>
        </w:tc>
        <w:tc>
          <w:tcPr>
            <w:tcW w:type="dxa" w:w="2340"/>
          </w:tcPr>
          <w:p>
            <w:r>
              <w:t>&lt;350</w:t>
            </w:r>
          </w:p>
        </w:tc>
        <w:tc>
          <w:tcPr>
            <w:tcW w:type="dxa" w:w="2340"/>
          </w:tcPr>
          <w:p>
            <w:r>
              <w:t>40% gap reduction</w:t>
            </w:r>
          </w:p>
        </w:tc>
      </w:tr>
      <w:tr>
        <w:tc>
          <w:tcPr>
            <w:tcW w:type="dxa" w:w="2340"/>
          </w:tcPr>
          <w:p>
            <w:r>
              <w:t>Evening (17–21 PM) Unfulfilled</w:t>
            </w:r>
          </w:p>
        </w:tc>
        <w:tc>
          <w:tcPr>
            <w:tcW w:type="dxa" w:w="2340"/>
          </w:tcPr>
          <w:p>
            <w:r>
              <w:t>566</w:t>
            </w:r>
          </w:p>
        </w:tc>
        <w:tc>
          <w:tcPr>
            <w:tcW w:type="dxa" w:w="2340"/>
          </w:tcPr>
          <w:p>
            <w:r>
              <w:t>&lt;340</w:t>
            </w:r>
          </w:p>
        </w:tc>
        <w:tc>
          <w:tcPr>
            <w:tcW w:type="dxa" w:w="2340"/>
          </w:tcPr>
          <w:p>
            <w:r>
              <w:t>40% gap reduction</w:t>
            </w:r>
          </w:p>
        </w:tc>
      </w:tr>
      <w:tr>
        <w:tc>
          <w:tcPr>
            <w:tcW w:type="dxa" w:w="2340"/>
          </w:tcPr>
          <w:p>
            <w:r>
              <w:t>Daily Revenue Recovery</w:t>
            </w:r>
          </w:p>
        </w:tc>
        <w:tc>
          <w:tcPr>
            <w:tcW w:type="dxa" w:w="2340"/>
          </w:tcPr>
          <w:p>
            <w:r>
              <w:t>–₹1.56L</w:t>
            </w:r>
          </w:p>
        </w:tc>
        <w:tc>
          <w:tcPr>
            <w:tcW w:type="dxa" w:w="2340"/>
          </w:tcPr>
          <w:p>
            <w:r>
              <w:t>+₹50–80K</w:t>
            </w:r>
          </w:p>
        </w:tc>
        <w:tc>
          <w:tcPr>
            <w:tcW w:type="dxa" w:w="2340"/>
          </w:tcPr>
          <w:p>
            <w:r>
              <w:t>Incremental profit</w:t>
            </w:r>
          </w:p>
        </w:tc>
      </w:tr>
      <w:tr>
        <w:tc>
          <w:tcPr>
            <w:tcW w:type="dxa" w:w="2340"/>
          </w:tcPr>
          <w:p>
            <w:r>
              <w:t>Intervention Cost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&lt;₹20L</w:t>
            </w:r>
          </w:p>
        </w:tc>
        <w:tc>
          <w:tcPr>
            <w:tcW w:type="dxa" w:w="2340"/>
          </w:tcPr>
          <w:p>
            <w:r>
              <w:t>4-week investment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PROJECT OVERVIEW &amp; METHODOLOGY</w:t>
      </w:r>
    </w:p>
    <w:p>
      <w:pPr>
        <w:pStyle w:val="Heading2"/>
        <w:spacing w:before="240" w:after="120"/>
      </w:pPr>
      <w:r>
        <w:t>Business Objective</w:t>
      </w:r>
    </w:p>
    <w:p>
      <w:pPr>
        <w:spacing w:after="120" w:line="360" w:lineRule="auto"/>
      </w:pPr>
      <w:r>
        <w:t>PRIMARY: Identify when, where, and why Uber fails to complete trips, and recommend targeted interventions to close the gap.</w:t>
      </w:r>
    </w:p>
    <w:p>
      <w:pPr>
        <w:spacing w:after="120" w:line="360" w:lineRule="auto"/>
      </w:pPr>
      <w:r>
        <w:t>SECONDARY:</w:t>
      </w:r>
    </w:p>
    <w:p>
      <w:pPr>
        <w:spacing w:after="120" w:line="360" w:lineRule="auto"/>
      </w:pPr>
      <w:r>
        <w:t>• Quantify supply-demand mismatch by time and location</w:t>
      </w:r>
    </w:p>
    <w:p>
      <w:pPr>
        <w:spacing w:after="120" w:line="360" w:lineRule="auto"/>
      </w:pPr>
      <w:r>
        <w:t>• Distinguish between supply-side failures (No Cars Available) and behavioral failures (Cancellations)</w:t>
      </w:r>
    </w:p>
    <w:p>
      <w:pPr>
        <w:spacing w:after="120" w:line="360" w:lineRule="auto"/>
      </w:pPr>
      <w:r>
        <w:t>• Develop actionable, prioritized recommendations with financial justification</w:t>
      </w:r>
    </w:p>
    <w:p>
      <w:pPr>
        <w:spacing w:after="120" w:line="360" w:lineRule="auto"/>
      </w:pPr>
      <w:r>
        <w:t>• Provide implementation roadmap with success metrics</w:t>
      </w:r>
    </w:p>
    <w:p>
      <w:pPr>
        <w:pStyle w:val="Heading2"/>
        <w:spacing w:before="240" w:after="120"/>
      </w:pPr>
      <w:r>
        <w:t>Analytical Framework: UBM Rule</w:t>
      </w:r>
    </w:p>
    <w:p>
      <w:pPr>
        <w:spacing w:after="120" w:line="360" w:lineRule="auto"/>
      </w:pPr>
      <w:r>
        <w:t>U - Univariate Analysis (4 charts): Single-variable distributions to understand demand patterns and failure composition</w:t>
      </w:r>
    </w:p>
    <w:p>
      <w:pPr>
        <w:spacing w:after="120" w:line="360" w:lineRule="auto"/>
      </w:pPr>
      <w:r>
        <w:t>B - Bivariate Analysis (8 charts): Two-variable relationships to isolate location-specific and time-specific patterns</w:t>
      </w:r>
    </w:p>
    <w:p>
      <w:pPr>
        <w:spacing w:after="120" w:line="360" w:lineRule="auto"/>
      </w:pPr>
      <w:r>
        <w:t>M - Multivariate Analysis (8 charts): Three+ variable interactions to uncover root causes and intervention opportunities</w:t>
      </w:r>
    </w:p>
    <w:p>
      <w:pPr>
        <w:pStyle w:val="Heading2"/>
        <w:spacing w:before="240" w:after="120"/>
      </w:pPr>
      <w:r>
        <w:t>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t>Request_id</w:t>
            </w:r>
          </w:p>
        </w:tc>
        <w:tc>
          <w:tcPr>
            <w:tcW w:type="dxa" w:w="2340"/>
          </w:tcPr>
          <w:p>
            <w:r>
              <w:t>Integer</w:t>
            </w:r>
          </w:p>
        </w:tc>
        <w:tc>
          <w:tcPr>
            <w:tcW w:type="dxa" w:w="2340"/>
          </w:tcPr>
          <w:p>
            <w:r>
              <w:t>1001</w:t>
            </w:r>
          </w:p>
        </w:tc>
        <w:tc>
          <w:tcPr>
            <w:tcW w:type="dxa" w:w="2340"/>
          </w:tcPr>
          <w:p>
            <w:r>
              <w:t>Unique request identifier</w:t>
            </w:r>
          </w:p>
        </w:tc>
      </w:tr>
      <w:tr>
        <w:tc>
          <w:tcPr>
            <w:tcW w:type="dxa" w:w="2340"/>
          </w:tcPr>
          <w:p>
            <w:r>
              <w:t>Pickup_point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City, Airport</w:t>
            </w:r>
          </w:p>
        </w:tc>
        <w:tc>
          <w:tcPr>
            <w:tcW w:type="dxa" w:w="2340"/>
          </w:tcPr>
          <w:p>
            <w:r>
              <w:t>Location (2 values only)</w:t>
            </w:r>
          </w:p>
        </w:tc>
      </w:tr>
      <w:tr>
        <w:tc>
          <w:tcPr>
            <w:tcW w:type="dxa" w:w="2340"/>
          </w:tcPr>
          <w:p>
            <w:r>
              <w:t>Driver_id</w:t>
            </w:r>
          </w:p>
        </w:tc>
        <w:tc>
          <w:tcPr>
            <w:tcW w:type="dxa" w:w="2340"/>
          </w:tcPr>
          <w:p>
            <w:r>
              <w:t>Float</w:t>
            </w:r>
          </w:p>
        </w:tc>
        <w:tc>
          <w:tcPr>
            <w:tcW w:type="dxa" w:w="2340"/>
          </w:tcPr>
          <w:p>
            <w:r>
              <w:t>45.0, NaN</w:t>
            </w:r>
          </w:p>
        </w:tc>
        <w:tc>
          <w:tcPr>
            <w:tcW w:type="dxa" w:w="2340"/>
          </w:tcPr>
          <w:p>
            <w:r>
              <w:t>Assigned driver (NaN = No Cars Available)</w:t>
            </w:r>
          </w:p>
        </w:tc>
      </w:tr>
      <w:tr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Trip Completed</w:t>
            </w:r>
          </w:p>
        </w:tc>
        <w:tc>
          <w:tcPr>
            <w:tcW w:type="dxa" w:w="2340"/>
          </w:tcPr>
          <w:p>
            <w:r>
              <w:t>Three outcomes: Completed, Cancelled, No Cars</w:t>
            </w:r>
          </w:p>
        </w:tc>
      </w:tr>
      <w:tr>
        <w:tc>
          <w:tcPr>
            <w:tcW w:type="dxa" w:w="2340"/>
          </w:tcPr>
          <w:p>
            <w:r>
              <w:t>Request_timestamp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11/7/2016 11:51</w:t>
            </w:r>
          </w:p>
        </w:tc>
        <w:tc>
          <w:tcPr>
            <w:tcW w:type="dxa" w:w="2340"/>
          </w:tcPr>
          <w:p>
            <w:r>
              <w:t>When rider opened app</w:t>
            </w:r>
          </w:p>
        </w:tc>
      </w:tr>
      <w:tr>
        <w:tc>
          <w:tcPr>
            <w:tcW w:type="dxa" w:w="2340"/>
          </w:tcPr>
          <w:p>
            <w:r>
              <w:t>Drop_timestamp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11/7/2016 12:10</w:t>
            </w:r>
          </w:p>
        </w:tc>
        <w:tc>
          <w:tcPr>
            <w:tcW w:type="dxa" w:w="2340"/>
          </w:tcPr>
          <w:p>
            <w:r>
              <w:t>When rider arrived (NaN if not completed)</w:t>
            </w:r>
          </w:p>
        </w:tc>
      </w:tr>
      <w:tr>
        <w:tc>
          <w:tcPr>
            <w:tcW w:type="dxa" w:w="2340"/>
          </w:tcPr>
          <w:p>
            <w:r>
              <w:t>Hour</w:t>
            </w:r>
          </w:p>
        </w:tc>
        <w:tc>
          <w:tcPr>
            <w:tcW w:type="dxa" w:w="2340"/>
          </w:tcPr>
          <w:p>
            <w:r>
              <w:t>Integer (0–23)</w:t>
            </w:r>
          </w:p>
        </w:tc>
        <w:tc>
          <w:tcPr>
            <w:tcW w:type="dxa" w:w="2340"/>
          </w:tcPr>
          <w:p>
            <w:r>
              <w:t>7, 18</w:t>
            </w:r>
          </w:p>
        </w:tc>
        <w:tc>
          <w:tcPr>
            <w:tcW w:type="dxa" w:w="2340"/>
          </w:tcPr>
          <w:p>
            <w:r>
              <w:t>Hour of day (derived)</w:t>
            </w:r>
          </w:p>
        </w:tc>
      </w:tr>
      <w:tr>
        <w:tc>
          <w:tcPr>
            <w:tcW w:type="dxa" w:w="2340"/>
          </w:tcPr>
          <w:p>
            <w:r>
              <w:t>Duration_min</w:t>
            </w:r>
          </w:p>
        </w:tc>
        <w:tc>
          <w:tcPr>
            <w:tcW w:type="dxa" w:w="2340"/>
          </w:tcPr>
          <w:p>
            <w:r>
              <w:t>Float</w:t>
            </w:r>
          </w:p>
        </w:tc>
        <w:tc>
          <w:tcPr>
            <w:tcW w:type="dxa" w:w="2340"/>
          </w:tcPr>
          <w:p>
            <w:r>
              <w:t>49.5 (median)</w:t>
            </w:r>
          </w:p>
        </w:tc>
        <w:tc>
          <w:tcPr>
            <w:tcW w:type="dxa" w:w="2340"/>
          </w:tcPr>
          <w:p>
            <w:r>
              <w:t>Trip length in minutes (completed only)</w:t>
            </w:r>
          </w:p>
        </w:tc>
      </w:tr>
      <w:tr>
        <w:tc>
          <w:tcPr>
            <w:tcW w:type="dxa" w:w="2340"/>
          </w:tcPr>
          <w:p>
            <w:r>
              <w:t>Unfulfilled</w:t>
            </w:r>
          </w:p>
        </w:tc>
        <w:tc>
          <w:tcPr>
            <w:tcW w:type="dxa" w:w="2340"/>
          </w:tcPr>
          <w:p>
            <w:r>
              <w:t>Binary (0/1)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Flag: 1 if Cancelled OR No Cars Available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UNIVARIATE ANALYSIS: 4 CHARTS</w:t>
      </w:r>
    </w:p>
    <w:p>
      <w:pPr>
        <w:pStyle w:val="Heading2"/>
        <w:spacing w:before="240" w:after="120"/>
      </w:pPr>
      <w:r>
        <w:t>Chart 1: Overall Status Distribution</w:t>
      </w:r>
    </w:p>
    <w:p>
      <w:pPr>
        <w:spacing w:after="120" w:line="360" w:lineRule="auto"/>
      </w:pPr>
      <w:r>
        <w:t>Type: Bar + Pie Chart | Variable: Status (Categorical)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Percentage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Business Implication</w:t>
            </w:r>
          </w:p>
        </w:tc>
      </w:tr>
      <w:tr>
        <w:tc>
          <w:tcPr>
            <w:tcW w:type="dxa" w:w="2340"/>
          </w:tcPr>
          <w:p>
            <w:r>
              <w:t>Trip Completed</w:t>
            </w:r>
          </w:p>
        </w:tc>
        <w:tc>
          <w:tcPr>
            <w:tcW w:type="dxa" w:w="2340"/>
          </w:tcPr>
          <w:p>
            <w:r>
              <w:t>2,831</w:t>
            </w:r>
          </w:p>
        </w:tc>
        <w:tc>
          <w:tcPr>
            <w:tcW w:type="dxa" w:w="2340"/>
          </w:tcPr>
          <w:p>
            <w:r>
              <w:t>53.5%</w:t>
            </w:r>
          </w:p>
        </w:tc>
        <w:tc>
          <w:tcPr>
            <w:tcW w:type="dxa" w:w="2340"/>
          </w:tcPr>
          <w:p>
            <w:r>
              <w:t>Below industry benchmark (target 70–80%)</w:t>
            </w:r>
          </w:p>
        </w:tc>
      </w:tr>
      <w:tr>
        <w:tc>
          <w:tcPr>
            <w:tcW w:type="dxa" w:w="2340"/>
          </w:tcPr>
          <w:p>
            <w:r>
              <w:t>No Cars Available</w:t>
            </w:r>
          </w:p>
        </w:tc>
        <w:tc>
          <w:tcPr>
            <w:tcW w:type="dxa" w:w="2340"/>
          </w:tcPr>
          <w:p>
            <w:r>
              <w:t>1,264</w:t>
            </w:r>
          </w:p>
        </w:tc>
        <w:tc>
          <w:tcPr>
            <w:tcW w:type="dxa" w:w="2340"/>
          </w:tcPr>
          <w:p>
            <w:r>
              <w:t>23.9%</w:t>
            </w:r>
          </w:p>
        </w:tc>
        <w:tc>
          <w:tcPr>
            <w:tcW w:type="dxa" w:w="2340"/>
          </w:tcPr>
          <w:p>
            <w:r>
              <w:t>Supply shortage: direct revenue loss</w:t>
            </w:r>
          </w:p>
        </w:tc>
      </w:tr>
      <w:tr>
        <w:tc>
          <w:tcPr>
            <w:tcW w:type="dxa" w:w="2340"/>
          </w:tcPr>
          <w:p>
            <w:r>
              <w:t>Cancelled</w:t>
            </w:r>
          </w:p>
        </w:tc>
        <w:tc>
          <w:tcPr>
            <w:tcW w:type="dxa" w:w="2340"/>
          </w:tcPr>
          <w:p>
            <w:r>
              <w:t>1,199</w:t>
            </w:r>
          </w:p>
        </w:tc>
        <w:tc>
          <w:tcPr>
            <w:tcW w:type="dxa" w:w="2340"/>
          </w:tcPr>
          <w:p>
            <w:r>
              <w:t>22.7%</w:t>
            </w:r>
          </w:p>
        </w:tc>
        <w:tc>
          <w:tcPr>
            <w:tcW w:type="dxa" w:w="2340"/>
          </w:tcPr>
          <w:p>
            <w:r>
              <w:t>Behavioral friction: operational issue</w:t>
            </w:r>
          </w:p>
        </w:tc>
      </w:tr>
      <w:tr>
        <w:tc>
          <w:tcPr>
            <w:tcW w:type="dxa" w:w="2340"/>
          </w:tcPr>
          <w:p>
            <w:r>
              <w:t>TOTAL</w:t>
            </w:r>
          </w:p>
        </w:tc>
        <w:tc>
          <w:tcPr>
            <w:tcW w:type="dxa" w:w="2340"/>
          </w:tcPr>
          <w:p>
            <w:r>
              <w:t>6,745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46.6% fulfillment gap</w:t>
            </w:r>
          </w:p>
        </w:tc>
      </w:tr>
    </w:tbl>
    <w:p>
      <w:pPr>
        <w:spacing w:after="120" w:line="360" w:lineRule="auto"/>
      </w:pPr>
      <w:r>
        <w:t>KEY INSIGHT: Only 53.5% completion is critically low. The platform is leaving nearly half of monetisable demand on the table. The gap is split almost evenly between supply absence (23.9%) and behavioral cancellations (22.7%), indicating dual-root-cause problems requiring separate solutions.</w:t>
      </w:r>
    </w:p>
    <w:p>
      <w:pPr>
        <w:pStyle w:val="Heading2"/>
        <w:spacing w:before="240" w:after="120"/>
      </w:pPr>
      <w:r>
        <w:t>Chart 2: Pickup Point Distribution</w:t>
      </w:r>
    </w:p>
    <w:p>
      <w:pPr>
        <w:spacing w:after="120" w:line="360" w:lineRule="auto"/>
      </w:pPr>
      <w:r>
        <w:t>Type: Horizontal Bar | Variables: Pickup Point (Categorical)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Requests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% of Total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Insight</w:t>
            </w:r>
          </w:p>
        </w:tc>
      </w:tr>
      <w:tr>
        <w:tc>
          <w:tcPr>
            <w:tcW w:type="dxa" w:w="2340"/>
          </w:tcPr>
          <w:p>
            <w:r>
              <w:t>City</w:t>
            </w:r>
          </w:p>
        </w:tc>
        <w:tc>
          <w:tcPr>
            <w:tcW w:type="dxa" w:w="2340"/>
          </w:tcPr>
          <w:p>
            <w:r>
              <w:t>2,717</w:t>
            </w:r>
          </w:p>
        </w:tc>
        <w:tc>
          <w:tcPr>
            <w:tcW w:type="dxa" w:w="2340"/>
          </w:tcPr>
          <w:p>
            <w:r>
              <w:t>51.3%</w:t>
            </w:r>
          </w:p>
        </w:tc>
        <w:tc>
          <w:tcPr>
            <w:tcW w:type="dxa" w:w="2340"/>
          </w:tcPr>
          <w:p>
            <w:r>
              <w:t>Slightly higher demand</w:t>
            </w:r>
          </w:p>
        </w:tc>
      </w:tr>
      <w:tr>
        <w:tc>
          <w:tcPr>
            <w:tcW w:type="dxa" w:w="2340"/>
          </w:tcPr>
          <w:p>
            <w:r>
              <w:t>Airport</w:t>
            </w:r>
          </w:p>
        </w:tc>
        <w:tc>
          <w:tcPr>
            <w:tcW w:type="dxa" w:w="2340"/>
          </w:tcPr>
          <w:p>
            <w:r>
              <w:t>2,577</w:t>
            </w:r>
          </w:p>
        </w:tc>
        <w:tc>
          <w:tcPr>
            <w:tcW w:type="dxa" w:w="2340"/>
          </w:tcPr>
          <w:p>
            <w:r>
              <w:t>48.7%</w:t>
            </w:r>
          </w:p>
        </w:tc>
        <w:tc>
          <w:tcPr>
            <w:tcW w:type="dxa" w:w="2340"/>
          </w:tcPr>
          <w:p>
            <w:r>
              <w:t>Nearly equal (balanced)</w:t>
            </w:r>
          </w:p>
        </w:tc>
      </w:tr>
      <w:tr>
        <w:tc>
          <w:tcPr>
            <w:tcW w:type="dxa" w:w="2340"/>
          </w:tcPr>
          <w:p>
            <w:r>
              <w:t>DIFFERENCE</w:t>
            </w:r>
          </w:p>
        </w:tc>
        <w:tc>
          <w:tcPr>
            <w:tcW w:type="dxa" w:w="2340"/>
          </w:tcPr>
          <w:p>
            <w:r>
              <w:t>140 requests</w:t>
            </w:r>
          </w:p>
        </w:tc>
        <w:tc>
          <w:tcPr>
            <w:tcW w:type="dxa" w:w="2340"/>
          </w:tcPr>
          <w:p>
            <w:r>
              <w:t>2.6 pp</w:t>
            </w:r>
          </w:p>
        </w:tc>
        <w:tc>
          <w:tcPr>
            <w:tcW w:type="dxa" w:w="2340"/>
          </w:tcPr>
          <w:p>
            <w:r>
              <w:t>Not statistically significant</w:t>
            </w:r>
          </w:p>
        </w:tc>
      </w:tr>
    </w:tbl>
    <w:p>
      <w:pPr>
        <w:spacing w:after="120" w:line="360" w:lineRule="auto"/>
      </w:pPr>
      <w:r>
        <w:t>KEY INSIGHT: Demand is remarkably balanced between City and Airport. Airport is NOT a niche segment—it rivals City demand and likely has its own distinct time distribution (flight-driven), trip profile (longer, higher-fare), and cancellation dynamics. Treating both locations identically would underserve both.</w:t>
      </w:r>
    </w:p>
    <w:p>
      <w:pPr>
        <w:pStyle w:val="Heading2"/>
        <w:spacing w:before="240" w:after="120"/>
      </w:pPr>
      <w:r>
        <w:t>Chart 3: Hourly Demand Curve</w:t>
      </w:r>
    </w:p>
    <w:p>
      <w:pPr>
        <w:spacing w:after="120" w:line="360" w:lineRule="auto"/>
      </w:pPr>
      <w:r>
        <w:t>Type: Area + Line Chart | Variable: Hour of Day (Continuous 0–23)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Time Window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Peak Hour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Peak Volume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Characteristic</w:t>
            </w:r>
          </w:p>
        </w:tc>
      </w:tr>
      <w:tr>
        <w:tc>
          <w:tcPr>
            <w:tcW w:type="dxa" w:w="2340"/>
          </w:tcPr>
          <w:p>
            <w:r>
              <w:t>Morning Rush</w:t>
            </w:r>
          </w:p>
        </w:tc>
        <w:tc>
          <w:tcPr>
            <w:tcW w:type="dxa" w:w="2340"/>
          </w:tcPr>
          <w:p>
            <w:r>
              <w:t>7 AM</w:t>
            </w:r>
          </w:p>
        </w:tc>
        <w:tc>
          <w:tcPr>
            <w:tcW w:type="dxa" w:w="2340"/>
          </w:tcPr>
          <w:p>
            <w:r>
              <w:t>~493 requests</w:t>
            </w:r>
          </w:p>
        </w:tc>
        <w:tc>
          <w:tcPr>
            <w:tcW w:type="dxa" w:w="2340"/>
          </w:tcPr>
          <w:p>
            <w:r>
              <w:t>Sharp spike (high intensity, short duration)</w:t>
            </w:r>
          </w:p>
        </w:tc>
      </w:tr>
      <w:tr>
        <w:tc>
          <w:tcPr>
            <w:tcW w:type="dxa" w:w="2340"/>
          </w:tcPr>
          <w:p>
            <w:r>
              <w:t>Mid-Day Trough</w:t>
            </w:r>
          </w:p>
        </w:tc>
        <w:tc>
          <w:tcPr>
            <w:tcW w:type="dxa" w:w="2340"/>
          </w:tcPr>
          <w:p>
            <w:r>
              <w:t>10–15 PM</w:t>
            </w:r>
          </w:p>
        </w:tc>
        <w:tc>
          <w:tcPr>
            <w:tcW w:type="dxa" w:w="2340"/>
          </w:tcPr>
          <w:p>
            <w:r>
              <w:t>~115–145 req/hr</w:t>
            </w:r>
          </w:p>
        </w:tc>
        <w:tc>
          <w:tcPr>
            <w:tcW w:type="dxa" w:w="2340"/>
          </w:tcPr>
          <w:p>
            <w:r>
              <w:t>Low plateau (30% of morning peak)</w:t>
            </w:r>
          </w:p>
        </w:tc>
      </w:tr>
      <w:tr>
        <w:tc>
          <w:tcPr>
            <w:tcW w:type="dxa" w:w="2340"/>
          </w:tcPr>
          <w:p>
            <w:r>
              <w:t>Evening Rush</w:t>
            </w:r>
          </w:p>
        </w:tc>
        <w:tc>
          <w:tcPr>
            <w:tcW w:type="dxa" w:w="2340"/>
          </w:tcPr>
          <w:p>
            <w:r>
              <w:t>17–21 PM</w:t>
            </w:r>
          </w:p>
        </w:tc>
        <w:tc>
          <w:tcPr>
            <w:tcW w:type="dxa" w:w="2340"/>
          </w:tcPr>
          <w:p>
            <w:r>
              <w:t>~380–410 req/hr</w:t>
            </w:r>
          </w:p>
        </w:tc>
        <w:tc>
          <w:tcPr>
            <w:tcW w:type="dxa" w:w="2340"/>
          </w:tcPr>
          <w:p>
            <w:r>
              <w:t>Broader plateau (moderate, longer duration)</w:t>
            </w:r>
          </w:p>
        </w:tc>
      </w:tr>
      <w:tr>
        <w:tc>
          <w:tcPr>
            <w:tcW w:type="dxa" w:w="2340"/>
          </w:tcPr>
          <w:p>
            <w:r>
              <w:t>Night</w:t>
            </w:r>
          </w:p>
        </w:tc>
        <w:tc>
          <w:tcPr>
            <w:tcW w:type="dxa" w:w="2340"/>
          </w:tcPr>
          <w:p>
            <w:r>
              <w:t>0–4 AM</w:t>
            </w:r>
          </w:p>
        </w:tc>
        <w:tc>
          <w:tcPr>
            <w:tcW w:type="dxa" w:w="2340"/>
          </w:tcPr>
          <w:p>
            <w:r>
              <w:t>&lt;10 requests</w:t>
            </w:r>
          </w:p>
        </w:tc>
        <w:tc>
          <w:tcPr>
            <w:tcW w:type="dxa" w:w="2340"/>
          </w:tcPr>
          <w:p>
            <w:r>
              <w:t>Near-zero (economically unviable)</w:t>
            </w:r>
          </w:p>
        </w:tc>
      </w:tr>
    </w:tbl>
    <w:p>
      <w:pPr>
        <w:spacing w:after="120" w:line="360" w:lineRule="auto"/>
      </w:pPr>
      <w:r>
        <w:t>KEY INSIGHT: Demand is highly predictable and time-concentrated in two distinct waves. Morning is a sharp spike requiring immediate response. Evening is a plateau requiring sustained supply. Mid-day is a low-demand window suitable for driver rest/maintenance. This predictability enables proactive interventions rather than reactive response.</w:t>
      </w:r>
    </w:p>
    <w:p>
      <w:pPr>
        <w:pStyle w:val="Heading2"/>
        <w:spacing w:before="240" w:after="120"/>
      </w:pPr>
      <w:r>
        <w:t>Chart 4: Trip Duration Distribution</w:t>
      </w:r>
    </w:p>
    <w:p>
      <w:pPr>
        <w:spacing w:after="120" w:line="360" w:lineRule="auto"/>
      </w:pPr>
      <w:r>
        <w:t>Type: Histogram + Box Plot | Variable: Duration_min (Numerical, Completed Trips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Statistic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Implication</w:t>
            </w:r>
          </w:p>
        </w:tc>
      </w:tr>
      <w:tr>
        <w:tc>
          <w:tcPr>
            <w:tcW w:type="dxa" w:w="3120"/>
          </w:tcPr>
          <w:p>
            <w:r>
              <w:t>Median</w:t>
            </w:r>
          </w:p>
        </w:tc>
        <w:tc>
          <w:tcPr>
            <w:tcW w:type="dxa" w:w="3120"/>
          </w:tcPr>
          <w:p>
            <w:r>
              <w:t>49.5 minutes</w:t>
            </w:r>
          </w:p>
        </w:tc>
        <w:tc>
          <w:tcPr>
            <w:tcW w:type="dxa" w:w="3120"/>
          </w:tcPr>
          <w:p>
            <w:r>
              <w:t>Typical trip length</w:t>
            </w:r>
          </w:p>
        </w:tc>
      </w:tr>
      <w:tr>
        <w:tc>
          <w:tcPr>
            <w:tcW w:type="dxa" w:w="3120"/>
          </w:tcPr>
          <w:p>
            <w:r>
              <w:t>Mean</w:t>
            </w:r>
          </w:p>
        </w:tc>
        <w:tc>
          <w:tcPr>
            <w:tcW w:type="dxa" w:w="3120"/>
          </w:tcPr>
          <w:p>
            <w:r>
              <w:t>52.4 minutes</w:t>
            </w:r>
          </w:p>
        </w:tc>
        <w:tc>
          <w:tcPr>
            <w:tcW w:type="dxa" w:w="3120"/>
          </w:tcPr>
          <w:p>
            <w:r>
              <w:t>2.9 pp above median = right skew</w:t>
            </w:r>
          </w:p>
        </w:tc>
      </w:tr>
      <w:tr>
        <w:tc>
          <w:tcPr>
            <w:tcW w:type="dxa" w:w="3120"/>
          </w:tcPr>
          <w:p>
            <w:r>
              <w:t>Std Dev</w:t>
            </w:r>
          </w:p>
        </w:tc>
        <w:tc>
          <w:tcPr>
            <w:tcW w:type="dxa" w:w="3120"/>
          </w:tcPr>
          <w:p>
            <w:r>
              <w:t>~26 minutes</w:t>
            </w:r>
          </w:p>
        </w:tc>
        <w:tc>
          <w:tcPr>
            <w:tcW w:type="dxa" w:w="3120"/>
          </w:tcPr>
          <w:p>
            <w:r>
              <w:t>High variance (unpredictability)</w:t>
            </w:r>
          </w:p>
        </w:tc>
      </w:tr>
      <w:tr>
        <w:tc>
          <w:tcPr>
            <w:tcW w:type="dxa" w:w="3120"/>
          </w:tcPr>
          <w:p>
            <w:r>
              <w:t>Range</w:t>
            </w:r>
          </w:p>
        </w:tc>
        <w:tc>
          <w:tcPr>
            <w:tcW w:type="dxa" w:w="3120"/>
          </w:tcPr>
          <w:p>
            <w:r>
              <w:t>15–128 minutes</w:t>
            </w:r>
          </w:p>
        </w:tc>
        <w:tc>
          <w:tcPr>
            <w:tcW w:type="dxa" w:w="3120"/>
          </w:tcPr>
          <w:p>
            <w:r>
              <w:t>Extreme outliers in upper tail</w:t>
            </w:r>
          </w:p>
        </w:tc>
      </w:tr>
      <w:tr>
        <w:tc>
          <w:tcPr>
            <w:tcW w:type="dxa" w:w="3120"/>
          </w:tcPr>
          <w:p>
            <w:r>
              <w:t>Skewness</w:t>
            </w:r>
          </w:p>
        </w:tc>
        <w:tc>
          <w:tcPr>
            <w:tcW w:type="dxa" w:w="3120"/>
          </w:tcPr>
          <w:p>
            <w:r>
              <w:t>Positive (right-skewed)</w:t>
            </w:r>
          </w:p>
        </w:tc>
        <w:tc>
          <w:tcPr>
            <w:tcW w:type="dxa" w:w="3120"/>
          </w:tcPr>
          <w:p>
            <w:r>
              <w:t>Long airport trips pulling mean upward</w:t>
            </w:r>
          </w:p>
        </w:tc>
      </w:tr>
    </w:tbl>
    <w:p>
      <w:pPr>
        <w:spacing w:after="120" w:line="360" w:lineRule="auto"/>
      </w:pPr>
      <w:r>
        <w:t>KEY INSIGHT: Completed trips vary widely (σ ≈ 26 min). This variance is location-dependent: City trips are tight (30–45 min), Airport trips are wide (30–128 min). High variance in Airport durations creates driver uncertainty, discouraging Airport supply. Drivers rationally optimize for predictability, avoiding Airport.</w:t>
      </w:r>
    </w:p>
    <w:p>
      <w:r>
        <w:br w:type="page"/>
      </w:r>
    </w:p>
    <w:p>
      <w:pPr>
        <w:pStyle w:val="Heading1"/>
        <w:spacing w:before="240" w:after="120"/>
      </w:pPr>
      <w:r>
        <w:t>BIVARIATE ANALYSIS: 8 CHARTS</w:t>
      </w:r>
    </w:p>
    <w:p>
      <w:pPr>
        <w:pStyle w:val="Heading2"/>
        <w:spacing w:before="240" w:after="120"/>
      </w:pPr>
      <w:r>
        <w:t>Chart 5: Status Distribution by Pickup Point (Grouped %)</w:t>
      </w:r>
    </w:p>
    <w:p>
      <w:pPr>
        <w:spacing w:after="120" w:line="360" w:lineRule="auto"/>
      </w:pPr>
      <w:r>
        <w:t>Type: Grouped Bar Chart | Variables: Pickup Point × Status (Both Categorical)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Completed %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No Cars %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Cancelled %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Primary Failure</w:t>
            </w:r>
          </w:p>
        </w:tc>
      </w:tr>
      <w:tr>
        <w:tc>
          <w:tcPr>
            <w:tcW w:type="dxa" w:w="1872"/>
          </w:tcPr>
          <w:p>
            <w:r>
              <w:t>Airport</w:t>
            </w:r>
          </w:p>
        </w:tc>
        <w:tc>
          <w:tcPr>
            <w:tcW w:type="dxa" w:w="1872"/>
          </w:tcPr>
          <w:p>
            <w:r>
              <w:t>42.8%</w:t>
            </w:r>
          </w:p>
        </w:tc>
        <w:tc>
          <w:tcPr>
            <w:tcW w:type="dxa" w:w="1872"/>
          </w:tcPr>
          <w:p>
            <w:r>
              <w:t>36.0%</w:t>
            </w:r>
          </w:p>
        </w:tc>
        <w:tc>
          <w:tcPr>
            <w:tcW w:type="dxa" w:w="1872"/>
          </w:tcPr>
          <w:p>
            <w:r>
              <w:t>21.1%</w:t>
            </w:r>
          </w:p>
        </w:tc>
        <w:tc>
          <w:tcPr>
            <w:tcW w:type="dxa" w:w="1872"/>
          </w:tcPr>
          <w:p>
            <w:r>
              <w:t>Supply shortage</w:t>
            </w:r>
          </w:p>
        </w:tc>
      </w:tr>
      <w:tr>
        <w:tc>
          <w:tcPr>
            <w:tcW w:type="dxa" w:w="1872"/>
          </w:tcPr>
          <w:p>
            <w:r>
              <w:t>City</w:t>
            </w:r>
          </w:p>
        </w:tc>
        <w:tc>
          <w:tcPr>
            <w:tcW w:type="dxa" w:w="1872"/>
          </w:tcPr>
          <w:p>
            <w:r>
              <w:t>63.7%</w:t>
            </w:r>
          </w:p>
        </w:tc>
        <w:tc>
          <w:tcPr>
            <w:tcW w:type="dxa" w:w="1872"/>
          </w:tcPr>
          <w:p>
            <w:r>
              <w:t>12.3%</w:t>
            </w:r>
          </w:p>
        </w:tc>
        <w:tc>
          <w:tcPr>
            <w:tcW w:type="dxa" w:w="1872"/>
          </w:tcPr>
          <w:p>
            <w:r>
              <w:t>24.2%</w:t>
            </w:r>
          </w:p>
        </w:tc>
        <w:tc>
          <w:tcPr>
            <w:tcW w:type="dxa" w:w="1872"/>
          </w:tcPr>
          <w:p>
            <w:r>
              <w:t>Cancellations</w:t>
            </w:r>
          </w:p>
        </w:tc>
      </w:tr>
      <w:tr>
        <w:tc>
          <w:tcPr>
            <w:tcW w:type="dxa" w:w="1872"/>
          </w:tcPr>
          <w:p>
            <w:r>
              <w:t>GAP</w:t>
            </w:r>
          </w:p>
        </w:tc>
        <w:tc>
          <w:tcPr>
            <w:tcW w:type="dxa" w:w="1872"/>
          </w:tcPr>
          <w:p>
            <w:r>
              <w:t>20.9 pp</w:t>
            </w:r>
          </w:p>
        </w:tc>
        <w:tc>
          <w:tcPr>
            <w:tcW w:type="dxa" w:w="1872"/>
          </w:tcPr>
          <w:p>
            <w:r>
              <w:t>23.7 pp</w:t>
            </w:r>
          </w:p>
        </w:tc>
        <w:tc>
          <w:tcPr>
            <w:tcW w:type="dxa" w:w="1872"/>
          </w:tcPr>
          <w:p>
            <w:r>
              <w:t>–3.1 pp</w:t>
            </w:r>
          </w:p>
        </w:tc>
        <w:tc>
          <w:tcPr>
            <w:tcW w:type="dxa" w:w="1872"/>
          </w:tcPr>
          <w:p>
            <w:r>
              <w:t>Opposite problems</w:t>
            </w:r>
          </w:p>
        </w:tc>
      </w:tr>
    </w:tbl>
    <w:p>
      <w:pPr>
        <w:spacing w:after="120" w:line="360" w:lineRule="auto"/>
      </w:pPr>
      <w:r>
        <w:t>KEY INSIGHT: The two locations fail for opposite reasons. Airport completion is 20.9 pp below City (42.8% vs 63.7%). Airport's dominant failure mode is "No Cars Available" (36.0% vs 12.3% at City), indicating supply is the constraint. City's dominant failure is cancellations (24.2% vs 21.1% at Airport), indicating behavioral friction is the constraint. One solution cannot fix both; location-specific interventions are required.</w:t>
      </w:r>
    </w:p>
    <w:p>
      <w:pPr>
        <w:pStyle w:val="Heading2"/>
        <w:spacing w:before="240" w:after="120"/>
      </w:pPr>
      <w:r>
        <w:t>Chart 6: Unfulfilled Requests by Time Slot</w:t>
      </w:r>
    </w:p>
    <w:p>
      <w:pPr>
        <w:spacing w:after="120" w:line="360" w:lineRule="auto"/>
      </w:pPr>
      <w:r>
        <w:t>Type: Threshold Bar (Above/Below Mean) | Variables: Time Slot × Unfulfilled 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Time Slot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Unfulfilled Count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vs Mean (414)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Morning (5–9 AM)</w:t>
            </w:r>
          </w:p>
        </w:tc>
        <w:tc>
          <w:tcPr>
            <w:tcW w:type="dxa" w:w="2340"/>
          </w:tcPr>
          <w:p>
            <w:r>
              <w:t>593</w:t>
            </w:r>
          </w:p>
        </w:tc>
        <w:tc>
          <w:tcPr>
            <w:tcW w:type="dxa" w:w="2340"/>
          </w:tcPr>
          <w:p>
            <w:r>
              <w:t>+180 (Above)</w:t>
            </w:r>
          </w:p>
        </w:tc>
        <w:tc>
          <w:tcPr>
            <w:tcW w:type="dxa" w:w="2340"/>
          </w:tcPr>
          <w:p>
            <w:r>
              <w:t>🔴 CRISIS</w:t>
            </w:r>
          </w:p>
        </w:tc>
      </w:tr>
      <w:tr>
        <w:tc>
          <w:tcPr>
            <w:tcW w:type="dxa" w:w="2340"/>
          </w:tcPr>
          <w:p>
            <w:r>
              <w:t>Evening (14–17 PM)</w:t>
            </w:r>
          </w:p>
        </w:tc>
        <w:tc>
          <w:tcPr>
            <w:tcW w:type="dxa" w:w="2340"/>
          </w:tcPr>
          <w:p>
            <w:r>
              <w:t>566</w:t>
            </w:r>
          </w:p>
        </w:tc>
        <w:tc>
          <w:tcPr>
            <w:tcW w:type="dxa" w:w="2340"/>
          </w:tcPr>
          <w:p>
            <w:r>
              <w:t>+152 (Above)</w:t>
            </w:r>
          </w:p>
        </w:tc>
        <w:tc>
          <w:tcPr>
            <w:tcW w:type="dxa" w:w="2340"/>
          </w:tcPr>
          <w:p>
            <w:r>
              <w:t>🔴 CRISIS</w:t>
            </w:r>
          </w:p>
        </w:tc>
      </w:tr>
      <w:tr>
        <w:tc>
          <w:tcPr>
            <w:tcW w:type="dxa" w:w="2340"/>
          </w:tcPr>
          <w:p>
            <w:r>
              <w:t>Afternoon (10–13 PM)</w:t>
            </w:r>
          </w:p>
        </w:tc>
        <w:tc>
          <w:tcPr>
            <w:tcW w:type="dxa" w:w="2340"/>
          </w:tcPr>
          <w:p>
            <w:r>
              <w:t>428</w:t>
            </w:r>
          </w:p>
        </w:tc>
        <w:tc>
          <w:tcPr>
            <w:tcW w:type="dxa" w:w="2340"/>
          </w:tcPr>
          <w:p>
            <w:r>
              <w:t>+14 (Above)</w:t>
            </w:r>
          </w:p>
        </w:tc>
        <w:tc>
          <w:tcPr>
            <w:tcW w:type="dxa" w:w="2340"/>
          </w:tcPr>
          <w:p>
            <w:r>
              <w:t>🟡 BORDERLINE</w:t>
            </w:r>
          </w:p>
        </w:tc>
      </w:tr>
      <w:tr>
        <w:tc>
          <w:tcPr>
            <w:tcW w:type="dxa" w:w="2340"/>
          </w:tcPr>
          <w:p>
            <w:r>
              <w:t>Early Morning (0–4 AM)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–102 (Below)</w:t>
            </w:r>
          </w:p>
        </w:tc>
        <w:tc>
          <w:tcPr>
            <w:tcW w:type="dxa" w:w="2340"/>
          </w:tcPr>
          <w:p>
            <w:r>
              <w:t>✅ OK</w:t>
            </w:r>
          </w:p>
        </w:tc>
      </w:tr>
      <w:tr>
        <w:tc>
          <w:tcPr>
            <w:tcW w:type="dxa" w:w="2340"/>
          </w:tcPr>
          <w:p>
            <w:r>
              <w:t>Late Night (18–20 PM)</w:t>
            </w:r>
          </w:p>
        </w:tc>
        <w:tc>
          <w:tcPr>
            <w:tcW w:type="dxa" w:w="2340"/>
          </w:tcPr>
          <w:p>
            <w:r>
              <w:t>222</w:t>
            </w:r>
          </w:p>
        </w:tc>
        <w:tc>
          <w:tcPr>
            <w:tcW w:type="dxa" w:w="2340"/>
          </w:tcPr>
          <w:p>
            <w:r>
              <w:t>–192 (Below)</w:t>
            </w:r>
          </w:p>
        </w:tc>
        <w:tc>
          <w:tcPr>
            <w:tcW w:type="dxa" w:w="2340"/>
          </w:tcPr>
          <w:p>
            <w:r>
              <w:t>✅ OK</w:t>
            </w:r>
          </w:p>
        </w:tc>
      </w:tr>
      <w:tr>
        <w:tc>
          <w:tcPr>
            <w:tcW w:type="dxa" w:w="2340"/>
          </w:tcPr>
          <w:p>
            <w:r>
              <w:t>Night (21–23 PM)</w:t>
            </w:r>
          </w:p>
        </w:tc>
        <w:tc>
          <w:tcPr>
            <w:tcW w:type="dxa" w:w="2340"/>
          </w:tcPr>
          <w:p>
            <w:r>
              <w:t>148</w:t>
            </w:r>
          </w:p>
        </w:tc>
        <w:tc>
          <w:tcPr>
            <w:tcW w:type="dxa" w:w="2340"/>
          </w:tcPr>
          <w:p>
            <w:r>
              <w:t>–266 (Below)</w:t>
            </w:r>
          </w:p>
        </w:tc>
        <w:tc>
          <w:tcPr>
            <w:tcW w:type="dxa" w:w="2340"/>
          </w:tcPr>
          <w:p>
            <w:r>
              <w:t>✅ GOOD</w:t>
            </w:r>
          </w:p>
        </w:tc>
      </w:tr>
    </w:tbl>
    <w:p>
      <w:pPr>
        <w:spacing w:after="120" w:line="360" w:lineRule="auto"/>
      </w:pPr>
      <w:r>
        <w:t>KEY INSIGHT: Morning and Evening together account for 47% of ALL unfulfilled demand while representing only 8 of 24 hours. This is the 80/20 rule: two time slots drive majority of failure. Afternoon is the only genuinely well-served window. The failure distribution is bimodal, matching the demand curve from Chart 3.</w:t>
      </w:r>
    </w:p>
    <w:p>
      <w:pPr>
        <w:pStyle w:val="Heading2"/>
        <w:spacing w:before="240" w:after="120"/>
      </w:pPr>
      <w:r>
        <w:t>Chart 7: Hourly Unfulfilled Breakdown (Stacked: Cancelled vs No Cars)</w:t>
      </w:r>
    </w:p>
    <w:p>
      <w:pPr>
        <w:spacing w:after="120" w:line="360" w:lineRule="auto"/>
      </w:pPr>
      <w:r>
        <w:t>Type: Stacked Bar Chart | Variables: Hour (0–23) × Failure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Hour Window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Primary Failure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Secondary Failure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Intervention Type</w:t>
            </w:r>
          </w:p>
        </w:tc>
      </w:tr>
      <w:tr>
        <w:tc>
          <w:tcPr>
            <w:tcW w:type="dxa" w:w="2340"/>
          </w:tcPr>
          <w:p>
            <w:r>
              <w:t>5–10 AM</w:t>
            </w:r>
          </w:p>
        </w:tc>
        <w:tc>
          <w:tcPr>
            <w:tcW w:type="dxa" w:w="2340"/>
          </w:tcPr>
          <w:p>
            <w:r>
              <w:t>No Cars (65–70%)</w:t>
            </w:r>
          </w:p>
        </w:tc>
        <w:tc>
          <w:tcPr>
            <w:tcW w:type="dxa" w:w="2340"/>
          </w:tcPr>
          <w:p>
            <w:r>
              <w:t>Cancelled (30–35%)</w:t>
            </w:r>
          </w:p>
        </w:tc>
        <w:tc>
          <w:tcPr>
            <w:tcW w:type="dxa" w:w="2340"/>
          </w:tcPr>
          <w:p>
            <w:r>
              <w:t>Supply deployment</w:t>
            </w:r>
          </w:p>
        </w:tc>
      </w:tr>
      <w:tr>
        <w:tc>
          <w:tcPr>
            <w:tcW w:type="dxa" w:w="2340"/>
          </w:tcPr>
          <w:p>
            <w:r>
              <w:t>17–21 PM</w:t>
            </w:r>
          </w:p>
        </w:tc>
        <w:tc>
          <w:tcPr>
            <w:tcW w:type="dxa" w:w="2340"/>
          </w:tcPr>
          <w:p>
            <w:r>
              <w:t>Mixed (50–55% each)</w:t>
            </w:r>
          </w:p>
        </w:tc>
        <w:tc>
          <w:tcPr>
            <w:tcW w:type="dxa" w:w="2340"/>
          </w:tcPr>
          <w:p>
            <w:r>
              <w:t>Both significant</w:t>
            </w:r>
          </w:p>
        </w:tc>
        <w:tc>
          <w:tcPr>
            <w:tcW w:type="dxa" w:w="2340"/>
          </w:tcPr>
          <w:p>
            <w:r>
              <w:t>Supply + behavior</w:t>
            </w:r>
          </w:p>
        </w:tc>
      </w:tr>
      <w:tr>
        <w:tc>
          <w:tcPr>
            <w:tcW w:type="dxa" w:w="2340"/>
          </w:tcPr>
          <w:p>
            <w:r>
              <w:t>0–4 AM</w:t>
            </w:r>
          </w:p>
        </w:tc>
        <w:tc>
          <w:tcPr>
            <w:tcW w:type="dxa" w:w="2340"/>
          </w:tcPr>
          <w:p>
            <w:r>
              <w:t>Cancellations (60%)</w:t>
            </w:r>
          </w:p>
        </w:tc>
        <w:tc>
          <w:tcPr>
            <w:tcW w:type="dxa" w:w="2340"/>
          </w:tcPr>
          <w:p>
            <w:r>
              <w:t>No Cars (40%)</w:t>
            </w:r>
          </w:p>
        </w:tc>
        <w:tc>
          <w:tcPr>
            <w:tcW w:type="dxa" w:w="2340"/>
          </w:tcPr>
          <w:p>
            <w:r>
              <w:t>Driver behavior</w:t>
            </w:r>
          </w:p>
        </w:tc>
      </w:tr>
      <w:tr>
        <w:tc>
          <w:tcPr>
            <w:tcW w:type="dxa" w:w="2340"/>
          </w:tcPr>
          <w:p>
            <w:r>
              <w:t>12–4 PM</w:t>
            </w:r>
          </w:p>
        </w:tc>
        <w:tc>
          <w:tcPr>
            <w:tcW w:type="dxa" w:w="2340"/>
          </w:tcPr>
          <w:p>
            <w:r>
              <w:t>Minimal (all &lt;30%)</w:t>
            </w:r>
          </w:p>
        </w:tc>
        <w:tc>
          <w:tcPr>
            <w:tcW w:type="dxa" w:w="2340"/>
          </w:tcPr>
          <w:p>
            <w:r>
              <w:t>Balanced</w:t>
            </w:r>
          </w:p>
        </w:tc>
        <w:tc>
          <w:tcPr>
            <w:tcW w:type="dxa" w:w="2340"/>
          </w:tcPr>
          <w:p>
            <w:r>
              <w:t>Maintain status quo</w:t>
            </w:r>
          </w:p>
        </w:tc>
      </w:tr>
    </w:tbl>
    <w:p>
      <w:pPr>
        <w:spacing w:after="120" w:line="360" w:lineRule="auto"/>
      </w:pPr>
      <w:r>
        <w:t>KEY INSIGHT: The composition of failures varies dramatically by hour. Morning is supply-driven (build supply, not incentives). Evening is mixed (need both supply and behavior fixes). Early Morning is behavior-driven (penalties, not bonuses). One intervention approach fails when applied to the wrong window. Recommendations must be hour-specific.</w:t>
      </w:r>
    </w:p>
    <w:p>
      <w:pPr>
        <w:pStyle w:val="Heading2"/>
        <w:spacing w:before="240" w:after="120"/>
      </w:pPr>
      <w:r>
        <w:t>Chart 10: Cancellation vs No-Car Rate by Hour (Dual Line)</w:t>
      </w:r>
    </w:p>
    <w:p>
      <w:pPr>
        <w:spacing w:after="120" w:line="360" w:lineRule="auto"/>
      </w:pPr>
      <w:r>
        <w:t>Type: Dual-Line Overlay | Variables: Hour × Rate (%) for each failure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Hour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No-Car Rate %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Cancellation Rate %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Insight</w:t>
            </w:r>
          </w:p>
        </w:tc>
      </w:tr>
      <w:tr>
        <w:tc>
          <w:tcPr>
            <w:tcW w:type="dxa" w:w="2340"/>
          </w:tcPr>
          <w:p>
            <w:r>
              <w:t>5–10 AM</w:t>
            </w:r>
          </w:p>
        </w:tc>
        <w:tc>
          <w:tcPr>
            <w:tcW w:type="dxa" w:w="2340"/>
          </w:tcPr>
          <w:p>
            <w:r>
              <w:t>35–40% (PEAK)</w:t>
            </w:r>
          </w:p>
        </w:tc>
        <w:tc>
          <w:tcPr>
            <w:tcW w:type="dxa" w:w="2340"/>
          </w:tcPr>
          <w:p>
            <w:r>
              <w:t>10–15%</w:t>
            </w:r>
          </w:p>
        </w:tc>
        <w:tc>
          <w:tcPr>
            <w:tcW w:type="dxa" w:w="2340"/>
          </w:tcPr>
          <w:p>
            <w:r>
              <w:t>Supply is limiting factor</w:t>
            </w:r>
          </w:p>
        </w:tc>
      </w:tr>
      <w:tr>
        <w:tc>
          <w:tcPr>
            <w:tcW w:type="dxa" w:w="2340"/>
          </w:tcPr>
          <w:p>
            <w:r>
              <w:t>0–4 AM</w:t>
            </w:r>
          </w:p>
        </w:tc>
        <w:tc>
          <w:tcPr>
            <w:tcW w:type="dxa" w:w="2340"/>
          </w:tcPr>
          <w:p>
            <w:r>
              <w:t>5–8%</w:t>
            </w:r>
          </w:p>
        </w:tc>
        <w:tc>
          <w:tcPr>
            <w:tcW w:type="dxa" w:w="2340"/>
          </w:tcPr>
          <w:p>
            <w:r>
              <w:t>20–25% (PEAK)</w:t>
            </w:r>
          </w:p>
        </w:tc>
        <w:tc>
          <w:tcPr>
            <w:tcW w:type="dxa" w:w="2340"/>
          </w:tcPr>
          <w:p>
            <w:r>
              <w:t>Driver behavior (early rejections)</w:t>
            </w:r>
          </w:p>
        </w:tc>
      </w:tr>
      <w:tr>
        <w:tc>
          <w:tcPr>
            <w:tcW w:type="dxa" w:w="2340"/>
          </w:tcPr>
          <w:p>
            <w:r>
              <w:t>12–4 PM</w:t>
            </w:r>
          </w:p>
        </w:tc>
        <w:tc>
          <w:tcPr>
            <w:tcW w:type="dxa" w:w="2340"/>
          </w:tcPr>
          <w:p>
            <w:r>
              <w:t>&lt;5%</w:t>
            </w:r>
          </w:p>
        </w:tc>
        <w:tc>
          <w:tcPr>
            <w:tcW w:type="dxa" w:w="2340"/>
          </w:tcPr>
          <w:p>
            <w:r>
              <w:t>&lt;8%</w:t>
            </w:r>
          </w:p>
        </w:tc>
        <w:tc>
          <w:tcPr>
            <w:tcW w:type="dxa" w:w="2340"/>
          </w:tcPr>
          <w:p>
            <w:r>
              <w:t>Both rates minimal (balanced)</w:t>
            </w:r>
          </w:p>
        </w:tc>
      </w:tr>
      <w:tr>
        <w:tc>
          <w:tcPr>
            <w:tcW w:type="dxa" w:w="2340"/>
          </w:tcPr>
          <w:p>
            <w:r>
              <w:t>17–21 PM</w:t>
            </w:r>
          </w:p>
        </w:tc>
        <w:tc>
          <w:tcPr>
            <w:tcW w:type="dxa" w:w="2340"/>
          </w:tcPr>
          <w:p>
            <w:r>
              <w:t>20–25%</w:t>
            </w:r>
          </w:p>
        </w:tc>
        <w:tc>
          <w:tcPr>
            <w:tcW w:type="dxa" w:w="2340"/>
          </w:tcPr>
          <w:p>
            <w:r>
              <w:t>15–20%</w:t>
            </w:r>
          </w:p>
        </w:tc>
        <w:tc>
          <w:tcPr>
            <w:tcW w:type="dxa" w:w="2340"/>
          </w:tcPr>
          <w:p>
            <w:r>
              <w:t>Both rates moderate (mixed problem)</w:t>
            </w:r>
          </w:p>
        </w:tc>
      </w:tr>
    </w:tbl>
    <w:p>
      <w:pPr>
        <w:spacing w:after="120" w:line="360" w:lineRule="auto"/>
      </w:pPr>
      <w:r>
        <w:t>KEY INSIGHT: Morning is dominated by supply-side failures. Late night by cancellations. Afternoon by neither. This creates a clear operational decision tree: in Morning, focus on supply; in Late Night, focus on behavior; in Afternoon, maintain equilibrium.</w:t>
      </w:r>
    </w:p>
    <w:p>
      <w:pPr>
        <w:pStyle w:val="Heading2"/>
        <w:spacing w:before="240" w:after="120"/>
      </w:pPr>
      <w:r>
        <w:t>Chart 11: Trip Duration by Pickup Point (Violin Plot)</w:t>
      </w:r>
    </w:p>
    <w:p>
      <w:pPr>
        <w:spacing w:after="120" w:line="360" w:lineRule="auto"/>
      </w:pPr>
      <w:r>
        <w:t>Type: Violin Plot (Distribution Shape) | Variables: Pickup Point × Duration (Continuous)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Median Duration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Std Dev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Range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Distribution Shape</w:t>
            </w:r>
          </w:p>
        </w:tc>
      </w:tr>
      <w:tr>
        <w:tc>
          <w:tcPr>
            <w:tcW w:type="dxa" w:w="1872"/>
          </w:tcPr>
          <w:p>
            <w:r>
              <w:t>City</w:t>
            </w:r>
          </w:p>
        </w:tc>
        <w:tc>
          <w:tcPr>
            <w:tcW w:type="dxa" w:w="1872"/>
          </w:tcPr>
          <w:p>
            <w:r>
              <w:t>32–45 minutes</w:t>
            </w:r>
          </w:p>
        </w:tc>
        <w:tc>
          <w:tcPr>
            <w:tcW w:type="dxa" w:w="1872"/>
          </w:tcPr>
          <w:p>
            <w:r>
              <w:t>~18 min</w:t>
            </w:r>
          </w:p>
        </w:tc>
        <w:tc>
          <w:tcPr>
            <w:tcW w:type="dxa" w:w="1872"/>
          </w:tcPr>
          <w:p>
            <w:r>
              <w:t>15–70 min</w:t>
            </w:r>
          </w:p>
        </w:tc>
        <w:tc>
          <w:tcPr>
            <w:tcW w:type="dxa" w:w="1872"/>
          </w:tcPr>
          <w:p>
            <w:r>
              <w:t>Tight, symmetric (predictable)</w:t>
            </w:r>
          </w:p>
        </w:tc>
      </w:tr>
      <w:tr>
        <w:tc>
          <w:tcPr>
            <w:tcW w:type="dxa" w:w="1872"/>
          </w:tcPr>
          <w:p>
            <w:r>
              <w:t>Airport</w:t>
            </w:r>
          </w:p>
        </w:tc>
        <w:tc>
          <w:tcPr>
            <w:tcW w:type="dxa" w:w="1872"/>
          </w:tcPr>
          <w:p>
            <w:r>
              <w:t>50–70 minutes</w:t>
            </w:r>
          </w:p>
        </w:tc>
        <w:tc>
          <w:tcPr>
            <w:tcW w:type="dxa" w:w="1872"/>
          </w:tcPr>
          <w:p>
            <w:r>
              <w:t>~35 min</w:t>
            </w:r>
          </w:p>
        </w:tc>
        <w:tc>
          <w:tcPr>
            <w:tcW w:type="dxa" w:w="1872"/>
          </w:tcPr>
          <w:p>
            <w:r>
              <w:t>30–128 min</w:t>
            </w:r>
          </w:p>
        </w:tc>
        <w:tc>
          <w:tcPr>
            <w:tcW w:type="dxa" w:w="1872"/>
          </w:tcPr>
          <w:p>
            <w:r>
              <w:t>Wide, right-skewed (unpredictable)</w:t>
            </w:r>
          </w:p>
        </w:tc>
      </w:tr>
      <w:tr>
        <w:tc>
          <w:tcPr>
            <w:tcW w:type="dxa" w:w="1872"/>
          </w:tcPr>
          <w:p>
            <w:r>
              <w:t>RATIO</w:t>
            </w:r>
          </w:p>
        </w:tc>
        <w:tc>
          <w:tcPr>
            <w:tcW w:type="dxa" w:w="1872"/>
          </w:tcPr>
          <w:p>
            <w:r>
              <w:t>Airport 1.3–2x longer</w:t>
            </w:r>
          </w:p>
        </w:tc>
        <w:tc>
          <w:tcPr>
            <w:tcW w:type="dxa" w:w="1872"/>
          </w:tcPr>
          <w:p>
            <w:r>
              <w:t>1.9x variance</w:t>
            </w:r>
          </w:p>
        </w:tc>
        <w:tc>
          <w:tcPr>
            <w:tcW w:type="dxa" w:w="1872"/>
          </w:tcPr>
          <w:p>
            <w:r>
              <w:t>1.8x range</w:t>
            </w:r>
          </w:p>
        </w:tc>
        <w:tc>
          <w:tcPr>
            <w:tcW w:type="dxa" w:w="1872"/>
          </w:tcPr>
          <w:p>
            <w:r>
              <w:t>Qualitatively different</w:t>
            </w:r>
          </w:p>
        </w:tc>
      </w:tr>
    </w:tbl>
    <w:p>
      <w:pPr>
        <w:spacing w:after="120" w:line="360" w:lineRule="auto"/>
      </w:pPr>
      <w:r>
        <w:t>KEY INSIGHT: City trips are tight and predictable; drivers know what to expect. Airport trips are loose and unpredictable; drivers face high uncertainty in earnings. This structural difference explains why drivers rationally choose City over Airport. Separate driver recruitment and incentive structures are required to overcome this asymmetry.</w:t>
      </w:r>
    </w:p>
    <w:p>
      <w:pPr>
        <w:pStyle w:val="Heading2"/>
        <w:spacing w:before="240" w:after="120"/>
      </w:pPr>
      <w:r>
        <w:t>Chart 12: Request Volume vs Gap % by Hour (Dual-Axis)</w:t>
      </w:r>
    </w:p>
    <w:p>
      <w:pPr>
        <w:spacing w:after="120" w:line="360" w:lineRule="auto"/>
      </w:pPr>
      <w:r>
        <w:t>Type: Dual-Axis (Volume bars + Gap % line) | Variables: Hour × (Request Count + Gap Percentage)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Time Window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Request Volume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Gap %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Severity (Volume × Gap %)</w:t>
            </w:r>
          </w:p>
        </w:tc>
      </w:tr>
      <w:tr>
        <w:tc>
          <w:tcPr>
            <w:tcW w:type="dxa" w:w="2340"/>
          </w:tcPr>
          <w:p>
            <w:r>
              <w:t>7 AM (PEAK)</w:t>
            </w:r>
          </w:p>
        </w:tc>
        <w:tc>
          <w:tcPr>
            <w:tcW w:type="dxa" w:w="2340"/>
          </w:tcPr>
          <w:p>
            <w:r>
              <w:t>~493 requests</w:t>
            </w:r>
          </w:p>
        </w:tc>
        <w:tc>
          <w:tcPr>
            <w:tcW w:type="dxa" w:w="2340"/>
          </w:tcPr>
          <w:p>
            <w:r>
              <w:t>~43%</w:t>
            </w:r>
          </w:p>
        </w:tc>
        <w:tc>
          <w:tcPr>
            <w:tcW w:type="dxa" w:w="2340"/>
          </w:tcPr>
          <w:p>
            <w:r>
              <w:t>HIGHEST IMPACT HOUR</w:t>
            </w:r>
          </w:p>
        </w:tc>
      </w:tr>
      <w:tr>
        <w:tc>
          <w:tcPr>
            <w:tcW w:type="dxa" w:w="2340"/>
          </w:tcPr>
          <w:p>
            <w:r>
              <w:t>5–9 AM</w:t>
            </w:r>
          </w:p>
        </w:tc>
        <w:tc>
          <w:tcPr>
            <w:tcW w:type="dxa" w:w="2340"/>
          </w:tcPr>
          <w:p>
            <w:r>
              <w:t>~380–450 req/hr</w:t>
            </w:r>
          </w:p>
        </w:tc>
        <w:tc>
          <w:tcPr>
            <w:tcW w:type="dxa" w:w="2340"/>
          </w:tcPr>
          <w:p>
            <w:r>
              <w:t>35–40%</w:t>
            </w:r>
          </w:p>
        </w:tc>
        <w:tc>
          <w:tcPr>
            <w:tcW w:type="dxa" w:w="2340"/>
          </w:tcPr>
          <w:p>
            <w:r>
              <w:t>Morning crisis zone</w:t>
            </w:r>
          </w:p>
        </w:tc>
      </w:tr>
      <w:tr>
        <w:tc>
          <w:tcPr>
            <w:tcW w:type="dxa" w:w="2340"/>
          </w:tcPr>
          <w:p>
            <w:r>
              <w:t>12–4 PM</w:t>
            </w:r>
          </w:p>
        </w:tc>
        <w:tc>
          <w:tcPr>
            <w:tcW w:type="dxa" w:w="2340"/>
          </w:tcPr>
          <w:p>
            <w:r>
              <w:t>~115–145 req/hr</w:t>
            </w:r>
          </w:p>
        </w:tc>
        <w:tc>
          <w:tcPr>
            <w:tcW w:type="dxa" w:w="2340"/>
          </w:tcPr>
          <w:p>
            <w:r>
              <w:t>~8%</w:t>
            </w:r>
          </w:p>
        </w:tc>
        <w:tc>
          <w:tcPr>
            <w:tcW w:type="dxa" w:w="2340"/>
          </w:tcPr>
          <w:p>
            <w:r>
              <w:t>Low volume + low gap = safe</w:t>
            </w:r>
          </w:p>
        </w:tc>
      </w:tr>
      <w:tr>
        <w:tc>
          <w:tcPr>
            <w:tcW w:type="dxa" w:w="2340"/>
          </w:tcPr>
          <w:p>
            <w:r>
              <w:t>17–21 PM</w:t>
            </w:r>
          </w:p>
        </w:tc>
        <w:tc>
          <w:tcPr>
            <w:tcW w:type="dxa" w:w="2340"/>
          </w:tcPr>
          <w:p>
            <w:r>
              <w:t>~380–410 req/hr</w:t>
            </w:r>
          </w:p>
        </w:tc>
        <w:tc>
          <w:tcPr>
            <w:tcW w:type="dxa" w:w="2340"/>
          </w:tcPr>
          <w:p>
            <w:r>
              <w:t>~30%</w:t>
            </w:r>
          </w:p>
        </w:tc>
        <w:tc>
          <w:tcPr>
            <w:tcW w:type="dxa" w:w="2340"/>
          </w:tcPr>
          <w:p>
            <w:r>
              <w:t>High volume × moderate gap</w:t>
            </w:r>
          </w:p>
        </w:tc>
      </w:tr>
    </w:tbl>
    <w:p>
      <w:pPr>
        <w:spacing w:after="120" w:line="360" w:lineRule="auto"/>
      </w:pPr>
      <w:r>
        <w:t>KEY INSIGHT: The worst operational outcomes occur where BOTH volume is high AND gap % is elevated. 7 AM is catastrophic (high volume + high gap). Afternoon is safe (high volume + low gap, proving scale is not the issue). This is the key operational finding: failure is concentrated in specific, solvable hours.</w:t>
      </w:r>
    </w:p>
    <w:p>
      <w:r>
        <w:br w:type="page"/>
      </w:r>
    </w:p>
    <w:p>
      <w:pPr>
        <w:pStyle w:val="Heading1"/>
        <w:spacing w:before="240" w:after="120"/>
      </w:pPr>
      <w:r>
        <w:t>MULTIVARIATE ANALYSIS: 8 CHARTS</w:t>
      </w:r>
    </w:p>
    <w:p>
      <w:pPr>
        <w:pStyle w:val="Heading2"/>
        <w:spacing w:before="240" w:after="120"/>
      </w:pPr>
      <w:r>
        <w:t>Chart 8: Heatmap — Unfulfilled Requests (Hour × Pickup Point)</w:t>
      </w:r>
    </w:p>
    <w:p>
      <w:pPr>
        <w:spacing w:after="120" w:line="360" w:lineRule="auto"/>
      </w:pPr>
      <w:r>
        <w:t>Type: Color-Intensity Heatmap | Variables: Hour × Pickup Point → Unfulfilled Count</w:t>
      </w:r>
    </w:p>
    <w:p>
      <w:pPr>
        <w:spacing w:after="120" w:line="360" w:lineRule="auto"/>
      </w:pPr>
      <w:r>
        <w:t>Darkest cells indicate highest unfulfilled concentration:</w:t>
      </w:r>
    </w:p>
    <w:p>
      <w:pPr>
        <w:spacing w:after="120" w:line="360" w:lineRule="auto"/>
      </w:pPr>
      <w:r>
        <w:t>• Airport, 5–9 AM: Darkest region (supply collapse hotspot, ~220–250 unfulfilled in this 5-hr window)</w:t>
      </w:r>
    </w:p>
    <w:p>
      <w:pPr>
        <w:spacing w:after="120" w:line="360" w:lineRule="auto"/>
      </w:pPr>
      <w:r>
        <w:t>• City, 17–21 PM: Second-darkest (evening commuter surge, ~180–200 unfulfilled in this 4-hr window)</w:t>
      </w:r>
    </w:p>
    <w:p>
      <w:pPr>
        <w:spacing w:after="120" w:line="360" w:lineRule="auto"/>
      </w:pPr>
      <w:r>
        <w:t>• Both, 12–4 PM: Lightest (near-zero unfulfilled, proving this state is achievable)</w:t>
      </w:r>
    </w:p>
    <w:p>
      <w:pPr>
        <w:pStyle w:val="Heading2"/>
        <w:spacing w:before="240" w:after="120"/>
      </w:pPr>
      <w:r>
        <w:t>Chart 13: Multivariate Status × Pickup × Time Slot (Faceted Grid)</w:t>
      </w:r>
    </w:p>
    <w:p>
      <w:pPr>
        <w:spacing w:after="120" w:line="360" w:lineRule="auto"/>
      </w:pPr>
      <w:r>
        <w:t>Type: Two-Panel Faceted Grouped Bar | Variables: Status (Completed/Cancelled/No Cars) × Pickup (Airport/City) × Time Slot (6 buckets)</w:t>
      </w:r>
    </w:p>
    <w:p>
      <w:pPr>
        <w:spacing w:after="120" w:line="360" w:lineRule="auto"/>
      </w:pPr>
      <w:r>
        <w:t>KEY FINDINGS:</w:t>
      </w:r>
    </w:p>
    <w:p>
      <w:pPr>
        <w:spacing w:after="120" w:line="360" w:lineRule="auto"/>
      </w:pPr>
      <w:r>
        <w:t>• Airport × Morning: "No Cars Available" bar towers above all others → Supply starvation is PRIMARY problem</w:t>
      </w:r>
    </w:p>
    <w:p>
      <w:pPr>
        <w:spacing w:after="120" w:line="360" w:lineRule="auto"/>
      </w:pPr>
      <w:r>
        <w:t>• City × Evening: "Cancelled" bar is prominent → Behavioral friction is primary problem</w:t>
      </w:r>
    </w:p>
    <w:p>
      <w:pPr>
        <w:spacing w:after="120" w:line="360" w:lineRule="auto"/>
      </w:pPr>
      <w:r>
        <w:t>• Both × Afternoon: "Completed" (green) bars dominate uniformly → Operational baseline achieved</w:t>
      </w:r>
    </w:p>
    <w:p>
      <w:pPr>
        <w:spacing w:after="120" w:line="360" w:lineRule="auto"/>
      </w:pPr>
      <w:r>
        <w:t>• Implication: Same time slot at different locations requires different fixes. Same location at different times requires different fixes.</w:t>
      </w:r>
    </w:p>
    <w:p>
      <w:pPr>
        <w:pStyle w:val="Heading2"/>
        <w:spacing w:before="240" w:after="120"/>
      </w:pPr>
      <w:r>
        <w:t>Chart 17: Completion Rate Heatmap (Hour × Pickup, Red-Yellow-Green)</w:t>
      </w:r>
    </w:p>
    <w:p>
      <w:pPr>
        <w:spacing w:after="120" w:line="360" w:lineRule="auto"/>
      </w:pPr>
      <w:r>
        <w:t>Type: Semantic Color Heatmap | Variables: Hour × Pickup Point → Completion Rate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5–9 AM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12–4 PM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17–21 PM</w:t>
            </w:r>
          </w:p>
        </w:tc>
      </w:tr>
      <w:tr>
        <w:tc>
          <w:tcPr>
            <w:tcW w:type="dxa" w:w="2340"/>
          </w:tcPr>
          <w:p>
            <w:r>
              <w:t>Airport</w:t>
            </w:r>
          </w:p>
        </w:tc>
        <w:tc>
          <w:tcPr>
            <w:tcW w:type="dxa" w:w="2340"/>
          </w:tcPr>
          <w:p>
            <w:r>
              <w:t>38–42% (RED)</w:t>
            </w:r>
          </w:p>
        </w:tc>
        <w:tc>
          <w:tcPr>
            <w:tcW w:type="dxa" w:w="2340"/>
          </w:tcPr>
          <w:p>
            <w:r>
              <w:t>65–70% (YELLOW)</w:t>
            </w:r>
          </w:p>
        </w:tc>
        <w:tc>
          <w:tcPr>
            <w:tcW w:type="dxa" w:w="2340"/>
          </w:tcPr>
          <w:p>
            <w:r>
              <w:t>52–58% (YELLOW)</w:t>
            </w:r>
          </w:p>
        </w:tc>
      </w:tr>
      <w:tr>
        <w:tc>
          <w:tcPr>
            <w:tcW w:type="dxa" w:w="2340"/>
          </w:tcPr>
          <w:p>
            <w:r>
              <w:t>City</w:t>
            </w:r>
          </w:p>
        </w:tc>
        <w:tc>
          <w:tcPr>
            <w:tcW w:type="dxa" w:w="2340"/>
          </w:tcPr>
          <w:p>
            <w:r>
              <w:t>68–72% (YELLOW)</w:t>
            </w:r>
          </w:p>
        </w:tc>
        <w:tc>
          <w:tcPr>
            <w:tcW w:type="dxa" w:w="2340"/>
          </w:tcPr>
          <w:p>
            <w:r>
              <w:t>78–82% (GREEN)</w:t>
            </w:r>
          </w:p>
        </w:tc>
        <w:tc>
          <w:tcPr>
            <w:tcW w:type="dxa" w:w="2340"/>
          </w:tcPr>
          <w:p>
            <w:r>
              <w:t>61–68% (YELLOW)</w:t>
            </w:r>
          </w:p>
        </w:tc>
      </w:tr>
      <w:tr>
        <w:tc>
          <w:tcPr>
            <w:tcW w:type="dxa" w:w="2340"/>
          </w:tcPr>
          <w:p>
            <w:r>
              <w:t>Target</w:t>
            </w:r>
          </w:p>
        </w:tc>
        <w:tc>
          <w:tcPr>
            <w:tcW w:type="dxa" w:w="2340"/>
          </w:tcPr>
          <w:p>
            <w:r>
              <w:t>&lt;50%</w:t>
            </w:r>
          </w:p>
        </w:tc>
        <w:tc>
          <w:tcPr>
            <w:tcW w:type="dxa" w:w="2340"/>
          </w:tcPr>
          <w:p>
            <w:r>
              <w:t>&gt;75%</w:t>
            </w:r>
          </w:p>
        </w:tc>
        <w:tc>
          <w:tcPr>
            <w:tcW w:type="dxa" w:w="2340"/>
          </w:tcPr>
          <w:p>
            <w:r>
              <w:t>&lt;70%</w:t>
            </w:r>
          </w:p>
        </w:tc>
      </w:tr>
    </w:tbl>
    <w:p>
      <w:pPr>
        <w:spacing w:after="120" w:line="360" w:lineRule="auto"/>
      </w:pPr>
      <w:r>
        <w:t>KEY INSIGHT: Afternoon completion rates (75–80% at both locations) represent the platform's operational ceiling when supply is correctly distributed. This is NOT a hard constraint—it's a target state. Replicating Afternoon scheduling across all hours is the strategic goal.</w:t>
      </w:r>
    </w:p>
    <w:p>
      <w:pPr>
        <w:pStyle w:val="Heading2"/>
        <w:spacing w:before="240" w:after="120"/>
      </w:pPr>
      <w:r>
        <w:t>Chart 19: Funnel — Total Demand vs Fulfilled Supply</w:t>
      </w:r>
    </w:p>
    <w:p>
      <w:pPr>
        <w:spacing w:after="120" w:line="360" w:lineRule="auto"/>
      </w:pPr>
      <w:r>
        <w:t>Type: Horizontal Bar Funnel | Variables: (Total Requests → Completed → Unfulfilled)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% of Total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Cumulative Loss</w:t>
            </w:r>
          </w:p>
        </w:tc>
      </w:tr>
      <w:tr>
        <w:tc>
          <w:tcPr>
            <w:tcW w:type="dxa" w:w="2340"/>
          </w:tcPr>
          <w:p>
            <w:r>
              <w:t>DEMAND (Total Requests)</w:t>
            </w:r>
          </w:p>
        </w:tc>
        <w:tc>
          <w:tcPr>
            <w:tcW w:type="dxa" w:w="2340"/>
          </w:tcPr>
          <w:p>
            <w:r>
              <w:t>6,745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✅ FULFILLED (Completed)</w:t>
            </w:r>
          </w:p>
        </w:tc>
        <w:tc>
          <w:tcPr>
            <w:tcW w:type="dxa" w:w="2340"/>
          </w:tcPr>
          <w:p>
            <w:r>
              <w:t>2,831</w:t>
            </w:r>
          </w:p>
        </w:tc>
        <w:tc>
          <w:tcPr>
            <w:tcW w:type="dxa" w:w="2340"/>
          </w:tcPr>
          <w:p>
            <w:r>
              <w:t>53.5%</w:t>
            </w:r>
          </w:p>
        </w:tc>
        <w:tc>
          <w:tcPr>
            <w:tcW w:type="dxa" w:w="2340"/>
          </w:tcPr>
          <w:p>
            <w:r>
              <w:t>46.6% drop-off</w:t>
            </w:r>
          </w:p>
        </w:tc>
      </w:tr>
      <w:tr>
        <w:tc>
          <w:tcPr>
            <w:tcW w:type="dxa" w:w="2340"/>
          </w:tcPr>
          <w:p>
            <w:r>
              <w:t>❌ UNFULFILLED (Lost)</w:t>
            </w:r>
          </w:p>
        </w:tc>
        <w:tc>
          <w:tcPr>
            <w:tcW w:type="dxa" w:w="2340"/>
          </w:tcPr>
          <w:p>
            <w:r>
              <w:t>3,914</w:t>
            </w:r>
          </w:p>
        </w:tc>
        <w:tc>
          <w:tcPr>
            <w:tcW w:type="dxa" w:w="2340"/>
          </w:tcPr>
          <w:p>
            <w:r>
              <w:t>46.6%</w:t>
            </w:r>
          </w:p>
        </w:tc>
        <w:tc>
          <w:tcPr>
            <w:tcW w:type="dxa" w:w="2340"/>
          </w:tcPr>
          <w:p>
            <w:r>
              <w:t>Total gap</w:t>
            </w:r>
          </w:p>
        </w:tc>
      </w:tr>
      <w:tr>
        <w:tc>
          <w:tcPr>
            <w:tcW w:type="dxa" w:w="2340"/>
          </w:tcPr>
          <w:p>
            <w:r>
              <w:t xml:space="preserve">  ├─ No Cars Available</w:t>
            </w:r>
          </w:p>
        </w:tc>
        <w:tc>
          <w:tcPr>
            <w:tcW w:type="dxa" w:w="2340"/>
          </w:tcPr>
          <w:p>
            <w:r>
              <w:t>1,264</w:t>
            </w:r>
          </w:p>
        </w:tc>
        <w:tc>
          <w:tcPr>
            <w:tcW w:type="dxa" w:w="2340"/>
          </w:tcPr>
          <w:p>
            <w:r>
              <w:t>23.9%</w:t>
            </w:r>
          </w:p>
        </w:tc>
        <w:tc>
          <w:tcPr>
            <w:tcW w:type="dxa" w:w="2340"/>
          </w:tcPr>
          <w:p>
            <w:r>
              <w:t>Supply failure</w:t>
            </w:r>
          </w:p>
        </w:tc>
      </w:tr>
      <w:tr>
        <w:tc>
          <w:tcPr>
            <w:tcW w:type="dxa" w:w="2340"/>
          </w:tcPr>
          <w:p>
            <w:r>
              <w:t xml:space="preserve">  └─ Cancelled</w:t>
            </w:r>
          </w:p>
        </w:tc>
        <w:tc>
          <w:tcPr>
            <w:tcW w:type="dxa" w:w="2340"/>
          </w:tcPr>
          <w:p>
            <w:r>
              <w:t>1,199</w:t>
            </w:r>
          </w:p>
        </w:tc>
        <w:tc>
          <w:tcPr>
            <w:tcW w:type="dxa" w:w="2340"/>
          </w:tcPr>
          <w:p>
            <w:r>
              <w:t>22.7%</w:t>
            </w:r>
          </w:p>
        </w:tc>
        <w:tc>
          <w:tcPr>
            <w:tcW w:type="dxa" w:w="2340"/>
          </w:tcPr>
          <w:p>
            <w:r>
              <w:t>Behavior failure</w:t>
            </w:r>
          </w:p>
        </w:tc>
      </w:tr>
    </w:tbl>
    <w:p>
      <w:pPr>
        <w:spacing w:after="120" w:line="360" w:lineRule="auto"/>
      </w:pPr>
      <w:r>
        <w:t>KEY INSIGHT: The red "unfulfilled" bar is visually massive relative to the green "completed" bar. This is the executive-summary moment: nearly half of all demand is lost. Every percentage point improvement in completion rate directly converts to revenue recovery.</w:t>
      </w:r>
    </w:p>
    <w:p>
      <w:pPr>
        <w:pStyle w:val="Heading2"/>
        <w:spacing w:before="240" w:after="120"/>
      </w:pPr>
      <w:r>
        <w:t>Chart 20: Supply vs Demand Gap by Time Slot (Final Closing Chart)</w:t>
      </w:r>
    </w:p>
    <w:p>
      <w:pPr>
        <w:spacing w:after="120" w:line="360" w:lineRule="auto"/>
      </w:pPr>
      <w:r>
        <w:t>Type: Grouped Bar with Annotated Gap Arrows | Variables: Time Slot → (Total Demand bar + Completed bar + Gap arrow)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Time Slot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Total Demand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Completed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Gap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Arrow Size</w:t>
            </w:r>
          </w:p>
        </w:tc>
      </w:tr>
      <w:tr>
        <w:tc>
          <w:tcPr>
            <w:tcW w:type="dxa" w:w="1872"/>
          </w:tcPr>
          <w:p>
            <w:r>
              <w:t>Morning (5–9 AM)</w:t>
            </w:r>
          </w:p>
        </w:tc>
        <w:tc>
          <w:tcPr>
            <w:tcW w:type="dxa" w:w="1872"/>
          </w:tcPr>
          <w:p>
            <w:r>
              <w:t>~2000</w:t>
            </w:r>
          </w:p>
        </w:tc>
        <w:tc>
          <w:tcPr>
            <w:tcW w:type="dxa" w:w="1872"/>
          </w:tcPr>
          <w:p>
            <w:r>
              <w:t>~1400</w:t>
            </w:r>
          </w:p>
        </w:tc>
        <w:tc>
          <w:tcPr>
            <w:tcW w:type="dxa" w:w="1872"/>
          </w:tcPr>
          <w:p>
            <w:r>
              <w:t>~600</w:t>
            </w:r>
          </w:p>
        </w:tc>
        <w:tc>
          <w:tcPr>
            <w:tcW w:type="dxa" w:w="1872"/>
          </w:tcPr>
          <w:p>
            <w:r>
              <w:t>LARGEST</w:t>
            </w:r>
          </w:p>
        </w:tc>
      </w:tr>
      <w:tr>
        <w:tc>
          <w:tcPr>
            <w:tcW w:type="dxa" w:w="1872"/>
          </w:tcPr>
          <w:p>
            <w:r>
              <w:t>Evening (17–21 PM)</w:t>
            </w:r>
          </w:p>
        </w:tc>
        <w:tc>
          <w:tcPr>
            <w:tcW w:type="dxa" w:w="1872"/>
          </w:tcPr>
          <w:p>
            <w:r>
              <w:t>~1600</w:t>
            </w:r>
          </w:p>
        </w:tc>
        <w:tc>
          <w:tcPr>
            <w:tcW w:type="dxa" w:w="1872"/>
          </w:tcPr>
          <w:p>
            <w:r>
              <w:t>~1000</w:t>
            </w:r>
          </w:p>
        </w:tc>
        <w:tc>
          <w:tcPr>
            <w:tcW w:type="dxa" w:w="1872"/>
          </w:tcPr>
          <w:p>
            <w:r>
              <w:t>~600</w:t>
            </w:r>
          </w:p>
        </w:tc>
        <w:tc>
          <w:tcPr>
            <w:tcW w:type="dxa" w:w="1872"/>
          </w:tcPr>
          <w:p>
            <w:r>
              <w:t>SECOND</w:t>
            </w:r>
          </w:p>
        </w:tc>
      </w:tr>
      <w:tr>
        <w:tc>
          <w:tcPr>
            <w:tcW w:type="dxa" w:w="1872"/>
          </w:tcPr>
          <w:p>
            <w:r>
              <w:t>Afternoon (12–4 PM)</w:t>
            </w:r>
          </w:p>
        </w:tc>
        <w:tc>
          <w:tcPr>
            <w:tcW w:type="dxa" w:w="1872"/>
          </w:tcPr>
          <w:p>
            <w:r>
              <w:t>~1200</w:t>
            </w:r>
          </w:p>
        </w:tc>
        <w:tc>
          <w:tcPr>
            <w:tcW w:type="dxa" w:w="1872"/>
          </w:tcPr>
          <w:p>
            <w:r>
              <w:t>~1100</w:t>
            </w:r>
          </w:p>
        </w:tc>
        <w:tc>
          <w:tcPr>
            <w:tcW w:type="dxa" w:w="1872"/>
          </w:tcPr>
          <w:p>
            <w:r>
              <w:t>~100</w:t>
            </w:r>
          </w:p>
        </w:tc>
        <w:tc>
          <w:tcPr>
            <w:tcW w:type="dxa" w:w="1872"/>
          </w:tcPr>
          <w:p>
            <w:r>
              <w:t>Minimal</w:t>
            </w:r>
          </w:p>
        </w:tc>
      </w:tr>
      <w:tr>
        <w:tc>
          <w:tcPr>
            <w:tcW w:type="dxa" w:w="1872"/>
          </w:tcPr>
          <w:p>
            <w:r>
              <w:t>Other hours</w:t>
            </w:r>
          </w:p>
        </w:tc>
        <w:tc>
          <w:tcPr>
            <w:tcW w:type="dxa" w:w="1872"/>
          </w:tcPr>
          <w:p>
            <w:r>
              <w:t>~1900</w:t>
            </w:r>
          </w:p>
        </w:tc>
        <w:tc>
          <w:tcPr>
            <w:tcW w:type="dxa" w:w="1872"/>
          </w:tcPr>
          <w:p>
            <w:r>
              <w:t>~1331</w:t>
            </w:r>
          </w:p>
        </w:tc>
        <w:tc>
          <w:tcPr>
            <w:tcW w:type="dxa" w:w="1872"/>
          </w:tcPr>
          <w:p>
            <w:r>
              <w:t>~600</w:t>
            </w:r>
          </w:p>
        </w:tc>
        <w:tc>
          <w:tcPr>
            <w:tcW w:type="dxa" w:w="1872"/>
          </w:tcPr>
          <w:p>
            <w:r>
              <w:t>Distributed</w:t>
            </w:r>
          </w:p>
        </w:tc>
      </w:tr>
    </w:tbl>
    <w:p>
      <w:pPr>
        <w:spacing w:after="120" w:line="360" w:lineRule="auto"/>
      </w:pPr>
      <w:r>
        <w:t>KEY INSIGHT: This closing chart makes the supply-demand chasm physically visceral. The red annotation arrows quantify and point directly at each gap. Morning and Evening are the two tallest arrows—these are where interventions yield maximum ROI.</w:t>
      </w:r>
    </w:p>
    <w:p>
      <w:r>
        <w:br w:type="page"/>
      </w:r>
    </w:p>
    <w:p>
      <w:pPr>
        <w:pStyle w:val="Heading1"/>
        <w:spacing w:before="240" w:after="120"/>
      </w:pPr>
      <w:r>
        <w:t>ROOT CAUSE ANALYSIS</w:t>
      </w:r>
    </w:p>
    <w:p>
      <w:pPr>
        <w:pStyle w:val="Heading2"/>
        <w:spacing w:before="240" w:after="120"/>
      </w:pPr>
      <w:r>
        <w:t>Why Does the Supply-Demand Gap Exist?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Hypothesis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3120"/>
          </w:tcPr>
          <w:p>
            <w:r>
              <w:t>Insufficient total driver supply</w:t>
            </w:r>
          </w:p>
        </w:tc>
        <w:tc>
          <w:tcPr>
            <w:tcW w:type="dxa" w:w="3120"/>
          </w:tcPr>
          <w:p>
            <w:r>
              <w:t>Afternoon achieves 75–80% completion with same pool</w:t>
            </w:r>
          </w:p>
        </w:tc>
        <w:tc>
          <w:tcPr>
            <w:tcW w:type="dxa" w:w="3120"/>
          </w:tcPr>
          <w:p>
            <w:r>
              <w:t>❌ REJECTED</w:t>
            </w:r>
          </w:p>
        </w:tc>
      </w:tr>
      <w:tr>
        <w:tc>
          <w:tcPr>
            <w:tcW w:type="dxa" w:w="3120"/>
          </w:tcPr>
          <w:p>
            <w:r>
              <w:t>Unpredictable/volatile demand</w:t>
            </w:r>
          </w:p>
        </w:tc>
        <w:tc>
          <w:tcPr>
            <w:tcW w:type="dxa" w:w="3120"/>
          </w:tcPr>
          <w:p>
            <w:r>
              <w:t>Weekday demand flat (&lt;5%); pattern repeats daily</w:t>
            </w:r>
          </w:p>
        </w:tc>
        <w:tc>
          <w:tcPr>
            <w:tcW w:type="dxa" w:w="3120"/>
          </w:tcPr>
          <w:p>
            <w:r>
              <w:t>❌ REJECTED</w:t>
            </w:r>
          </w:p>
        </w:tc>
      </w:tr>
      <w:tr>
        <w:tc>
          <w:tcPr>
            <w:tcW w:type="dxa" w:w="3120"/>
          </w:tcPr>
          <w:p>
            <w:r>
              <w:t>Bad service quality repels riders</w:t>
            </w:r>
          </w:p>
        </w:tc>
        <w:tc>
          <w:tcPr>
            <w:tcW w:type="dxa" w:w="3120"/>
          </w:tcPr>
          <w:p>
            <w:r>
              <w:t>Core service works (53.5% complete); issue is availability</w:t>
            </w:r>
          </w:p>
        </w:tc>
        <w:tc>
          <w:tcPr>
            <w:tcW w:type="dxa" w:w="3120"/>
          </w:tcPr>
          <w:p>
            <w:r>
              <w:t>❌ REJECTED</w:t>
            </w:r>
          </w:p>
        </w:tc>
      </w:tr>
      <w:tr>
        <w:tc>
          <w:tcPr>
            <w:tcW w:type="dxa" w:w="3120"/>
          </w:tcPr>
          <w:p>
            <w:r>
              <w:t>Drivers unwilling to work</w:t>
            </w:r>
          </w:p>
        </w:tc>
        <w:tc>
          <w:tcPr>
            <w:tcW w:type="dxa" w:w="3120"/>
          </w:tcPr>
          <w:p>
            <w:r>
              <w:t>Afternoon supply adequate; same drivers work successfully</w:t>
            </w:r>
          </w:p>
        </w:tc>
        <w:tc>
          <w:tcPr>
            <w:tcW w:type="dxa" w:w="3120"/>
          </w:tcPr>
          <w:p>
            <w:r>
              <w:t>❌ REJECTED</w:t>
            </w:r>
          </w:p>
        </w:tc>
      </w:tr>
      <w:tr>
        <w:tc>
          <w:tcPr>
            <w:tcW w:type="dxa" w:w="3120"/>
          </w:tcPr>
          <w:p>
            <w:r>
              <w:t>Drivers online at wrong times/places</w:t>
            </w:r>
          </w:p>
        </w:tc>
        <w:tc>
          <w:tcPr>
            <w:tcW w:type="dxa" w:w="3120"/>
          </w:tcPr>
          <w:p>
            <w:r>
              <w:t>Morning supply shortage; Evening mixed; Afternoon good</w:t>
            </w:r>
          </w:p>
        </w:tc>
        <w:tc>
          <w:tcPr>
            <w:tcW w:type="dxa" w:w="3120"/>
          </w:tcPr>
          <w:p>
            <w:r>
              <w:t>✅ CONFIRMED</w:t>
            </w:r>
          </w:p>
        </w:tc>
      </w:tr>
    </w:tbl>
    <w:p>
      <w:pPr>
        <w:spacing w:after="120" w:line="360" w:lineRule="auto"/>
      </w:pPr>
      <w:r>
        <w:t>CONCLUSION: The gap exists because drivers are online at the wrong times and in the wrong locations. This is a scheduling failure (TIER 1/2 problem), not a supply shortage (TIER 3/recruitment problem).</w:t>
      </w:r>
    </w:p>
    <w:p>
      <w:pPr>
        <w:pStyle w:val="Heading2"/>
        <w:spacing w:before="240" w:after="120"/>
      </w:pPr>
      <w:r>
        <w:t>Airport: Why 36% "No Cars Available"?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Driver Behavior</w:t>
            </w:r>
          </w:p>
        </w:tc>
      </w:tr>
      <w:tr>
        <w:tc>
          <w:tcPr>
            <w:tcW w:type="dxa" w:w="2340"/>
          </w:tcPr>
          <w:p>
            <w:r>
              <w:t>High trip duration variance</w:t>
            </w:r>
          </w:p>
        </w:tc>
        <w:tc>
          <w:tcPr>
            <w:tcW w:type="dxa" w:w="2340"/>
          </w:tcPr>
          <w:p>
            <w:r>
              <w:t>Uncertainty in earnings</w:t>
            </w:r>
          </w:p>
        </w:tc>
        <w:tc>
          <w:tcPr>
            <w:tcW w:type="dxa" w:w="2340"/>
          </w:tcPr>
          <w:p>
            <w:r>
              <w:t>σ ≈ 35 min vs City σ ≈ 18</w:t>
            </w:r>
          </w:p>
        </w:tc>
        <w:tc>
          <w:tcPr>
            <w:tcW w:type="dxa" w:w="2340"/>
          </w:tcPr>
          <w:p>
            <w:r>
              <w:t>Avoid unpredictable work</w:t>
            </w:r>
          </w:p>
        </w:tc>
      </w:tr>
      <w:tr>
        <w:tc>
          <w:tcPr>
            <w:tcW w:type="dxa" w:w="2340"/>
          </w:tcPr>
          <w:p>
            <w:r>
              <w:t>Long return times (deadheading)</w:t>
            </w:r>
          </w:p>
        </w:tc>
        <w:tc>
          <w:tcPr>
            <w:tcW w:type="dxa" w:w="2340"/>
          </w:tcPr>
          <w:p>
            <w:r>
              <w:t>Low hourly earn rate</w:t>
            </w:r>
          </w:p>
        </w:tc>
        <w:tc>
          <w:tcPr>
            <w:tcW w:type="dxa" w:w="2340"/>
          </w:tcPr>
          <w:p>
            <w:r>
              <w:t>Trip to distant zone = 60 min back empty</w:t>
            </w:r>
          </w:p>
        </w:tc>
        <w:tc>
          <w:tcPr>
            <w:tcW w:type="dxa" w:w="2340"/>
          </w:tcPr>
          <w:p>
            <w:r>
              <w:t>Rationally reject</w:t>
            </w:r>
          </w:p>
        </w:tc>
      </w:tr>
      <w:tr>
        <w:tc>
          <w:tcPr>
            <w:tcW w:type="dxa" w:w="2340"/>
          </w:tcPr>
          <w:p>
            <w:r>
              <w:t>Demand is flight-schedule-driven</w:t>
            </w:r>
          </w:p>
        </w:tc>
        <w:tc>
          <w:tcPr>
            <w:tcW w:type="dxa" w:w="2340"/>
          </w:tcPr>
          <w:p>
            <w:r>
              <w:t>Time-concentrated peaks</w:t>
            </w:r>
          </w:p>
        </w:tc>
        <w:tc>
          <w:tcPr>
            <w:tcW w:type="dxa" w:w="2340"/>
          </w:tcPr>
          <w:p>
            <w:r>
              <w:t>Early morning (5–9 AM) is departure; evening is arrival</w:t>
            </w:r>
          </w:p>
        </w:tc>
        <w:tc>
          <w:tcPr>
            <w:tcW w:type="dxa" w:w="2340"/>
          </w:tcPr>
          <w:p>
            <w:r>
              <w:t>Off-peak = no work</w:t>
            </w:r>
          </w:p>
        </w:tc>
      </w:tr>
      <w:tr>
        <w:tc>
          <w:tcPr>
            <w:tcW w:type="dxa" w:w="2340"/>
          </w:tcPr>
          <w:p>
            <w:r>
              <w:t>City demand is distributed</w:t>
            </w:r>
          </w:p>
        </w:tc>
        <w:tc>
          <w:tcPr>
            <w:tcW w:type="dxa" w:w="2340"/>
          </w:tcPr>
          <w:p>
            <w:r>
              <w:t>High-frequency, predictable short trips</w:t>
            </w:r>
          </w:p>
        </w:tc>
        <w:tc>
          <w:tcPr>
            <w:tcW w:type="dxa" w:w="2340"/>
          </w:tcPr>
          <w:p>
            <w:r>
              <w:t>City trips 30–45 min, repeatable</w:t>
            </w:r>
          </w:p>
        </w:tc>
        <w:tc>
          <w:tcPr>
            <w:tcW w:type="dxa" w:w="2340"/>
          </w:tcPr>
          <w:p>
            <w:r>
              <w:t>Prefer City supply</w:t>
            </w:r>
          </w:p>
        </w:tc>
      </w:tr>
    </w:tbl>
    <w:p>
      <w:pPr>
        <w:spacing w:after="120" w:line="360" w:lineRule="auto"/>
      </w:pPr>
      <w:r>
        <w:t>MECHANISM: Drivers see "Airport" in queue → estimate 60–90 minute duration from experience → calculate lower $/minute vs City → decline or cancel → supply disappears → fulfillment fails.</w:t>
      </w:r>
    </w:p>
    <w:p>
      <w:pPr>
        <w:spacing w:after="120" w:line="360" w:lineRule="auto"/>
      </w:pPr>
      <w:r>
        <w:t>SOLUTION: Separate Airport driver tier with hourly guarantees (removes earnings uncertainty) and demand-aware timing (recruits for specific flight windows).</w:t>
      </w:r>
    </w:p>
    <w:p>
      <w:pPr>
        <w:pStyle w:val="Heading2"/>
        <w:spacing w:before="240" w:after="120"/>
      </w:pPr>
      <w:r>
        <w:t>City: Why 24.2% Cancellations?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2340"/>
          </w:tcPr>
          <w:p>
            <w:r>
              <w:t>Drivers cherry-pick short fares</w:t>
            </w:r>
          </w:p>
        </w:tc>
        <w:tc>
          <w:tcPr>
            <w:tcW w:type="dxa" w:w="2340"/>
          </w:tcPr>
          <w:p>
            <w:r>
              <w:t>Long trips get cancelled</w:t>
            </w:r>
          </w:p>
        </w:tc>
        <w:tc>
          <w:tcPr>
            <w:tcW w:type="dxa" w:w="2340"/>
          </w:tcPr>
          <w:p>
            <w:r>
              <w:t>Evening surge: drivers see long distance → cancel</w:t>
            </w:r>
          </w:p>
        </w:tc>
        <w:tc>
          <w:tcPr>
            <w:tcW w:type="dxa" w:w="2340"/>
          </w:tcPr>
          <w:p>
            <w:r>
              <w:t>Fulfillment fails</w:t>
            </w:r>
          </w:p>
        </w:tc>
      </w:tr>
      <w:tr>
        <w:tc>
          <w:tcPr>
            <w:tcW w:type="dxa" w:w="2340"/>
          </w:tcPr>
          <w:p>
            <w:r>
              <w:t>Riders cancel on long ETA</w:t>
            </w:r>
          </w:p>
        </w:tc>
        <w:tc>
          <w:tcPr>
            <w:tcW w:type="dxa" w:w="2340"/>
          </w:tcPr>
          <w:p>
            <w:r>
              <w:t>Queue backs up</w:t>
            </w:r>
          </w:p>
        </w:tc>
        <w:tc>
          <w:tcPr>
            <w:tcW w:type="dxa" w:w="2340"/>
          </w:tcPr>
          <w:p>
            <w:r>
              <w:t>Driver assigned but ETA is 15+ min → rider cancels</w:t>
            </w:r>
          </w:p>
        </w:tc>
        <w:tc>
          <w:tcPr>
            <w:tcW w:type="dxa" w:w="2340"/>
          </w:tcPr>
          <w:p>
            <w:r>
              <w:t>Double failure</w:t>
            </w:r>
          </w:p>
        </w:tc>
      </w:tr>
      <w:tr>
        <w:tc>
          <w:tcPr>
            <w:tcW w:type="dxa" w:w="2340"/>
          </w:tcPr>
          <w:p>
            <w:r>
              <w:t>Incentive structure rewards speed</w:t>
            </w:r>
          </w:p>
        </w:tc>
        <w:tc>
          <w:tcPr>
            <w:tcW w:type="dxa" w:w="2340"/>
          </w:tcPr>
          <w:p>
            <w:r>
              <w:t>Drivers optimize trip frequency not margin</w:t>
            </w:r>
          </w:p>
        </w:tc>
        <w:tc>
          <w:tcPr>
            <w:tcW w:type="dxa" w:w="2340"/>
          </w:tcPr>
          <w:p>
            <w:r>
              <w:t>Per-trip model encourages quantity not quality</w:t>
            </w:r>
          </w:p>
        </w:tc>
        <w:tc>
          <w:tcPr>
            <w:tcW w:type="dxa" w:w="2340"/>
          </w:tcPr>
          <w:p>
            <w:r>
              <w:t>Behavioral misalignment</w:t>
            </w:r>
          </w:p>
        </w:tc>
      </w:tr>
      <w:tr>
        <w:tc>
          <w:tcPr>
            <w:tcW w:type="dxa" w:w="2340"/>
          </w:tcPr>
          <w:p>
            <w:r>
              <w:t>Peak demand = price insensitivity</w:t>
            </w:r>
          </w:p>
        </w:tc>
        <w:tc>
          <w:tcPr>
            <w:tcW w:type="dxa" w:w="2340"/>
          </w:tcPr>
          <w:p>
            <w:r>
              <w:t>But drivers still cherry-pick</w:t>
            </w:r>
          </w:p>
        </w:tc>
        <w:tc>
          <w:tcPr>
            <w:tcW w:type="dxa" w:w="2340"/>
          </w:tcPr>
          <w:p>
            <w:r>
              <w:t>Even high surge fares cancelled by drivers</w:t>
            </w:r>
          </w:p>
        </w:tc>
        <w:tc>
          <w:tcPr>
            <w:tcW w:type="dxa" w:w="2340"/>
          </w:tcPr>
          <w:p>
            <w:r>
              <w:t>Loyalty problem</w:t>
            </w:r>
          </w:p>
        </w:tc>
      </w:tr>
    </w:tbl>
    <w:p>
      <w:pPr>
        <w:spacing w:after="120" w:line="360" w:lineRule="auto"/>
      </w:pPr>
      <w:r>
        <w:t>MECHANISM: Driver accepts long-distance City trip → realizes lower per-minute fare during peak → cancels to hunt higher-value trips → queue backs up → next rider sees long ETA → cancels preemptively → failed match.</w:t>
      </w:r>
    </w:p>
    <w:p>
      <w:pPr>
        <w:spacing w:after="120" w:line="360" w:lineRule="auto"/>
      </w:pPr>
      <w:r>
        <w:t>SOLUTION: Behavioral incentives (completion bonuses, penalty system) + stability rewards (loyalty model) + dynamic dispatch (assign short trips to high-frequency drivers).</w:t>
      </w:r>
    </w:p>
    <w:p>
      <w:pPr>
        <w:pStyle w:val="Heading2"/>
        <w:spacing w:before="240" w:after="120"/>
      </w:pPr>
      <w:r>
        <w:t>Why Does Afternoon (12–4 PM) Achieve 75–80% Completion?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t>Moderate demand volume</w:t>
            </w:r>
          </w:p>
        </w:tc>
        <w:tc>
          <w:tcPr>
            <w:tcW w:type="dxa" w:w="3120"/>
          </w:tcPr>
          <w:p>
            <w:r>
              <w:t>Drivers have choice; supply/demand equilibrium</w:t>
            </w:r>
          </w:p>
        </w:tc>
        <w:tc>
          <w:tcPr>
            <w:tcW w:type="dxa" w:w="3120"/>
          </w:tcPr>
          <w:p>
            <w:r>
              <w:t>No artificial scarcity</w:t>
            </w:r>
          </w:p>
        </w:tc>
      </w:tr>
      <w:tr>
        <w:tc>
          <w:tcPr>
            <w:tcW w:type="dxa" w:w="3120"/>
          </w:tcPr>
          <w:p>
            <w:r>
              <w:t>No commute time pressure</w:t>
            </w:r>
          </w:p>
        </w:tc>
        <w:tc>
          <w:tcPr>
            <w:tcW w:type="dxa" w:w="3120"/>
          </w:tcPr>
          <w:p>
            <w:r>
              <w:t>Riders flexible; drivers not forced to maximize short trips</w:t>
            </w:r>
          </w:p>
        </w:tc>
        <w:tc>
          <w:tcPr>
            <w:tcW w:type="dxa" w:w="3120"/>
          </w:tcPr>
          <w:p>
            <w:r>
              <w:t>Long trips accepted willingly</w:t>
            </w:r>
          </w:p>
        </w:tc>
      </w:tr>
      <w:tr>
        <w:tc>
          <w:tcPr>
            <w:tcW w:type="dxa" w:w="3120"/>
          </w:tcPr>
          <w:p>
            <w:r>
              <w:t>Low-variance trip distribution</w:t>
            </w:r>
          </w:p>
        </w:tc>
        <w:tc>
          <w:tcPr>
            <w:tcW w:type="dxa" w:w="3120"/>
          </w:tcPr>
          <w:p>
            <w:r>
              <w:t>Uncertainty reduced; drivers confident in earnings predictability</w:t>
            </w:r>
          </w:p>
        </w:tc>
        <w:tc>
          <w:tcPr>
            <w:tcW w:type="dxa" w:w="3120"/>
          </w:tcPr>
          <w:p>
            <w:r>
              <w:t>No rejection behavior</w:t>
            </w:r>
          </w:p>
        </w:tc>
      </w:tr>
      <w:tr>
        <w:tc>
          <w:tcPr>
            <w:tcW w:type="dxa" w:w="3120"/>
          </w:tcPr>
          <w:p>
            <w:r>
              <w:t>Balanced incentive alignment</w:t>
            </w:r>
          </w:p>
        </w:tc>
        <w:tc>
          <w:tcPr>
            <w:tcW w:type="dxa" w:w="3120"/>
          </w:tcPr>
          <w:p>
            <w:r>
              <w:t>Per-trip model aligned with actual trip value across range</w:t>
            </w:r>
          </w:p>
        </w:tc>
        <w:tc>
          <w:tcPr>
            <w:tcW w:type="dxa" w:w="3120"/>
          </w:tcPr>
          <w:p>
            <w:r>
              <w:t>Drivers happy with assignments</w:t>
            </w:r>
          </w:p>
        </w:tc>
      </w:tr>
    </w:tbl>
    <w:p>
      <w:pPr>
        <w:spacing w:after="120" w:line="360" w:lineRule="auto"/>
      </w:pPr>
      <w:r>
        <w:t>KEY IMPLICATION: The Afternoon operating model is the internal best practice. Replicating Afternoon conditions at Morning and Evening hours directly improves those slots.</w:t>
      </w:r>
    </w:p>
    <w:p>
      <w:r>
        <w:br w:type="page"/>
      </w:r>
    </w:p>
    <w:p>
      <w:pPr>
        <w:pStyle w:val="Heading1"/>
        <w:spacing w:before="240" w:after="120"/>
      </w:pPr>
      <w:r>
        <w:t>FINANCIAL IMPACT &amp; OPPORTUNITY SIZING</w:t>
      </w:r>
    </w:p>
    <w:p>
      <w:pPr>
        <w:pStyle w:val="Heading2"/>
        <w:spacing w:before="240" w:after="120"/>
      </w:pPr>
      <w:r>
        <w:t>Daily Revenue Loss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Unfulfilled Requests per Day</w:t>
            </w:r>
          </w:p>
        </w:tc>
        <w:tc>
          <w:tcPr>
            <w:tcW w:type="dxa" w:w="4680"/>
          </w:tcPr>
          <w:p>
            <w:r>
              <w:t>3,914</w:t>
            </w:r>
          </w:p>
        </w:tc>
      </w:tr>
      <w:tr>
        <w:tc>
          <w:tcPr>
            <w:tcW w:type="dxa" w:w="4680"/>
          </w:tcPr>
          <w:p>
            <w:r>
              <w:t>Average Fare per Trip</w:t>
            </w:r>
          </w:p>
        </w:tc>
        <w:tc>
          <w:tcPr>
            <w:tcW w:type="dxa" w:w="4680"/>
          </w:tcPr>
          <w:p>
            <w:r>
              <w:t>₹400</w:t>
            </w:r>
          </w:p>
        </w:tc>
      </w:tr>
      <w:tr>
        <w:tc>
          <w:tcPr>
            <w:tcW w:type="dxa" w:w="4680"/>
          </w:tcPr>
          <w:p>
            <w:r>
              <w:t>Daily Revenue Leakage</w:t>
            </w:r>
          </w:p>
        </w:tc>
        <w:tc>
          <w:tcPr>
            <w:tcW w:type="dxa" w:w="4680"/>
          </w:tcPr>
          <w:p>
            <w:r>
              <w:t>₹15,65,600 (~₹1.56L)</w:t>
            </w:r>
          </w:p>
        </w:tc>
      </w:tr>
      <w:tr>
        <w:tc>
          <w:tcPr>
            <w:tcW w:type="dxa" w:w="4680"/>
          </w:tcPr>
          <w:p>
            <w:r>
              <w:t>Monthly Loss (30 days)</w:t>
            </w:r>
          </w:p>
        </w:tc>
        <w:tc>
          <w:tcPr>
            <w:tcW w:type="dxa" w:w="4680"/>
          </w:tcPr>
          <w:p>
            <w:r>
              <w:t>₹47.0L</w:t>
            </w:r>
          </w:p>
        </w:tc>
      </w:tr>
      <w:tr>
        <w:tc>
          <w:tcPr>
            <w:tcW w:type="dxa" w:w="4680"/>
          </w:tcPr>
          <w:p>
            <w:r>
              <w:t>Annual Loss (projected)</w:t>
            </w:r>
          </w:p>
        </w:tc>
        <w:tc>
          <w:tcPr>
            <w:tcW w:type="dxa" w:w="4680"/>
          </w:tcPr>
          <w:p>
            <w:r>
              <w:t>₹564L</w:t>
            </w:r>
          </w:p>
        </w:tc>
      </w:tr>
    </w:tbl>
    <w:p>
      <w:pPr>
        <w:pStyle w:val="Heading2"/>
        <w:spacing w:before="240" w:after="120"/>
      </w:pPr>
      <w:r>
        <w:t>4-Week Recovery Potential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Trips Recovered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Revenue @ ₹400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Tier 1 Investment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Tier 2 Investment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Net Profit</w:t>
            </w:r>
          </w:p>
        </w:tc>
      </w:tr>
      <w:tr>
        <w:tc>
          <w:tcPr>
            <w:tcW w:type="dxa" w:w="1560"/>
          </w:tcPr>
          <w:p>
            <w:r>
              <w:t>Conservative (40% of gap)</w:t>
            </w:r>
          </w:p>
        </w:tc>
        <w:tc>
          <w:tcPr>
            <w:tcW w:type="dxa" w:w="1560"/>
          </w:tcPr>
          <w:p>
            <w:r>
              <w:t>~7,000 trips</w:t>
            </w:r>
          </w:p>
        </w:tc>
        <w:tc>
          <w:tcPr>
            <w:tcW w:type="dxa" w:w="1560"/>
          </w:tcPr>
          <w:p>
            <w:r>
              <w:t>₹28L</w:t>
            </w:r>
          </w:p>
        </w:tc>
        <w:tc>
          <w:tcPr>
            <w:tcW w:type="dxa" w:w="1560"/>
          </w:tcPr>
          <w:p>
            <w:r>
              <w:t>₹8L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₹20L</w:t>
            </w:r>
          </w:p>
        </w:tc>
      </w:tr>
      <w:tr>
        <w:tc>
          <w:tcPr>
            <w:tcW w:type="dxa" w:w="1560"/>
          </w:tcPr>
          <w:p>
            <w:r>
              <w:t>Moderate (50% of gap)</w:t>
            </w:r>
          </w:p>
        </w:tc>
        <w:tc>
          <w:tcPr>
            <w:tcW w:type="dxa" w:w="1560"/>
          </w:tcPr>
          <w:p>
            <w:r>
              <w:t>~12,500 trips</w:t>
            </w:r>
          </w:p>
        </w:tc>
        <w:tc>
          <w:tcPr>
            <w:tcW w:type="dxa" w:w="1560"/>
          </w:tcPr>
          <w:p>
            <w:r>
              <w:t>₹50L</w:t>
            </w:r>
          </w:p>
        </w:tc>
        <w:tc>
          <w:tcPr>
            <w:tcW w:type="dxa" w:w="1560"/>
          </w:tcPr>
          <w:p>
            <w:r>
              <w:t>₹10L</w:t>
            </w:r>
          </w:p>
        </w:tc>
        <w:tc>
          <w:tcPr>
            <w:tcW w:type="dxa" w:w="1560"/>
          </w:tcPr>
          <w:p>
            <w:r>
              <w:t>₹5L</w:t>
            </w:r>
          </w:p>
        </w:tc>
        <w:tc>
          <w:tcPr>
            <w:tcW w:type="dxa" w:w="1560"/>
          </w:tcPr>
          <w:p>
            <w:r>
              <w:t>₹35L</w:t>
            </w:r>
          </w:p>
        </w:tc>
      </w:tr>
      <w:tr>
        <w:tc>
          <w:tcPr>
            <w:tcW w:type="dxa" w:w="1560"/>
          </w:tcPr>
          <w:p>
            <w:r>
              <w:t>Aggressive (60% of gap)</w:t>
            </w:r>
          </w:p>
        </w:tc>
        <w:tc>
          <w:tcPr>
            <w:tcW w:type="dxa" w:w="1560"/>
          </w:tcPr>
          <w:p>
            <w:r>
              <w:t>~15,000 trips</w:t>
            </w:r>
          </w:p>
        </w:tc>
        <w:tc>
          <w:tcPr>
            <w:tcW w:type="dxa" w:w="1560"/>
          </w:tcPr>
          <w:p>
            <w:r>
              <w:t>₹60L</w:t>
            </w:r>
          </w:p>
        </w:tc>
        <w:tc>
          <w:tcPr>
            <w:tcW w:type="dxa" w:w="1560"/>
          </w:tcPr>
          <w:p>
            <w:r>
              <w:t>₹12L</w:t>
            </w:r>
          </w:p>
        </w:tc>
        <w:tc>
          <w:tcPr>
            <w:tcW w:type="dxa" w:w="1560"/>
          </w:tcPr>
          <w:p>
            <w:r>
              <w:t>₹8L</w:t>
            </w:r>
          </w:p>
        </w:tc>
        <w:tc>
          <w:tcPr>
            <w:tcW w:type="dxa" w:w="1560"/>
          </w:tcPr>
          <w:p>
            <w:r>
              <w:t>₹40L</w:t>
            </w:r>
          </w:p>
        </w:tc>
      </w:tr>
    </w:tbl>
    <w:p>
      <w:pPr>
        <w:spacing w:after="120" w:line="360" w:lineRule="auto"/>
      </w:pPr>
      <w:r>
        <w:t>BASELINE TARGET: Moderate scenario targeting 50% of gap recovery. This requires Tier 1 + Tier 2 investments and is achievable within 4 weeks.</w:t>
      </w:r>
    </w:p>
    <w:p>
      <w:pPr>
        <w:pStyle w:val="Heading2"/>
        <w:spacing w:before="240" w:after="120"/>
      </w:pPr>
      <w:r>
        <w:t>Tier-by-Tier Investment &amp; ROI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Investment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Recovery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Net Gain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ROI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Payback</w:t>
            </w:r>
          </w:p>
        </w:tc>
      </w:tr>
      <w:tr>
        <w:tc>
          <w:tcPr>
            <w:tcW w:type="dxa" w:w="1337"/>
          </w:tcPr>
          <w:p>
            <w:r>
              <w:t>Tier 1: Immediate</w:t>
            </w:r>
          </w:p>
        </w:tc>
        <w:tc>
          <w:tcPr>
            <w:tcW w:type="dxa" w:w="1337"/>
          </w:tcPr>
          <w:p>
            <w:r>
              <w:t>0–2 wks</w:t>
            </w:r>
          </w:p>
        </w:tc>
        <w:tc>
          <w:tcPr>
            <w:tcW w:type="dxa" w:w="1337"/>
          </w:tcPr>
          <w:p>
            <w:r>
              <w:t>₹15L</w:t>
            </w:r>
          </w:p>
        </w:tc>
        <w:tc>
          <w:tcPr>
            <w:tcW w:type="dxa" w:w="1337"/>
          </w:tcPr>
          <w:p>
            <w:r>
              <w:t>₹40L</w:t>
            </w:r>
          </w:p>
        </w:tc>
        <w:tc>
          <w:tcPr>
            <w:tcW w:type="dxa" w:w="1337"/>
          </w:tcPr>
          <w:p>
            <w:r>
              <w:t>₹25L</w:t>
            </w:r>
          </w:p>
        </w:tc>
        <w:tc>
          <w:tcPr>
            <w:tcW w:type="dxa" w:w="1337"/>
          </w:tcPr>
          <w:p>
            <w:r>
              <w:t>2.7x</w:t>
            </w:r>
          </w:p>
        </w:tc>
        <w:tc>
          <w:tcPr>
            <w:tcW w:type="dxa" w:w="1337"/>
          </w:tcPr>
          <w:p>
            <w:r>
              <w:t>2 wks</w:t>
            </w:r>
          </w:p>
        </w:tc>
      </w:tr>
      <w:tr>
        <w:tc>
          <w:tcPr>
            <w:tcW w:type="dxa" w:w="1337"/>
          </w:tcPr>
          <w:p>
            <w:r>
              <w:t>Tier 2: Medium-term</w:t>
            </w:r>
          </w:p>
        </w:tc>
        <w:tc>
          <w:tcPr>
            <w:tcW w:type="dxa" w:w="1337"/>
          </w:tcPr>
          <w:p>
            <w:r>
              <w:t>2–8 wks</w:t>
            </w:r>
          </w:p>
        </w:tc>
        <w:tc>
          <w:tcPr>
            <w:tcW w:type="dxa" w:w="1337"/>
          </w:tcPr>
          <w:p>
            <w:r>
              <w:t>₹8L</w:t>
            </w:r>
          </w:p>
        </w:tc>
        <w:tc>
          <w:tcPr>
            <w:tcW w:type="dxa" w:w="1337"/>
          </w:tcPr>
          <w:p>
            <w:r>
              <w:t>₹35L</w:t>
            </w:r>
          </w:p>
        </w:tc>
        <w:tc>
          <w:tcPr>
            <w:tcW w:type="dxa" w:w="1337"/>
          </w:tcPr>
          <w:p>
            <w:r>
              <w:t>₹27L</w:t>
            </w:r>
          </w:p>
        </w:tc>
        <w:tc>
          <w:tcPr>
            <w:tcW w:type="dxa" w:w="1337"/>
          </w:tcPr>
          <w:p>
            <w:r>
              <w:t>4.4x</w:t>
            </w:r>
          </w:p>
        </w:tc>
        <w:tc>
          <w:tcPr>
            <w:tcW w:type="dxa" w:w="1337"/>
          </w:tcPr>
          <w:p>
            <w:r>
              <w:t>3 wks</w:t>
            </w:r>
          </w:p>
        </w:tc>
      </w:tr>
      <w:tr>
        <w:tc>
          <w:tcPr>
            <w:tcW w:type="dxa" w:w="1337"/>
          </w:tcPr>
          <w:p>
            <w:r>
              <w:t>Tier 3: Strategic</w:t>
            </w:r>
          </w:p>
        </w:tc>
        <w:tc>
          <w:tcPr>
            <w:tcW w:type="dxa" w:w="1337"/>
          </w:tcPr>
          <w:p>
            <w:r>
              <w:t>8+ wks</w:t>
            </w:r>
          </w:p>
        </w:tc>
        <w:tc>
          <w:tcPr>
            <w:tcW w:type="dxa" w:w="1337"/>
          </w:tcPr>
          <w:p>
            <w:r>
              <w:t>₹5L</w:t>
            </w:r>
          </w:p>
        </w:tc>
        <w:tc>
          <w:tcPr>
            <w:tcW w:type="dxa" w:w="1337"/>
          </w:tcPr>
          <w:p>
            <w:r>
              <w:t>₹100L+</w:t>
            </w:r>
          </w:p>
        </w:tc>
        <w:tc>
          <w:tcPr>
            <w:tcW w:type="dxa" w:w="1337"/>
          </w:tcPr>
          <w:p>
            <w:r>
              <w:t>₹95L+</w:t>
            </w:r>
          </w:p>
        </w:tc>
        <w:tc>
          <w:tcPr>
            <w:tcW w:type="dxa" w:w="1337"/>
          </w:tcPr>
          <w:p>
            <w:r>
              <w:t>20x</w:t>
            </w:r>
          </w:p>
        </w:tc>
        <w:tc>
          <w:tcPr>
            <w:tcW w:type="dxa" w:w="1337"/>
          </w:tcPr>
          <w:p>
            <w:r>
              <w:t>2 wks</w:t>
            </w:r>
          </w:p>
        </w:tc>
      </w:tr>
      <w:tr>
        <w:tc>
          <w:tcPr>
            <w:tcW w:type="dxa" w:w="1337"/>
          </w:tcPr>
          <w:p>
            <w:r>
              <w:t>TOTAL (4-week horizon)</w:t>
            </w:r>
          </w:p>
        </w:tc>
        <w:tc>
          <w:tcPr>
            <w:tcW w:type="dxa" w:w="1337"/>
          </w:tcPr>
          <w:p>
            <w:r>
              <w:t>—</w:t>
            </w:r>
          </w:p>
        </w:tc>
        <w:tc>
          <w:tcPr>
            <w:tcW w:type="dxa" w:w="1337"/>
          </w:tcPr>
          <w:p>
            <w:r>
              <w:t>₹18–25L</w:t>
            </w:r>
          </w:p>
        </w:tc>
        <w:tc>
          <w:tcPr>
            <w:tcW w:type="dxa" w:w="1337"/>
          </w:tcPr>
          <w:p>
            <w:r>
              <w:t>₹75–90L</w:t>
            </w:r>
          </w:p>
        </w:tc>
        <w:tc>
          <w:tcPr>
            <w:tcW w:type="dxa" w:w="1337"/>
          </w:tcPr>
          <w:p>
            <w:r>
              <w:t>₹50–65L</w:t>
            </w:r>
          </w:p>
        </w:tc>
        <w:tc>
          <w:tcPr>
            <w:tcW w:type="dxa" w:w="1337"/>
          </w:tcPr>
          <w:p>
            <w:r>
              <w:t>3–5x</w:t>
            </w:r>
          </w:p>
        </w:tc>
        <w:tc>
          <w:tcPr>
            <w:tcW w:type="dxa" w:w="1337"/>
          </w:tcPr>
          <w:p>
            <w:r>
              <w:t>3–4 wks</w:t>
            </w:r>
          </w:p>
        </w:tc>
      </w:tr>
    </w:tbl>
    <w:p>
      <w:pPr>
        <w:pStyle w:val="Heading2"/>
        <w:spacing w:before="240" w:after="120"/>
      </w:pPr>
      <w:r>
        <w:t>Intervention-by-Intervention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Expected trips recovered/day</w:t>
            </w:r>
          </w:p>
        </w:tc>
        <w:tc>
          <w:tcPr>
            <w:tcW w:type="dxa" w:w="4680"/>
          </w:tcPr>
          <w:p>
            <w:r>
              <w:t>~140 trips</w:t>
            </w:r>
          </w:p>
        </w:tc>
      </w:tr>
      <w:tr>
        <w:tc>
          <w:tcPr>
            <w:tcW w:type="dxa" w:w="4680"/>
          </w:tcPr>
          <w:p>
            <w:r>
              <w:t>Revenue per trip (avg fare)</w:t>
            </w:r>
          </w:p>
        </w:tc>
        <w:tc>
          <w:tcPr>
            <w:tcW w:type="dxa" w:w="4680"/>
          </w:tcPr>
          <w:p>
            <w:r>
              <w:t>₹400</w:t>
            </w:r>
          </w:p>
        </w:tc>
      </w:tr>
      <w:tr>
        <w:tc>
          <w:tcPr>
            <w:tcW w:type="dxa" w:w="4680"/>
          </w:tcPr>
          <w:p>
            <w:r>
              <w:t>Daily revenue recovery</w:t>
            </w:r>
          </w:p>
        </w:tc>
        <w:tc>
          <w:tcPr>
            <w:tcW w:type="dxa" w:w="4680"/>
          </w:tcPr>
          <w:p>
            <w:r>
              <w:t>₹56,000</w:t>
            </w:r>
          </w:p>
        </w:tc>
      </w:tr>
      <w:tr>
        <w:tc>
          <w:tcPr>
            <w:tcW w:type="dxa" w:w="4680"/>
          </w:tcPr>
          <w:p>
            <w:r>
              <w:t>Cost per trip (incentive bonus)</w:t>
            </w:r>
          </w:p>
        </w:tc>
        <w:tc>
          <w:tcPr>
            <w:tcW w:type="dxa" w:w="4680"/>
          </w:tcPr>
          <w:p>
            <w:r>
              <w:t>₹150</w:t>
            </w:r>
          </w:p>
        </w:tc>
      </w:tr>
      <w:tr>
        <w:tc>
          <w:tcPr>
            <w:tcW w:type="dxa" w:w="4680"/>
          </w:tcPr>
          <w:p>
            <w:r>
              <w:t>Daily incentive cost</w:t>
            </w:r>
          </w:p>
        </w:tc>
        <w:tc>
          <w:tcPr>
            <w:tcW w:type="dxa" w:w="4680"/>
          </w:tcPr>
          <w:p>
            <w:r>
              <w:t>₹21,000</w:t>
            </w:r>
          </w:p>
        </w:tc>
      </w:tr>
      <w:tr>
        <w:tc>
          <w:tcPr>
            <w:tcW w:type="dxa" w:w="4680"/>
          </w:tcPr>
          <w:p>
            <w:r>
              <w:t>Net margin per trip</w:t>
            </w:r>
          </w:p>
        </w:tc>
        <w:tc>
          <w:tcPr>
            <w:tcW w:type="dxa" w:w="4680"/>
          </w:tcPr>
          <w:p>
            <w:r>
              <w:t>₹250</w:t>
            </w:r>
          </w:p>
        </w:tc>
      </w:tr>
      <w:tr>
        <w:tc>
          <w:tcPr>
            <w:tcW w:type="dxa" w:w="4680"/>
          </w:tcPr>
          <w:p>
            <w:r>
              <w:t>Daily NET PROFIT</w:t>
            </w:r>
          </w:p>
        </w:tc>
        <w:tc>
          <w:tcPr>
            <w:tcW w:type="dxa" w:w="4680"/>
          </w:tcPr>
          <w:p>
            <w:r>
              <w:t>₹35,000</w:t>
            </w:r>
          </w:p>
        </w:tc>
      </w:tr>
      <w:tr>
        <w:tc>
          <w:tcPr>
            <w:tcW w:type="dxa" w:w="4680"/>
          </w:tcPr>
          <w:p>
            <w:r>
              <w:t>4-week cumulative</w:t>
            </w:r>
          </w:p>
        </w:tc>
        <w:tc>
          <w:tcPr>
            <w:tcW w:type="dxa" w:w="4680"/>
          </w:tcPr>
          <w:p>
            <w:r>
              <w:t>₹980,000</w:t>
            </w:r>
          </w:p>
        </w:tc>
      </w:tr>
    </w:tbl>
    <w:p>
      <w:pPr>
        <w:spacing w:after="120" w:line="360" w:lineRule="auto"/>
      </w:pPr>
      <w:r>
        <w:t>Airport Morning Incentive (Tier 1.1) is the fastest payback. Each recovered trip generates ₹250 net margin (₹400 fare – ₹150 bonus cost).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Expected trips recovered/day</w:t>
            </w:r>
          </w:p>
        </w:tc>
        <w:tc>
          <w:tcPr>
            <w:tcW w:type="dxa" w:w="4680"/>
          </w:tcPr>
          <w:p>
            <w:r>
              <w:t>~80 trips</w:t>
            </w:r>
          </w:p>
        </w:tc>
      </w:tr>
      <w:tr>
        <w:tc>
          <w:tcPr>
            <w:tcW w:type="dxa" w:w="4680"/>
          </w:tcPr>
          <w:p>
            <w:r>
              <w:t>Daily revenue recovery</w:t>
            </w:r>
          </w:p>
        </w:tc>
        <w:tc>
          <w:tcPr>
            <w:tcW w:type="dxa" w:w="4680"/>
          </w:tcPr>
          <w:p>
            <w:r>
              <w:t>₹28,000</w:t>
            </w:r>
          </w:p>
        </w:tc>
      </w:tr>
      <w:tr>
        <w:tc>
          <w:tcPr>
            <w:tcW w:type="dxa" w:w="4680"/>
          </w:tcPr>
          <w:p>
            <w:r>
              <w:t>Cost (penalties + bonuses)</w:t>
            </w:r>
          </w:p>
        </w:tc>
        <w:tc>
          <w:tcPr>
            <w:tcW w:type="dxa" w:w="4680"/>
          </w:tcPr>
          <w:p>
            <w:r>
              <w:t>₹6,000 net</w:t>
            </w:r>
          </w:p>
        </w:tc>
      </w:tr>
      <w:tr>
        <w:tc>
          <w:tcPr>
            <w:tcW w:type="dxa" w:w="4680"/>
          </w:tcPr>
          <w:p>
            <w:r>
              <w:t>Net margin per trip</w:t>
            </w:r>
          </w:p>
        </w:tc>
        <w:tc>
          <w:tcPr>
            <w:tcW w:type="dxa" w:w="4680"/>
          </w:tcPr>
          <w:p>
            <w:r>
              <w:t>₹275</w:t>
            </w:r>
          </w:p>
        </w:tc>
      </w:tr>
      <w:tr>
        <w:tc>
          <w:tcPr>
            <w:tcW w:type="dxa" w:w="4680"/>
          </w:tcPr>
          <w:p>
            <w:r>
              <w:t>Daily NET PROFIT</w:t>
            </w:r>
          </w:p>
        </w:tc>
        <w:tc>
          <w:tcPr>
            <w:tcW w:type="dxa" w:w="4680"/>
          </w:tcPr>
          <w:p>
            <w:r>
              <w:t>₹22,000</w:t>
            </w:r>
          </w:p>
        </w:tc>
      </w:tr>
      <w:tr>
        <w:tc>
          <w:tcPr>
            <w:tcW w:type="dxa" w:w="4680"/>
          </w:tcPr>
          <w:p>
            <w:r>
              <w:t>4-week cumulative</w:t>
            </w:r>
          </w:p>
        </w:tc>
        <w:tc>
          <w:tcPr>
            <w:tcW w:type="dxa" w:w="4680"/>
          </w:tcPr>
          <w:p>
            <w:r>
              <w:t>₹616,000</w:t>
            </w:r>
          </w:p>
        </w:tc>
      </w:tr>
    </w:tbl>
    <w:p>
      <w:pPr>
        <w:spacing w:after="120" w:line="360" w:lineRule="auto"/>
      </w:pPr>
      <w:r>
        <w:t>City Evening Penalty System (Tier 1.2) targets behavioral change. Lower absolute recovery than Airport but favorable cost structure.</w:t>
      </w:r>
    </w:p>
    <w:p>
      <w:r>
        <w:br w:type="page"/>
      </w:r>
    </w:p>
    <w:p>
      <w:pPr>
        <w:pStyle w:val="Heading1"/>
        <w:spacing w:before="240" w:after="120"/>
      </w:pPr>
      <w:r>
        <w:t>STRATEGIC RECOMMENDATIONS: 3-TIER ROADMAP</w:t>
      </w:r>
    </w:p>
    <w:p>
      <w:pPr>
        <w:pStyle w:val="Heading2"/>
        <w:spacing w:before="240" w:after="120"/>
      </w:pPr>
      <w:r>
        <w:t>TIER 1: IMMEDIATE INTERVENTIONS (0–2 Weeks)</w:t>
      </w:r>
    </w:p>
    <w:p>
      <w:pPr>
        <w:pStyle w:val="Heading3"/>
        <w:spacing w:before="240" w:after="120"/>
      </w:pPr>
      <w:r>
        <w:t>Recommendation 1: Airport Morning Pre-positioning Incentive</w:t>
      </w:r>
    </w:p>
    <w:p>
      <w:pPr>
        <w:spacing w:after="120" w:line="360" w:lineRule="auto"/>
      </w:pPr>
      <w:r>
        <w:rPr>
          <w:b/>
        </w:rPr>
        <w:t>PROBLEM: 7 AM peak has 215 unfulfilled requests; 36% "No Cars Available" at Airport</w:t>
      </w:r>
    </w:p>
    <w:p>
      <w:pPr>
        <w:spacing w:after="120" w:line="360" w:lineRule="auto"/>
      </w:pPr>
      <w:r>
        <w:t>SOLUTION: Activate driver incentive bonus at 5:15 AM every day. Offer ₹200–500 per completed trip for all rides accepted 5–9 AM at Airport. Communicate 48 hours in advance via app notification.</w:t>
      </w:r>
    </w:p>
    <w:p>
      <w:pPr>
        <w:spacing w:after="120" w:line="360" w:lineRule="auto"/>
      </w:pPr>
      <w:r>
        <w:t>RATIONALE: Demand arrives at 7 AM; drivers need 45-min notice to pre-position. Morning Airport trips have high certainty (business travellers with fixed schedules). Surge multiplier doesn't work here (business travellers are inelastic); flat bonus is more effective.</w:t>
      </w:r>
    </w:p>
    <w:p>
      <w:r>
        <w:rPr>
          <w:b/>
        </w:rPr>
        <w:t xml:space="preserve">EXPECTED IMPACT: </w:t>
      </w:r>
      <w:r>
        <w:t>Current 593 unfulfilled in Morning; ~280 from Airport supply gap. Recovery: 40–50% = ~140 trips. Revenue: ₹56,000. Cost: ₹21,000. Net: ₹35,000 daily.</w:t>
      </w:r>
    </w:p>
    <w:p>
      <w:pPr>
        <w:pStyle w:val="Heading3"/>
        <w:spacing w:before="240" w:after="120"/>
      </w:pPr>
      <w:r>
        <w:t>Recommendation 2: City Evening Cancellation Penalty System</w:t>
      </w:r>
    </w:p>
    <w:p>
      <w:pPr>
        <w:spacing w:after="120" w:line="360" w:lineRule="auto"/>
      </w:pPr>
      <w:r>
        <w:rPr>
          <w:b/>
        </w:rPr>
        <w:t>PROBLEM: City 24.2% cancellation rate (highest); Evening 566 unfulfilled</w:t>
      </w:r>
    </w:p>
    <w:p>
      <w:pPr>
        <w:spacing w:after="120" w:line="360" w:lineRule="auto"/>
      </w:pPr>
      <w:r>
        <w:t>SOLUTION: ₹100 penalty for drivers who accept then cancel confirmed rides. ₹150 "completion bonus" for 5+ consecutive evening trips without cancellation. Gamify with weekly leaderboard.</w:t>
      </w:r>
    </w:p>
    <w:p>
      <w:pPr>
        <w:spacing w:after="120" w:line="360" w:lineRule="auto"/>
      </w:pPr>
      <w:r>
        <w:t>RATIONALE: Evening City failures are behavioral (cherry-picking), not supply-side. Penalties create friction; bonuses influence behavior better. Drivers meeting bonus criteria become reliable Evening supply.</w:t>
      </w:r>
    </w:p>
    <w:p>
      <w:r>
        <w:rPr>
          <w:b/>
        </w:rPr>
        <w:t xml:space="preserve">EXPECTED IMPACT: </w:t>
      </w:r>
      <w:r>
        <w:t>Reduce Evening City cancellations: 24.2% → 18% = ~80 trips saved. Revenue: ₹28,000. Net cost: ₹6,000. Net: ₹22,000 daily.</w:t>
      </w:r>
    </w:p>
    <w:p>
      <w:pPr>
        <w:pStyle w:val="Heading3"/>
        <w:spacing w:before="240" w:after="120"/>
      </w:pPr>
      <w:r>
        <w:t>Recommendation 3: Real-time Gap Monitoring Dashboard</w:t>
      </w:r>
    </w:p>
    <w:p>
      <w:pPr>
        <w:spacing w:after="120" w:line="360" w:lineRule="auto"/>
      </w:pPr>
      <w:r>
        <w:rPr>
          <w:b/>
        </w:rPr>
        <w:t>PROBLEM: Failures invisible until next-day analysis; no early warning system</w:t>
      </w:r>
    </w:p>
    <w:p>
      <w:pPr>
        <w:spacing w:after="120" w:line="360" w:lineRule="auto"/>
      </w:pPr>
      <w:r>
        <w:t>SOLUTION: Deploy hourly dashboard tracking completion rate, unfulfilled count, gap % by location/time. Automated alerts when gap % exceeds 30%. Dispatch manager receives SMS with interventions.</w:t>
      </w:r>
    </w:p>
    <w:p>
      <w:pPr>
        <w:spacing w:after="120" w:line="360" w:lineRule="auto"/>
      </w:pPr>
      <w:r>
        <w:t>RATIONALE: Predictable failures can be detected 30–60 min in advance. Real-time response beats next-day analysis by 24 hours. Dashboard is forcing function converting insights into action.</w:t>
      </w:r>
    </w:p>
    <w:p>
      <w:r>
        <w:rPr>
          <w:b/>
        </w:rPr>
        <w:t xml:space="preserve">EXPECTED IMPACT: </w:t>
      </w:r>
      <w:r>
        <w:t>Enabler for Tier 1.1 and 1.2. Compound uplift: 10% improvement across peak windows. Development cost ₹2–3L.</w:t>
      </w:r>
    </w:p>
    <w:p>
      <w:pPr>
        <w:pStyle w:val="Heading2"/>
        <w:spacing w:before="240" w:after="120"/>
      </w:pPr>
      <w:r>
        <w:t>TIER 2: MEDIUM-TERM STRATEGIC ACTIONS (2–8 Weeks)</w:t>
      </w:r>
    </w:p>
    <w:p>
      <w:pPr>
        <w:pStyle w:val="Heading3"/>
        <w:spacing w:before="240" w:after="120"/>
      </w:pPr>
      <w:r>
        <w:t>Recommendation 4: Location-Specific Driver Tiers</w:t>
      </w:r>
    </w:p>
    <w:p>
      <w:pPr>
        <w:spacing w:after="120" w:line="360" w:lineRule="auto"/>
      </w:pPr>
      <w:r>
        <w:rPr>
          <w:b/>
        </w:rPr>
        <w:t>Airport Tier: ₹150/hour guaranteed base + 1.5–2x surge multiplier. City Tier: 15% higher commission + stability bonus.</w:t>
      </w:r>
    </w:p>
    <w:p>
      <w:pPr>
        <w:spacing w:after="120" w:line="360" w:lineRule="auto"/>
      </w:pPr>
      <w:r>
        <w:t>Expected Impact: Airport completion 42.8% → 60%+. Timeline: 4 weeks recruitment.</w:t>
      </w:r>
    </w:p>
    <w:p>
      <w:pPr>
        <w:pStyle w:val="Heading3"/>
        <w:spacing w:before="240" w:after="120"/>
      </w:pPr>
      <w:r>
        <w:t>Recommendation 5: Demand-Aware Surge Pricing</w:t>
      </w:r>
    </w:p>
    <w:p>
      <w:pPr>
        <w:spacing w:after="120" w:line="360" w:lineRule="auto"/>
      </w:pPr>
      <w:r>
        <w:rPr>
          <w:b/>
        </w:rPr>
        <w:t>5–9 AM Airport: +40% surge. 17–21 PM City: +25% surge. 12–4 PM: No surge.</w:t>
      </w:r>
    </w:p>
    <w:p>
      <w:pPr>
        <w:spacing w:after="120" w:line="360" w:lineRule="auto"/>
      </w:pPr>
      <w:r>
        <w:t>Expected Impact: ₹42,000 daily surge revenue. 1.5:1 ROI.</w:t>
      </w:r>
    </w:p>
    <w:p>
      <w:pPr>
        <w:pStyle w:val="Heading3"/>
        <w:spacing w:before="240" w:after="120"/>
      </w:pPr>
      <w:r>
        <w:t>Recommendation 6: Airport Queue Guarantee System</w:t>
      </w:r>
    </w:p>
    <w:p>
      <w:pPr>
        <w:spacing w:after="120" w:line="360" w:lineRule="auto"/>
      </w:pPr>
      <w:r>
        <w:rPr>
          <w:b/>
        </w:rPr>
        <w:t>Allow 15–30 min advance bookings with guaranteed car or ₹50 refund. Maintain 40 drivers pre-positioned at terminal.</w:t>
      </w:r>
    </w:p>
    <w:p>
      <w:pPr>
        <w:spacing w:after="120" w:line="360" w:lineRule="auto"/>
      </w:pPr>
      <w:r>
        <w:t>Expected Impact: Airport completion 42.8% → 70%+. 5:1 ROI (high-LTV retention).</w:t>
      </w:r>
    </w:p>
    <w:p>
      <w:pPr>
        <w:pStyle w:val="Heading2"/>
        <w:spacing w:before="240" w:after="120"/>
      </w:pPr>
      <w:r>
        <w:t>TIER 3: STRATEGIC IMPROVEMENTS (8+ Weeks)</w:t>
      </w:r>
    </w:p>
    <w:p>
      <w:pPr>
        <w:pStyle w:val="Heading3"/>
        <w:spacing w:before="240" w:after="120"/>
      </w:pPr>
      <w:r>
        <w:t>Recommendation 7: Micro-Zone Dynamic Dispatch</w:t>
      </w:r>
    </w:p>
    <w:p>
      <w:pPr>
        <w:spacing w:after="120" w:line="360" w:lineRule="auto"/>
      </w:pPr>
      <w:r>
        <w:rPr>
          <w:b/>
        </w:rPr>
        <w:t>Route drivers to complete 2–3 consecutive trips within 5 km zone before re-dispatch.</w:t>
      </w:r>
    </w:p>
    <w:p>
      <w:pPr>
        <w:spacing w:after="120" w:line="360" w:lineRule="auto"/>
      </w:pPr>
      <w:r>
        <w:t>Expected Impact: +40% driver utilization (equivalent to recruiting 400+ drivers without hiring).</w:t>
      </w:r>
    </w:p>
    <w:p>
      <w:pPr>
        <w:pStyle w:val="Heading3"/>
        <w:spacing w:before="240" w:after="120"/>
      </w:pPr>
      <w:r>
        <w:t>Recommendation 8: Predictive Driver Scheduling Engine</w:t>
      </w:r>
    </w:p>
    <w:p>
      <w:pPr>
        <w:spacing w:after="120" w:line="360" w:lineRule="auto"/>
      </w:pPr>
      <w:r>
        <w:rPr>
          <w:b/>
        </w:rPr>
        <w:t>ML model predicts required driver count 48 hours in advance. Output: recommended shift times distributed via app.</w:t>
      </w:r>
    </w:p>
    <w:p>
      <w:pPr>
        <w:spacing w:after="120" w:line="360" w:lineRule="auto"/>
      </w:pPr>
      <w:r>
        <w:t>Expected Impact: Close 5–9 AM gap within 3 shifts. Platform-wide completion 65–70% sustained within 4 weeks.</w:t>
      </w:r>
    </w:p>
    <w:p>
      <w:r>
        <w:br w:type="page"/>
      </w:r>
    </w:p>
    <w:p>
      <w:pPr>
        <w:pStyle w:val="Heading1"/>
        <w:spacing w:before="240" w:after="120"/>
      </w:pPr>
      <w:r>
        <w:t>IMPLEMENTATION ROADMAP: 8 WEEKS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Actions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Checkpoint</w:t>
            </w:r>
          </w:p>
        </w:tc>
      </w:tr>
      <w:tr>
        <w:tc>
          <w:tcPr>
            <w:tcW w:type="dxa" w:w="1872"/>
          </w:tcPr>
          <w:p>
            <w:r>
              <w:t>1–2</w:t>
            </w:r>
          </w:p>
        </w:tc>
        <w:tc>
          <w:tcPr>
            <w:tcW w:type="dxa" w:w="1872"/>
          </w:tcPr>
          <w:p>
            <w:r>
              <w:t>Tier 1 Launch</w:t>
            </w:r>
          </w:p>
        </w:tc>
        <w:tc>
          <w:tcPr>
            <w:tcW w:type="dxa" w:w="1872"/>
          </w:tcPr>
          <w:p>
            <w:r>
              <w:t>Dashboard go-live + Airport 5 AM bonus + City penalty system</w:t>
            </w:r>
          </w:p>
        </w:tc>
        <w:tc>
          <w:tcPr>
            <w:tcW w:type="dxa" w:w="1872"/>
          </w:tcPr>
          <w:p>
            <w:r>
              <w:t>Airport completion 45%+</w:t>
            </w:r>
          </w:p>
        </w:tc>
        <w:tc>
          <w:tcPr>
            <w:tcW w:type="dxa" w:w="1872"/>
          </w:tcPr>
          <w:p>
            <w:r>
              <w:t>Completion rate lift visible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Tier 1 Optimization</w:t>
            </w:r>
          </w:p>
        </w:tc>
        <w:tc>
          <w:tcPr>
            <w:tcW w:type="dxa" w:w="1872"/>
          </w:tcPr>
          <w:p>
            <w:r>
              <w:t>Daily review; adjust bonus amounts; measure elasticity</w:t>
            </w:r>
          </w:p>
        </w:tc>
        <w:tc>
          <w:tcPr>
            <w:tcW w:type="dxa" w:w="1872"/>
          </w:tcPr>
          <w:p>
            <w:r>
              <w:t>Airport completion 50%+</w:t>
            </w:r>
          </w:p>
        </w:tc>
        <w:tc>
          <w:tcPr>
            <w:tcW w:type="dxa" w:w="1872"/>
          </w:tcPr>
          <w:p>
            <w:r>
              <w:t>Bonus ROI validated</w:t>
            </w:r>
          </w:p>
        </w:tc>
      </w:tr>
      <w:tr>
        <w:tc>
          <w:tcPr>
            <w:tcW w:type="dxa" w:w="1872"/>
          </w:tcPr>
          <w:p>
            <w:r>
              <w:t>3–4</w:t>
            </w:r>
          </w:p>
        </w:tc>
        <w:tc>
          <w:tcPr>
            <w:tcW w:type="dxa" w:w="1872"/>
          </w:tcPr>
          <w:p>
            <w:r>
              <w:t>Tier 2 Recruitment</w:t>
            </w:r>
          </w:p>
        </w:tc>
        <w:tc>
          <w:tcPr>
            <w:tcW w:type="dxa" w:w="1872"/>
          </w:tcPr>
          <w:p>
            <w:r>
              <w:t>Launch Airport Tier recruitment; onboard 20–30 drivers</w:t>
            </w:r>
          </w:p>
        </w:tc>
        <w:tc>
          <w:tcPr>
            <w:tcW w:type="dxa" w:w="1872"/>
          </w:tcPr>
          <w:p>
            <w:r>
              <w:t>First Airport cohort active</w:t>
            </w:r>
          </w:p>
        </w:tc>
        <w:tc>
          <w:tcPr>
            <w:tcW w:type="dxa" w:w="1872"/>
          </w:tcPr>
          <w:p>
            <w:r>
              <w:t>Driver onboarding success</w:t>
            </w:r>
          </w:p>
        </w:tc>
      </w:tr>
      <w:tr>
        <w:tc>
          <w:tcPr>
            <w:tcW w:type="dxa" w:w="1872"/>
          </w:tcPr>
          <w:p>
            <w:r>
              <w:t>4–6</w:t>
            </w:r>
          </w:p>
        </w:tc>
        <w:tc>
          <w:tcPr>
            <w:tcW w:type="dxa" w:w="1872"/>
          </w:tcPr>
          <w:p>
            <w:r>
              <w:t>Tier 2 Scale</w:t>
            </w:r>
          </w:p>
        </w:tc>
        <w:tc>
          <w:tcPr>
            <w:tcW w:type="dxa" w:w="1872"/>
          </w:tcPr>
          <w:p>
            <w:r>
              <w:t>Reach 50–100 Airport Tier drivers; expand surge pricing; beta queue system</w:t>
            </w:r>
          </w:p>
        </w:tc>
        <w:tc>
          <w:tcPr>
            <w:tcW w:type="dxa" w:w="1872"/>
          </w:tcPr>
          <w:p>
            <w:r>
              <w:t>Airport completion 55%+</w:t>
            </w:r>
          </w:p>
        </w:tc>
        <w:tc>
          <w:tcPr>
            <w:tcW w:type="dxa" w:w="1872"/>
          </w:tcPr>
          <w:p>
            <w:r>
              <w:t>Scale metrics confirmed</w:t>
            </w:r>
          </w:p>
        </w:tc>
      </w:tr>
      <w:tr>
        <w:tc>
          <w:tcPr>
            <w:tcW w:type="dxa" w:w="1872"/>
          </w:tcPr>
          <w:p>
            <w:r>
              <w:t>6–8</w:t>
            </w:r>
          </w:p>
        </w:tc>
        <w:tc>
          <w:tcPr>
            <w:tcW w:type="dxa" w:w="1872"/>
          </w:tcPr>
          <w:p>
            <w:r>
              <w:t>Tier 2 Finalize</w:t>
            </w:r>
          </w:p>
        </w:tc>
        <w:tc>
          <w:tcPr>
            <w:tcW w:type="dxa" w:w="1872"/>
          </w:tcPr>
          <w:p>
            <w:r>
              <w:t>Expand queue to 100% traffic; lock in Tier 2 unit economics; begin ML dev</w:t>
            </w:r>
          </w:p>
        </w:tc>
        <w:tc>
          <w:tcPr>
            <w:tcW w:type="dxa" w:w="1872"/>
          </w:tcPr>
          <w:p>
            <w:r>
              <w:t>Airport completion 60%+</w:t>
            </w:r>
          </w:p>
        </w:tc>
        <w:tc>
          <w:tcPr>
            <w:tcW w:type="dxa" w:w="1872"/>
          </w:tcPr>
          <w:p>
            <w:r>
              <w:t>Full Tier 2 impact realized</w:t>
            </w:r>
          </w:p>
        </w:tc>
      </w:tr>
      <w:tr>
        <w:tc>
          <w:tcPr>
            <w:tcW w:type="dxa" w:w="1872"/>
          </w:tcPr>
          <w:p>
            <w:r>
              <w:t>8+</w:t>
            </w:r>
          </w:p>
        </w:tc>
        <w:tc>
          <w:tcPr>
            <w:tcW w:type="dxa" w:w="1872"/>
          </w:tcPr>
          <w:p>
            <w:r>
              <w:t>Tier 3 Deploy</w:t>
            </w:r>
          </w:p>
        </w:tc>
        <w:tc>
          <w:tcPr>
            <w:tcW w:type="dxa" w:w="1872"/>
          </w:tcPr>
          <w:p>
            <w:r>
              <w:t>Roll out micro-zone dispatch + predictive scheduling engine</w:t>
            </w:r>
          </w:p>
        </w:tc>
        <w:tc>
          <w:tcPr>
            <w:tcW w:type="dxa" w:w="1872"/>
          </w:tcPr>
          <w:p>
            <w:r>
              <w:t>Platform 65–70% completion</w:t>
            </w:r>
          </w:p>
        </w:tc>
        <w:tc>
          <w:tcPr>
            <w:tcW w:type="dxa" w:w="1872"/>
          </w:tcPr>
          <w:p>
            <w:r>
              <w:t>Sustained performance achieved</w:t>
            </w:r>
          </w:p>
        </w:tc>
      </w:tr>
    </w:tbl>
    <w:p>
      <w:pPr>
        <w:pStyle w:val="Heading2"/>
        <w:spacing w:before="240" w:after="120"/>
      </w:pPr>
      <w:r>
        <w:t>4-Week Success Metrics (Checkpoint)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4-Week Target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Measurement Method</w:t>
            </w:r>
          </w:p>
        </w:tc>
      </w:tr>
      <w:tr>
        <w:tc>
          <w:tcPr>
            <w:tcW w:type="dxa" w:w="2340"/>
          </w:tcPr>
          <w:p>
            <w:r>
              <w:t>Overall Completion Rate</w:t>
            </w:r>
          </w:p>
        </w:tc>
        <w:tc>
          <w:tcPr>
            <w:tcW w:type="dxa" w:w="2340"/>
          </w:tcPr>
          <w:p>
            <w:r>
              <w:t>53.5%</w:t>
            </w:r>
          </w:p>
        </w:tc>
        <w:tc>
          <w:tcPr>
            <w:tcW w:type="dxa" w:w="2340"/>
          </w:tcPr>
          <w:p>
            <w:r>
              <w:t>62%+</w:t>
            </w:r>
          </w:p>
        </w:tc>
        <w:tc>
          <w:tcPr>
            <w:tcW w:type="dxa" w:w="2340"/>
          </w:tcPr>
          <w:p>
            <w:r>
              <w:t>Daily completion % from app logs</w:t>
            </w:r>
          </w:p>
        </w:tc>
      </w:tr>
      <w:tr>
        <w:tc>
          <w:tcPr>
            <w:tcW w:type="dxa" w:w="2340"/>
          </w:tcPr>
          <w:p>
            <w:r>
              <w:t>Airport Completion Rate</w:t>
            </w:r>
          </w:p>
        </w:tc>
        <w:tc>
          <w:tcPr>
            <w:tcW w:type="dxa" w:w="2340"/>
          </w:tcPr>
          <w:p>
            <w:r>
              <w:t>42.8%</w:t>
            </w:r>
          </w:p>
        </w:tc>
        <w:tc>
          <w:tcPr>
            <w:tcW w:type="dxa" w:w="2340"/>
          </w:tcPr>
          <w:p>
            <w:r>
              <w:t>60%+</w:t>
            </w:r>
          </w:p>
        </w:tc>
        <w:tc>
          <w:tcPr>
            <w:tcW w:type="dxa" w:w="2340"/>
          </w:tcPr>
          <w:p>
            <w:r>
              <w:t>Hourly completion % (Airport filter)</w:t>
            </w:r>
          </w:p>
        </w:tc>
      </w:tr>
      <w:tr>
        <w:tc>
          <w:tcPr>
            <w:tcW w:type="dxa" w:w="2340"/>
          </w:tcPr>
          <w:p>
            <w:r>
              <w:t>City Completion Rate</w:t>
            </w:r>
          </w:p>
        </w:tc>
        <w:tc>
          <w:tcPr>
            <w:tcW w:type="dxa" w:w="2340"/>
          </w:tcPr>
          <w:p>
            <w:r>
              <w:t>63.7%</w:t>
            </w:r>
          </w:p>
        </w:tc>
        <w:tc>
          <w:tcPr>
            <w:tcW w:type="dxa" w:w="2340"/>
          </w:tcPr>
          <w:p>
            <w:r>
              <w:t>70%+</w:t>
            </w:r>
          </w:p>
        </w:tc>
        <w:tc>
          <w:tcPr>
            <w:tcW w:type="dxa" w:w="2340"/>
          </w:tcPr>
          <w:p>
            <w:r>
              <w:t>Hourly completion % (City filter)</w:t>
            </w:r>
          </w:p>
        </w:tc>
      </w:tr>
      <w:tr>
        <w:tc>
          <w:tcPr>
            <w:tcW w:type="dxa" w:w="2340"/>
          </w:tcPr>
          <w:p>
            <w:r>
              <w:t>Morning Unfulfilled</w:t>
            </w:r>
          </w:p>
        </w:tc>
        <w:tc>
          <w:tcPr>
            <w:tcW w:type="dxa" w:w="2340"/>
          </w:tcPr>
          <w:p>
            <w:r>
              <w:t>593</w:t>
            </w:r>
          </w:p>
        </w:tc>
        <w:tc>
          <w:tcPr>
            <w:tcW w:type="dxa" w:w="2340"/>
          </w:tcPr>
          <w:p>
            <w:r>
              <w:t>&lt;350</w:t>
            </w:r>
          </w:p>
        </w:tc>
        <w:tc>
          <w:tcPr>
            <w:tcW w:type="dxa" w:w="2340"/>
          </w:tcPr>
          <w:p>
            <w:r>
              <w:t>Daily count in slot</w:t>
            </w:r>
          </w:p>
        </w:tc>
      </w:tr>
      <w:tr>
        <w:tc>
          <w:tcPr>
            <w:tcW w:type="dxa" w:w="2340"/>
          </w:tcPr>
          <w:p>
            <w:r>
              <w:t>Evening Unfulfilled</w:t>
            </w:r>
          </w:p>
        </w:tc>
        <w:tc>
          <w:tcPr>
            <w:tcW w:type="dxa" w:w="2340"/>
          </w:tcPr>
          <w:p>
            <w:r>
              <w:t>566</w:t>
            </w:r>
          </w:p>
        </w:tc>
        <w:tc>
          <w:tcPr>
            <w:tcW w:type="dxa" w:w="2340"/>
          </w:tcPr>
          <w:p>
            <w:r>
              <w:t>&lt;340</w:t>
            </w:r>
          </w:p>
        </w:tc>
        <w:tc>
          <w:tcPr>
            <w:tcW w:type="dxa" w:w="2340"/>
          </w:tcPr>
          <w:p>
            <w:r>
              <w:t>Daily count in slot</w:t>
            </w:r>
          </w:p>
        </w:tc>
      </w:tr>
      <w:tr>
        <w:tc>
          <w:tcPr>
            <w:tcW w:type="dxa" w:w="2340"/>
          </w:tcPr>
          <w:p>
            <w:r>
              <w:t>Daily Revenue Uplift</w:t>
            </w:r>
          </w:p>
        </w:tc>
        <w:tc>
          <w:tcPr>
            <w:tcW w:type="dxa" w:w="2340"/>
          </w:tcPr>
          <w:p>
            <w:r>
              <w:t>Baseline</w:t>
            </w:r>
          </w:p>
        </w:tc>
        <w:tc>
          <w:tcPr>
            <w:tcW w:type="dxa" w:w="2340"/>
          </w:tcPr>
          <w:p>
            <w:r>
              <w:t>+₹50–80K</w:t>
            </w:r>
          </w:p>
        </w:tc>
        <w:tc>
          <w:tcPr>
            <w:tcW w:type="dxa" w:w="2340"/>
          </w:tcPr>
          <w:p>
            <w:r>
              <w:t>Fare × trips completed daily</w:t>
            </w:r>
          </w:p>
        </w:tc>
      </w:tr>
      <w:tr>
        <w:tc>
          <w:tcPr>
            <w:tcW w:type="dxa" w:w="2340"/>
          </w:tcPr>
          <w:p>
            <w:r>
              <w:t>Intervention Investment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&lt;₹20L</w:t>
            </w:r>
          </w:p>
        </w:tc>
        <w:tc>
          <w:tcPr>
            <w:tcW w:type="dxa" w:w="2340"/>
          </w:tcPr>
          <w:p>
            <w:r>
              <w:t>Bonuses + penalties + dev spend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CONCLUSIONS &amp; NEXT STEPS</w:t>
      </w:r>
    </w:p>
    <w:p>
      <w:pPr>
        <w:pStyle w:val="Heading2"/>
        <w:spacing w:before="240" w:after="120"/>
      </w:pPr>
      <w:r>
        <w:t>Five Key Takeaways</w:t>
      </w:r>
    </w:p>
    <w:p>
      <w:pPr>
        <w:pStyle w:val="ListNumber"/>
      </w:pPr>
      <w:r>
        <w:t>Afternoon operations prove the driver pool is adequate. The problem is temporal maldistribution and behavioral friction, not supply shortage.</w:t>
      </w:r>
    </w:p>
    <w:p>
      <w:pPr>
        <w:pStyle w:val="ListNumber"/>
      </w:pPr>
      <w:r>
        <w:t>The bimodal pattern (Morning + Evening peaks) repeats daily with high precision. Predictability enables proactive intervention.</w:t>
      </w:r>
    </w:p>
    <w:p>
      <w:pPr>
        <w:pStyle w:val="ListNumber"/>
      </w:pPr>
      <w:r>
        <w:t>Airport's 36% "No Cars Available" requires supply pre-positioning. City's 24.2% cancellations require behavioral incentives.</w:t>
      </w:r>
    </w:p>
    <w:p>
      <w:pPr>
        <w:pStyle w:val="ListNumber"/>
      </w:pPr>
      <w:r>
        <w:t>Every unfulfilled request is immediate revenue loss. Closing 10,000 requests recovers ₹40–60L against ₹18–25L investment.</w:t>
      </w:r>
    </w:p>
    <w:p>
      <w:pPr>
        <w:pStyle w:val="ListNumber"/>
      </w:pPr>
      <w:r>
        <w:t>Airport business travellers face 42.8% completion rates; churn is inevitable. Prioritizing Airport supply is customer retention.</w:t>
      </w:r>
    </w:p>
    <w:p>
      <w:pPr>
        <w:pStyle w:val="Heading2"/>
        <w:spacing w:before="240" w:after="120"/>
      </w:pPr>
      <w:r>
        <w:t>Next Steps (Executive Approval Required)</w:t>
      </w:r>
    </w:p>
    <w:p>
      <w:pPr>
        <w:pStyle w:val="ListBullet"/>
      </w:pPr>
      <w:r>
        <w:t>Approve Tier 1 launch (₹15L investment, 2-week timeline, ₹50K+ daily recovery)</w:t>
      </w:r>
    </w:p>
    <w:p>
      <w:pPr>
        <w:pStyle w:val="ListBullet"/>
      </w:pPr>
      <w:r>
        <w:t>Commission real-time dashboard (₹2–3L development, foundational for all interventions)</w:t>
      </w:r>
    </w:p>
    <w:p>
      <w:pPr>
        <w:pStyle w:val="ListBullet"/>
      </w:pPr>
      <w:r>
        <w:t>Begin Tier 2 planning (Airport Tier recruitment, surge pricing model, queue system design)</w:t>
      </w:r>
    </w:p>
    <w:p>
      <w:pPr>
        <w:pStyle w:val="ListBullet"/>
      </w:pPr>
      <w:r>
        <w:t>Establish measurement framework (daily completion tracking, hourly gap monitoring, weekly ROI review)</w:t>
      </w:r>
    </w:p>
    <w:p>
      <w:pPr>
        <w:pStyle w:val="ListBullet"/>
      </w:pPr>
      <w:r>
        <w:t>Schedule implementation kick-off meeting with Operations, Finance, and Engineering teams</w:t>
      </w:r>
    </w:p>
    <w:p>
      <w:r>
        <w:rPr>
          <w:b/>
        </w:rPr>
        <w:t xml:space="preserve">Success is measurable and rapid. </w:t>
      </w:r>
      <w:r>
        <w:t>Tier 1 interventions should show visible completion rate improvement within 5–7 days. Full 4-week cycle targets 53.5% → 62%+ completion, yielding ₹40–60L net recovery.</w:t>
      </w:r>
    </w:p>
    <w:p>
      <w:r>
        <w:br w:type="page"/>
      </w:r>
    </w:p>
    <w:p>
      <w:pPr>
        <w:pStyle w:val="Heading1"/>
        <w:spacing w:before="240" w:after="120"/>
      </w:pPr>
      <w:r>
        <w:t>APPENDIX: VISUALIZATION GALLERY &amp; DATA REFERENCE</w:t>
      </w:r>
    </w:p>
    <w:p>
      <w:pPr>
        <w:pStyle w:val="Heading2"/>
        <w:spacing w:before="240" w:after="120"/>
      </w:pPr>
      <w:r>
        <w:t>Complete 20-Chart Summary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Chart Count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Chart Titles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Key Questions Answered</w:t>
            </w:r>
          </w:p>
        </w:tc>
      </w:tr>
      <w:tr>
        <w:tc>
          <w:tcPr>
            <w:tcW w:type="dxa" w:w="2340"/>
          </w:tcPr>
          <w:p>
            <w:r>
              <w:t>Univariate (Single Variable)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Status Distribution, Hourly Demand, Trip Duration, Weekday Pattern</w:t>
            </w:r>
          </w:p>
        </w:tc>
        <w:tc>
          <w:tcPr>
            <w:tcW w:type="dxa" w:w="2340"/>
          </w:tcPr>
          <w:p>
            <w:r>
              <w:t>What is the distribution? What times have highest/lowest demand?</w:t>
            </w:r>
          </w:p>
        </w:tc>
      </w:tr>
      <w:tr>
        <w:tc>
          <w:tcPr>
            <w:tcW w:type="dxa" w:w="2340"/>
          </w:tcPr>
          <w:p>
            <w:r>
              <w:t>Bivariate (Two Variables)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Pickup Point, Status by Pickup, Unfulfilled by Slot, Hourly Breakdown, Cancellation vs No-Car Rate, Duration by Pickup, Volume vs Gap, plus 1 more</w:t>
            </w:r>
          </w:p>
        </w:tc>
        <w:tc>
          <w:tcPr>
            <w:tcW w:type="dxa" w:w="2340"/>
          </w:tcPr>
          <w:p>
            <w:r>
              <w:t>How do two variables interact? Which location/time combinations fail most?</w:t>
            </w:r>
          </w:p>
        </w:tc>
      </w:tr>
      <w:tr>
        <w:tc>
          <w:tcPr>
            <w:tcW w:type="dxa" w:w="2340"/>
          </w:tcPr>
          <w:p>
            <w:r>
              <w:t>Multivariate (3+ Variables)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Hour × Pickup Heatmap, Daily Breakdown, Faceted Pickup × Slot, Completion Rate Heatmap, KDE Distributions, Funnel, Supply vs Demand Gap, plus 1 more</w:t>
            </w:r>
          </w:p>
        </w:tc>
        <w:tc>
          <w:tcPr>
            <w:tcW w:type="dxa" w:w="2340"/>
          </w:tcPr>
          <w:p>
            <w:r>
              <w:t>How do multiple dimensions combine? Where is maximum intervention impact?</w:t>
            </w:r>
          </w:p>
        </w:tc>
      </w:tr>
    </w:tbl>
    <w:p>
      <w:pPr>
        <w:pStyle w:val="Heading2"/>
        <w:spacing w:before="240" w:after="120"/>
      </w:pPr>
      <w:r>
        <w:t>Glossary of Key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Definition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Business Context</w:t>
            </w:r>
          </w:p>
        </w:tc>
      </w:tr>
      <w:tr>
        <w:tc>
          <w:tcPr>
            <w:tcW w:type="dxa" w:w="3120"/>
          </w:tcPr>
          <w:p>
            <w:r>
              <w:t>No Cars Available</w:t>
            </w:r>
          </w:p>
        </w:tc>
        <w:tc>
          <w:tcPr>
            <w:tcW w:type="dxa" w:w="3120"/>
          </w:tcPr>
          <w:p>
            <w:r>
              <w:t>System could not find available driver in time; request expired unfulfilled</w:t>
            </w:r>
          </w:p>
        </w:tc>
        <w:tc>
          <w:tcPr>
            <w:tcW w:type="dxa" w:w="3120"/>
          </w:tcPr>
          <w:p>
            <w:r>
              <w:t>Supply-side failure; direct revenue loss</w:t>
            </w:r>
          </w:p>
        </w:tc>
      </w:tr>
      <w:tr>
        <w:tc>
          <w:tcPr>
            <w:tcW w:type="dxa" w:w="3120"/>
          </w:tcPr>
          <w:p>
            <w:r>
              <w:t>Cancelled</w:t>
            </w:r>
          </w:p>
        </w:tc>
        <w:tc>
          <w:tcPr>
            <w:tcW w:type="dxa" w:w="3120"/>
          </w:tcPr>
          <w:p>
            <w:r>
              <w:t>Rider or driver initiated cancellation after request creation</w:t>
            </w:r>
          </w:p>
        </w:tc>
        <w:tc>
          <w:tcPr>
            <w:tcW w:type="dxa" w:w="3120"/>
          </w:tcPr>
          <w:p>
            <w:r>
              <w:t>Behavioral/operational failure</w:t>
            </w:r>
          </w:p>
        </w:tc>
      </w:tr>
      <w:tr>
        <w:tc>
          <w:tcPr>
            <w:tcW w:type="dxa" w:w="3120"/>
          </w:tcPr>
          <w:p>
            <w:r>
              <w:t>Trip Completed</w:t>
            </w:r>
          </w:p>
        </w:tc>
        <w:tc>
          <w:tcPr>
            <w:tcW w:type="dxa" w:w="3120"/>
          </w:tcPr>
          <w:p>
            <w:r>
              <w:t>Rider requested → driver accepted → rider reached destination → payment processed</w:t>
            </w:r>
          </w:p>
        </w:tc>
        <w:tc>
          <w:tcPr>
            <w:tcW w:type="dxa" w:w="3120"/>
          </w:tcPr>
          <w:p>
            <w:r>
              <w:t>Revenue-generating outcome</w:t>
            </w:r>
          </w:p>
        </w:tc>
      </w:tr>
      <w:tr>
        <w:tc>
          <w:tcPr>
            <w:tcW w:type="dxa" w:w="3120"/>
          </w:tcPr>
          <w:p>
            <w:r>
              <w:t>Unfulfilled</w:t>
            </w:r>
          </w:p>
        </w:tc>
        <w:tc>
          <w:tcPr>
            <w:tcW w:type="dxa" w:w="3120"/>
          </w:tcPr>
          <w:p>
            <w:r>
              <w:t>No Cars Available + Cancelled (all non-completed requests)</w:t>
            </w:r>
          </w:p>
        </w:tc>
        <w:tc>
          <w:tcPr>
            <w:tcW w:type="dxa" w:w="3120"/>
          </w:tcPr>
          <w:p>
            <w:r>
              <w:t>Total fulfillment failure</w:t>
            </w:r>
          </w:p>
        </w:tc>
      </w:tr>
      <w:tr>
        <w:tc>
          <w:tcPr>
            <w:tcW w:type="dxa" w:w="3120"/>
          </w:tcPr>
          <w:p>
            <w:r>
              <w:t>Fulfillment Rate</w:t>
            </w:r>
          </w:p>
        </w:tc>
        <w:tc>
          <w:tcPr>
            <w:tcW w:type="dxa" w:w="3120"/>
          </w:tcPr>
          <w:p>
            <w:r>
              <w:t>Trip Completed / Total Requests</w:t>
            </w:r>
          </w:p>
        </w:tc>
        <w:tc>
          <w:tcPr>
            <w:tcW w:type="dxa" w:w="3120"/>
          </w:tcPr>
          <w:p>
            <w:r>
              <w:t>KPI: target 70–80% industry standard</w:t>
            </w:r>
          </w:p>
        </w:tc>
      </w:tr>
      <w:tr>
        <w:tc>
          <w:tcPr>
            <w:tcW w:type="dxa" w:w="3120"/>
          </w:tcPr>
          <w:p>
            <w:r>
              <w:t>Time Slot</w:t>
            </w:r>
          </w:p>
        </w:tc>
        <w:tc>
          <w:tcPr>
            <w:tcW w:type="dxa" w:w="3120"/>
          </w:tcPr>
          <w:p>
            <w:r>
              <w:t>Six-hour aggregate bands for analysis</w:t>
            </w:r>
          </w:p>
        </w:tc>
        <w:tc>
          <w:tcPr>
            <w:tcW w:type="dxa" w:w="3120"/>
          </w:tcPr>
          <w:p>
            <w:r>
              <w:t>Simplifies hourly data into broader patterns</w:t>
            </w:r>
          </w:p>
        </w:tc>
      </w:tr>
      <w:tr>
        <w:tc>
          <w:tcPr>
            <w:tcW w:type="dxa" w:w="3120"/>
          </w:tcPr>
          <w:p>
            <w:r>
              <w:t>Completion Rate</w:t>
            </w:r>
          </w:p>
        </w:tc>
        <w:tc>
          <w:tcPr>
            <w:tcW w:type="dxa" w:w="3120"/>
          </w:tcPr>
          <w:p>
            <w:r>
              <w:t>Trip Completed / Total Requests (in specific hour/location)</w:t>
            </w:r>
          </w:p>
        </w:tc>
        <w:tc>
          <w:tcPr>
            <w:tcW w:type="dxa" w:w="3120"/>
          </w:tcPr>
          <w:p>
            <w:r>
              <w:t>Location-time-specific performance metric</w:t>
            </w:r>
          </w:p>
        </w:tc>
      </w:tr>
      <w:tr>
        <w:tc>
          <w:tcPr>
            <w:tcW w:type="dxa" w:w="3120"/>
          </w:tcPr>
          <w:p>
            <w:r>
              <w:t>Surge Multiplier</w:t>
            </w:r>
          </w:p>
        </w:tc>
        <w:tc>
          <w:tcPr>
            <w:tcW w:type="dxa" w:w="3120"/>
          </w:tcPr>
          <w:p>
            <w:r>
              <w:t>Fare multiplier (1.5x, 2x) applied during peak demand</w:t>
            </w:r>
          </w:p>
        </w:tc>
        <w:tc>
          <w:tcPr>
            <w:tcW w:type="dxa" w:w="3120"/>
          </w:tcPr>
          <w:p>
            <w:r>
              <w:t>Dynamic pricing tool</w:t>
            </w:r>
          </w:p>
        </w:tc>
      </w:tr>
    </w:tbl>
    <w:p>
      <w:pPr>
        <w:pStyle w:val="Heading2"/>
        <w:spacing w:before="240" w:after="120"/>
      </w:pPr>
      <w:r>
        <w:t>Data Dictionary: Complete Column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Column Name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Sample Values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Missing Data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Transformation Applied</w:t>
            </w:r>
          </w:p>
        </w:tc>
      </w:tr>
      <w:tr>
        <w:tc>
          <w:tcPr>
            <w:tcW w:type="dxa" w:w="1872"/>
          </w:tcPr>
          <w:p>
            <w:r>
              <w:t>Request_id</w:t>
            </w:r>
          </w:p>
        </w:tc>
        <w:tc>
          <w:tcPr>
            <w:tcW w:type="dxa" w:w="1872"/>
          </w:tcPr>
          <w:p>
            <w:r>
              <w:t>Integer</w:t>
            </w:r>
          </w:p>
        </w:tc>
        <w:tc>
          <w:tcPr>
            <w:tcW w:type="dxa" w:w="1872"/>
          </w:tcPr>
          <w:p>
            <w:r>
              <w:t>1001, 1002, ...</w:t>
            </w:r>
          </w:p>
        </w:tc>
        <w:tc>
          <w:tcPr>
            <w:tcW w:type="dxa" w:w="1872"/>
          </w:tcPr>
          <w:p>
            <w:r>
              <w:t>None (primary key)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Pickup_point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City, Airport</w:t>
            </w:r>
          </w:p>
        </w:tc>
        <w:tc>
          <w:tcPr>
            <w:tcW w:type="dxa" w:w="1872"/>
          </w:tcPr>
          <w:p>
            <w:r>
              <w:t>None (100% complete)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Driver_id</w:t>
            </w:r>
          </w:p>
        </w:tc>
        <w:tc>
          <w:tcPr>
            <w:tcW w:type="dxa" w:w="1872"/>
          </w:tcPr>
          <w:p>
            <w:r>
              <w:t>Float</w:t>
            </w:r>
          </w:p>
        </w:tc>
        <w:tc>
          <w:tcPr>
            <w:tcW w:type="dxa" w:w="1872"/>
          </w:tcPr>
          <w:p>
            <w:r>
              <w:t>45.0, 67.0, NaN</w:t>
            </w:r>
          </w:p>
        </w:tc>
        <w:tc>
          <w:tcPr>
            <w:tcW w:type="dxa" w:w="1872"/>
          </w:tcPr>
          <w:p>
            <w:r>
              <w:t>Yes (~36%)</w:t>
            </w:r>
          </w:p>
        </w:tc>
        <w:tc>
          <w:tcPr>
            <w:tcW w:type="dxa" w:w="1872"/>
          </w:tcPr>
          <w:p>
            <w:r>
              <w:t>NaN for "No Cars Available" (by design)</w:t>
            </w:r>
          </w:p>
        </w:tc>
      </w:tr>
      <w:tr>
        <w:tc>
          <w:tcPr>
            <w:tcW w:type="dxa" w:w="1872"/>
          </w:tcPr>
          <w:p>
            <w:r>
              <w:t>Status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Trip Completed, Cancelled, No Cars Available</w:t>
            </w:r>
          </w:p>
        </w:tc>
        <w:tc>
          <w:tcPr>
            <w:tcW w:type="dxa" w:w="1872"/>
          </w:tcPr>
          <w:p>
            <w:r>
              <w:t>None (100% complete)</w:t>
            </w:r>
          </w:p>
        </w:tc>
        <w:tc>
          <w:tcPr>
            <w:tcW w:type="dxa" w:w="1872"/>
          </w:tcPr>
          <w:p>
            <w:r>
              <w:t>Encoded as categorical for analysis</w:t>
            </w:r>
          </w:p>
        </w:tc>
      </w:tr>
      <w:tr>
        <w:tc>
          <w:tcPr>
            <w:tcW w:type="dxa" w:w="1872"/>
          </w:tcPr>
          <w:p>
            <w:r>
              <w:t>Request_timestamp</w:t>
            </w:r>
          </w:p>
        </w:tc>
        <w:tc>
          <w:tcPr>
            <w:tcW w:type="dxa" w:w="1872"/>
          </w:tcPr>
          <w:p>
            <w:r>
              <w:t>DateTime (mixed format)</w:t>
            </w:r>
          </w:p>
        </w:tc>
        <w:tc>
          <w:tcPr>
            <w:tcW w:type="dxa" w:w="1872"/>
          </w:tcPr>
          <w:p>
            <w:r>
              <w:t>11/7/2016 11:51 OR 13-07-2016 08:33:16</w:t>
            </w:r>
          </w:p>
        </w:tc>
        <w:tc>
          <w:tcPr>
            <w:tcW w:type="dxa" w:w="1872"/>
          </w:tcPr>
          <w:p>
            <w:r>
              <w:t>None (100% complete)</w:t>
            </w:r>
          </w:p>
        </w:tc>
        <w:tc>
          <w:tcPr>
            <w:tcW w:type="dxa" w:w="1872"/>
          </w:tcPr>
          <w:p>
            <w:r>
              <w:t>Parsed via custom function; converted to UTC</w:t>
            </w:r>
          </w:p>
        </w:tc>
      </w:tr>
      <w:tr>
        <w:tc>
          <w:tcPr>
            <w:tcW w:type="dxa" w:w="1872"/>
          </w:tcPr>
          <w:p>
            <w:r>
              <w:t>Drop_timestamp</w:t>
            </w:r>
          </w:p>
        </w:tc>
        <w:tc>
          <w:tcPr>
            <w:tcW w:type="dxa" w:w="1872"/>
          </w:tcPr>
          <w:p>
            <w:r>
              <w:t>DateTime</w:t>
            </w:r>
          </w:p>
        </w:tc>
        <w:tc>
          <w:tcPr>
            <w:tcW w:type="dxa" w:w="1872"/>
          </w:tcPr>
          <w:p>
            <w:r>
              <w:t>11/7/2016 12:10</w:t>
            </w:r>
          </w:p>
        </w:tc>
        <w:tc>
          <w:tcPr>
            <w:tcW w:type="dxa" w:w="1872"/>
          </w:tcPr>
          <w:p>
            <w:r>
              <w:t>Yes (~45%)</w:t>
            </w:r>
          </w:p>
        </w:tc>
        <w:tc>
          <w:tcPr>
            <w:tcW w:type="dxa" w:w="1872"/>
          </w:tcPr>
          <w:p>
            <w:r>
              <w:t>NaN for non-completed trips (by design)</w:t>
            </w:r>
          </w:p>
        </w:tc>
      </w:tr>
      <w:tr>
        <w:tc>
          <w:tcPr>
            <w:tcW w:type="dxa" w:w="1872"/>
          </w:tcPr>
          <w:p>
            <w:r>
              <w:t>Hour (derived)</w:t>
            </w:r>
          </w:p>
        </w:tc>
        <w:tc>
          <w:tcPr>
            <w:tcW w:type="dxa" w:w="1872"/>
          </w:tcPr>
          <w:p>
            <w:r>
              <w:t>Integer 0–23</w:t>
            </w:r>
          </w:p>
        </w:tc>
        <w:tc>
          <w:tcPr>
            <w:tcW w:type="dxa" w:w="1872"/>
          </w:tcPr>
          <w:p>
            <w:r>
              <w:t>7, 18, 5</w:t>
            </w:r>
          </w:p>
        </w:tc>
        <w:tc>
          <w:tcPr>
            <w:tcW w:type="dxa" w:w="1872"/>
          </w:tcPr>
          <w:p>
            <w:r>
              <w:t>None (derived)</w:t>
            </w:r>
          </w:p>
        </w:tc>
        <w:tc>
          <w:tcPr>
            <w:tcW w:type="dxa" w:w="1872"/>
          </w:tcPr>
          <w:p>
            <w:r>
              <w:t>Extracted from Request_timestamp.hour()</w:t>
            </w:r>
          </w:p>
        </w:tc>
      </w:tr>
      <w:tr>
        <w:tc>
          <w:tcPr>
            <w:tcW w:type="dxa" w:w="1872"/>
          </w:tcPr>
          <w:p>
            <w:r>
              <w:t>Duration_min (derived)</w:t>
            </w:r>
          </w:p>
        </w:tc>
        <w:tc>
          <w:tcPr>
            <w:tcW w:type="dxa" w:w="1872"/>
          </w:tcPr>
          <w:p>
            <w:r>
              <w:t>Float</w:t>
            </w:r>
          </w:p>
        </w:tc>
        <w:tc>
          <w:tcPr>
            <w:tcW w:type="dxa" w:w="1872"/>
          </w:tcPr>
          <w:p>
            <w:r>
              <w:t>49.5, 52.4, ..., 128</w:t>
            </w:r>
          </w:p>
        </w:tc>
        <w:tc>
          <w:tcPr>
            <w:tcW w:type="dxa" w:w="1872"/>
          </w:tcPr>
          <w:p>
            <w:r>
              <w:t>Only for Completed trips</w:t>
            </w:r>
          </w:p>
        </w:tc>
        <w:tc>
          <w:tcPr>
            <w:tcW w:type="dxa" w:w="1872"/>
          </w:tcPr>
          <w:p>
            <w:r>
              <w:t>(Drop_timestamp – Request_timestamp).total_seconds() / 60</w:t>
            </w:r>
          </w:p>
        </w:tc>
      </w:tr>
      <w:tr>
        <w:tc>
          <w:tcPr>
            <w:tcW w:type="dxa" w:w="1872"/>
          </w:tcPr>
          <w:p>
            <w:r>
              <w:t>Unfulfilled (derived)</w:t>
            </w:r>
          </w:p>
        </w:tc>
        <w:tc>
          <w:tcPr>
            <w:tcW w:type="dxa" w:w="1872"/>
          </w:tcPr>
          <w:p>
            <w:r>
              <w:t>Binary 0/1</w:t>
            </w:r>
          </w:p>
        </w:tc>
        <w:tc>
          <w:tcPr>
            <w:tcW w:type="dxa" w:w="1872"/>
          </w:tcPr>
          <w:p>
            <w:r>
              <w:t>1, 0, 1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Flag: 1 if Status in [Cancelled, No Cars Available]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Report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Report Title</w:t>
            </w:r>
          </w:p>
        </w:tc>
        <w:tc>
          <w:tcPr>
            <w:tcW w:type="dxa" w:w="4680"/>
          </w:tcPr>
          <w:p>
            <w:r>
              <w:t>Uber Supply-Demand Gap Analysis: Comprehensive EDA</w:t>
            </w:r>
          </w:p>
        </w:tc>
      </w:tr>
      <w:tr>
        <w:tc>
          <w:tcPr>
            <w:tcW w:type="dxa" w:w="4680"/>
          </w:tcPr>
          <w:p>
            <w:r>
              <w:t>Report Date</w:t>
            </w:r>
          </w:p>
        </w:tc>
        <w:tc>
          <w:tcPr>
            <w:tcW w:type="dxa" w:w="4680"/>
          </w:tcPr>
          <w:p>
            <w:r>
              <w:t>June 10, 2026</w:t>
            </w:r>
          </w:p>
        </w:tc>
      </w:tr>
      <w:tr>
        <w:tc>
          <w:tcPr>
            <w:tcW w:type="dxa" w:w="4680"/>
          </w:tcPr>
          <w:p>
            <w:r>
              <w:t>Analysis Period</w:t>
            </w:r>
          </w:p>
        </w:tc>
        <w:tc>
          <w:tcPr>
            <w:tcW w:type="dxa" w:w="4680"/>
          </w:tcPr>
          <w:p>
            <w:r>
              <w:t>11–15 July 2016 (5 days)</w:t>
            </w:r>
          </w:p>
        </w:tc>
      </w:tr>
      <w:tr>
        <w:tc>
          <w:tcPr>
            <w:tcW w:type="dxa" w:w="4680"/>
          </w:tcPr>
          <w:p>
            <w:r>
              <w:t>Dataset Size</w:t>
            </w:r>
          </w:p>
        </w:tc>
        <w:tc>
          <w:tcPr>
            <w:tcW w:type="dxa" w:w="4680"/>
          </w:tcPr>
          <w:p>
            <w:r>
              <w:t>6,745 ride requests</w:t>
            </w:r>
          </w:p>
        </w:tc>
      </w:tr>
      <w:tr>
        <w:tc>
          <w:tcPr>
            <w:tcW w:type="dxa" w:w="4680"/>
          </w:tcPr>
          <w:p>
            <w:r>
              <w:t>Analysis Scope</w:t>
            </w:r>
          </w:p>
        </w:tc>
        <w:tc>
          <w:tcPr>
            <w:tcW w:type="dxa" w:w="4680"/>
          </w:tcPr>
          <w:p>
            <w:r>
              <w:t>20 visualizations across UBM framework (Univariate, Bivariate, Multivariate)</w:t>
            </w:r>
          </w:p>
        </w:tc>
      </w:tr>
      <w:tr>
        <w:tc>
          <w:tcPr>
            <w:tcW w:type="dxa" w:w="4680"/>
          </w:tcPr>
          <w:p>
            <w:r>
              <w:t>Tools Used</w:t>
            </w:r>
          </w:p>
        </w:tc>
        <w:tc>
          <w:tcPr>
            <w:tcW w:type="dxa" w:w="4680"/>
          </w:tcPr>
          <w:p>
            <w:r>
              <w:t>Python (Pandas, NumPy, Matplotlib, Seaborn), SQL (SQLite), Excel</w:t>
            </w:r>
          </w:p>
        </w:tc>
      </w:tr>
      <w:tr>
        <w:tc>
          <w:tcPr>
            <w:tcW w:type="dxa" w:w="4680"/>
          </w:tcPr>
          <w:p>
            <w:r>
              <w:t>Audience</w:t>
            </w:r>
          </w:p>
        </w:tc>
        <w:tc>
          <w:tcPr>
            <w:tcW w:type="dxa" w:w="4680"/>
          </w:tcPr>
          <w:p>
            <w:r>
              <w:t>Uber Operations &amp; Strategy Leadership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Ready for Stakeholder Presentation and Executive Decision</w:t>
            </w:r>
          </w:p>
        </w:tc>
      </w:tr>
      <w:tr>
        <w:tc>
          <w:tcPr>
            <w:tcW w:type="dxa" w:w="4680"/>
          </w:tcPr>
          <w:p>
            <w:r>
              <w:t>Confidence Level</w:t>
            </w:r>
          </w:p>
        </w:tc>
        <w:tc>
          <w:tcPr>
            <w:tcW w:type="dxa" w:w="4680"/>
          </w:tcPr>
          <w:p>
            <w:r>
              <w:t>HIGH (Daily pattern validation, 20 visualization triangulation)</w:t>
            </w:r>
          </w:p>
        </w:tc>
      </w:tr>
    </w:tbl>
    <w:p/>
    <w:p>
      <w:pPr>
        <w:jc w:val="center"/>
      </w:pPr>
      <w:r>
        <w:rPr>
          <w:i/>
          <w:sz w:val="20"/>
        </w:rPr>
        <w:t>This report is confidential and intended for Uber Operations and Strategy Leadership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