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444444"/>
          <w:sz w:val="44"/>
          <w:szCs w:val="44"/>
          <w:shd w:val="clear" w:color="auto" w:fill="FFFFFF"/>
        </w:rPr>
      </w:pPr>
      <w:r>
        <w:rPr>
          <w:rFonts w:eastAsia="SimHei"/>
          <w:b/>
          <w:sz w:val="28"/>
        </w:rPr>
        <w:drawing>
          <wp:inline distT="0" distB="0" distL="0" distR="0">
            <wp:extent cx="3124835" cy="5499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71370" cy="558108"/>
                    </a:xfrm>
                    <a:prstGeom prst="rect">
                      <a:avLst/>
                    </a:prstGeom>
                    <a:noFill/>
                    <a:ln>
                      <a:noFill/>
                    </a:ln>
                  </pic:spPr>
                </pic:pic>
              </a:graphicData>
            </a:graphic>
          </wp:inline>
        </w:drawing>
      </w:r>
    </w:p>
    <w:p>
      <w:pPr>
        <w:jc w:val="center"/>
        <w:rPr>
          <w:rFonts w:ascii="STXingkai" w:eastAsia="STXingkai"/>
          <w:spacing w:val="20"/>
          <w:sz w:val="96"/>
          <w:szCs w:val="96"/>
        </w:rPr>
      </w:pPr>
      <w:r>
        <w:rPr>
          <w:rFonts w:hint="eastAsia" w:ascii="STXingkai" w:eastAsia="STXingkai"/>
          <w:spacing w:val="20"/>
          <w:sz w:val="96"/>
          <w:szCs w:val="96"/>
        </w:rPr>
        <w:t>软 件 工 程 实 验</w:t>
      </w:r>
    </w:p>
    <w:p>
      <w:pPr>
        <w:jc w:val="center"/>
        <w:rPr>
          <w:b/>
          <w:color w:val="444444"/>
          <w:sz w:val="44"/>
          <w:szCs w:val="44"/>
          <w:shd w:val="clear" w:color="auto" w:fill="FFFFFF"/>
        </w:rPr>
      </w:pPr>
    </w:p>
    <w:p>
      <w:pPr>
        <w:jc w:val="center"/>
        <w:rPr>
          <w:rFonts w:asciiTheme="majorEastAsia" w:hAnsiTheme="majorEastAsia" w:eastAsiaTheme="majorEastAsia"/>
          <w:color w:val="000000" w:themeColor="text1"/>
          <w:sz w:val="72"/>
          <w:szCs w:val="72"/>
          <w:shd w:val="clear" w:color="auto" w:fill="FFFFFF"/>
          <w14:textFill>
            <w14:solidFill>
              <w14:schemeClr w14:val="tx1"/>
            </w14:solidFill>
          </w14:textFill>
        </w:rPr>
      </w:pPr>
      <w:bookmarkStart w:id="7" w:name="_GoBack"/>
      <w:r>
        <w:rPr>
          <w:rFonts w:hint="eastAsia" w:asciiTheme="majorEastAsia" w:hAnsiTheme="majorEastAsia" w:eastAsiaTheme="majorEastAsia"/>
          <w:color w:val="000000" w:themeColor="text1"/>
          <w:sz w:val="72"/>
          <w:szCs w:val="72"/>
          <w:shd w:val="clear" w:color="auto" w:fill="FFFFFF"/>
          <w14:textFill>
            <w14:solidFill>
              <w14:schemeClr w14:val="tx1"/>
            </w14:solidFill>
          </w14:textFill>
        </w:rPr>
        <w:t>软件产品设计与实现</w:t>
      </w:r>
    </w:p>
    <w:bookmarkEnd w:id="7"/>
    <w:p>
      <w:pPr>
        <w:jc w:val="center"/>
        <w:rPr>
          <w:rFonts w:asciiTheme="majorEastAsia" w:hAnsiTheme="majorEastAsia" w:eastAsiaTheme="majorEastAsia"/>
          <w:color w:val="000000" w:themeColor="text1"/>
          <w:sz w:val="52"/>
          <w:szCs w:val="52"/>
          <w:shd w:val="clear" w:color="auto" w:fill="FFFFFF"/>
          <w14:textFill>
            <w14:solidFill>
              <w14:schemeClr w14:val="tx1"/>
            </w14:solidFill>
          </w14:textFill>
        </w:rPr>
      </w:pPr>
      <w:r>
        <w:rPr>
          <w:rFonts w:asciiTheme="majorEastAsia" w:hAnsiTheme="majorEastAsia" w:eastAsiaTheme="majorEastAsia"/>
          <w:color w:val="000000" w:themeColor="text1"/>
          <w:sz w:val="52"/>
          <w:szCs w:val="52"/>
          <w:shd w:val="clear" w:color="auto" w:fill="FFFFFF"/>
          <w14:textFill>
            <w14:solidFill>
              <w14:schemeClr w14:val="tx1"/>
            </w14:solidFill>
          </w14:textFill>
        </w:rPr>
        <w:t>基于</w:t>
      </w:r>
      <w:r>
        <w:rPr>
          <w:rFonts w:eastAsiaTheme="majorEastAsia"/>
          <w:color w:val="000000" w:themeColor="text1"/>
          <w:sz w:val="52"/>
          <w:szCs w:val="52"/>
          <w:shd w:val="clear" w:color="auto" w:fill="FFFFFF"/>
          <w14:textFill>
            <w14:solidFill>
              <w14:schemeClr w14:val="tx1"/>
            </w14:solidFill>
          </w14:textFill>
        </w:rPr>
        <w:t>Scapy</w:t>
      </w:r>
      <w:r>
        <w:rPr>
          <w:rFonts w:asciiTheme="majorEastAsia" w:hAnsiTheme="majorEastAsia" w:eastAsiaTheme="majorEastAsia"/>
          <w:color w:val="000000" w:themeColor="text1"/>
          <w:sz w:val="52"/>
          <w:szCs w:val="52"/>
          <w:shd w:val="clear" w:color="auto" w:fill="FFFFFF"/>
          <w14:textFill>
            <w14:solidFill>
              <w14:schemeClr w14:val="tx1"/>
            </w14:solidFill>
          </w14:textFill>
        </w:rPr>
        <w:t>的分析与扩展</w:t>
      </w:r>
    </w:p>
    <w:p>
      <w:pPr>
        <w:jc w:val="center"/>
        <w:rPr>
          <w:color w:val="000000" w:themeColor="text1"/>
          <w:szCs w:val="21"/>
          <w:shd w:val="clear" w:color="auto" w:fill="FFFFFF"/>
          <w14:textFill>
            <w14:solidFill>
              <w14:schemeClr w14:val="tx1"/>
            </w14:solidFill>
          </w14:textFill>
        </w:rPr>
      </w:pPr>
      <w:r>
        <w:rPr>
          <w:color w:val="000000" w:themeColor="text1"/>
          <w:szCs w:val="21"/>
          <w:shd w:val="clear" w:color="auto" w:fill="FFFFFF"/>
          <w14:textFill>
            <w14:solidFill>
              <w14:schemeClr w14:val="tx1"/>
            </w14:solidFill>
          </w14:textFill>
        </w:rPr>
        <w:t>Version 0.1</w:t>
      </w:r>
    </w:p>
    <w:p>
      <w:pPr>
        <w:jc w:val="center"/>
        <w:rPr>
          <w:color w:val="000000" w:themeColor="text1"/>
          <w:szCs w:val="21"/>
          <w:shd w:val="clear" w:color="auto" w:fill="FFFFFF"/>
          <w14:textFill>
            <w14:solidFill>
              <w14:schemeClr w14:val="tx1"/>
            </w14:solidFill>
          </w14:textFill>
        </w:rPr>
      </w:pPr>
    </w:p>
    <w:p>
      <w:pPr>
        <w:jc w:val="center"/>
        <w:rPr>
          <w:color w:val="000000" w:themeColor="text1"/>
          <w:szCs w:val="21"/>
          <w:shd w:val="clear" w:color="auto" w:fill="FFFFFF"/>
          <w14:textFill>
            <w14:solidFill>
              <w14:schemeClr w14:val="tx1"/>
            </w14:solidFill>
          </w14:textFill>
        </w:rPr>
      </w:pPr>
    </w:p>
    <w:p>
      <w:pPr>
        <w:jc w:val="center"/>
        <w:rPr>
          <w:color w:val="000000" w:themeColor="text1"/>
          <w:szCs w:val="21"/>
          <w:shd w:val="clear" w:color="auto" w:fill="FFFFFF"/>
          <w14:textFill>
            <w14:solidFill>
              <w14:schemeClr w14:val="tx1"/>
            </w14:solidFill>
          </w14:textFill>
        </w:rPr>
      </w:pPr>
    </w:p>
    <w:p>
      <w:pPr>
        <w:jc w:val="center"/>
        <w:rPr>
          <w:color w:val="000000" w:themeColor="text1"/>
          <w:szCs w:val="21"/>
          <w:shd w:val="clear" w:color="auto" w:fill="FFFFFF"/>
          <w14:textFill>
            <w14:solidFill>
              <w14:schemeClr w14:val="tx1"/>
            </w14:solidFill>
          </w14:textFill>
        </w:rPr>
      </w:pPr>
    </w:p>
    <w:p>
      <w:pPr>
        <w:jc w:val="center"/>
        <w:rPr>
          <w:color w:val="000000" w:themeColor="text1"/>
          <w:szCs w:val="21"/>
          <w:shd w:val="clear" w:color="auto" w:fill="FFFFFF"/>
          <w14:textFill>
            <w14:solidFill>
              <w14:schemeClr w14:val="tx1"/>
            </w14:solidFill>
          </w14:textFill>
        </w:rPr>
      </w:pPr>
    </w:p>
    <w:p>
      <w:pPr>
        <w:jc w:val="center"/>
        <w:rPr>
          <w:color w:val="000000" w:themeColor="text1"/>
          <w:szCs w:val="21"/>
          <w:shd w:val="clear" w:color="auto" w:fill="FFFFFF"/>
          <w14:textFill>
            <w14:solidFill>
              <w14:schemeClr w14:val="tx1"/>
            </w14:solidFill>
          </w14:textFill>
        </w:rPr>
      </w:pPr>
    </w:p>
    <w:p>
      <w:pPr>
        <w:jc w:val="center"/>
        <w:rPr>
          <w:color w:val="000000" w:themeColor="text1"/>
          <w:sz w:val="28"/>
          <w:szCs w:val="28"/>
          <w14:textFill>
            <w14:solidFill>
              <w14:schemeClr w14:val="tx1"/>
            </w14:solidFill>
          </w14:textFill>
        </w:rPr>
      </w:pPr>
    </w:p>
    <w:p>
      <w:pPr>
        <w:spacing w:line="480" w:lineRule="auto"/>
        <w:ind w:left="2090" w:leftChars="1003" w:hanging="285" w:hangingChars="95"/>
        <w:jc w:val="left"/>
        <w:rPr>
          <w:rFonts w:eastAsia="SimHei"/>
          <w:sz w:val="30"/>
          <w:szCs w:val="30"/>
          <w:u w:val="single"/>
        </w:rPr>
      </w:pPr>
      <w:r>
        <w:rPr>
          <w:rFonts w:hint="eastAsia" w:eastAsia="SimHei"/>
          <w:sz w:val="30"/>
          <w:szCs w:val="30"/>
        </w:rPr>
        <w:t>实</w:t>
      </w:r>
      <w:r>
        <w:rPr>
          <w:rFonts w:eastAsia="SimHei"/>
          <w:sz w:val="30"/>
          <w:szCs w:val="30"/>
        </w:rPr>
        <w:t xml:space="preserve"> </w:t>
      </w:r>
      <w:r>
        <w:rPr>
          <w:rFonts w:hint="eastAsia" w:eastAsia="SimHei"/>
          <w:sz w:val="30"/>
          <w:szCs w:val="30"/>
        </w:rPr>
        <w:t>验</w:t>
      </w:r>
      <w:r>
        <w:rPr>
          <w:rFonts w:eastAsia="SimHei"/>
          <w:sz w:val="30"/>
          <w:szCs w:val="30"/>
        </w:rPr>
        <w:t xml:space="preserve"> </w:t>
      </w:r>
      <w:r>
        <w:rPr>
          <w:rFonts w:hint="eastAsia" w:eastAsia="SimHei"/>
          <w:sz w:val="30"/>
          <w:szCs w:val="30"/>
        </w:rPr>
        <w:t>小</w:t>
      </w:r>
      <w:r>
        <w:rPr>
          <w:rFonts w:eastAsia="SimHei"/>
          <w:sz w:val="30"/>
          <w:szCs w:val="30"/>
        </w:rPr>
        <w:t xml:space="preserve"> </w:t>
      </w:r>
      <w:r>
        <w:rPr>
          <w:rFonts w:hint="eastAsia" w:eastAsia="SimHei"/>
          <w:sz w:val="30"/>
          <w:szCs w:val="30"/>
        </w:rPr>
        <w:t>组</w:t>
      </w:r>
      <w:r>
        <w:rPr>
          <w:rFonts w:eastAsia="SimHei"/>
          <w:sz w:val="30"/>
          <w:szCs w:val="30"/>
        </w:rPr>
        <w:t xml:space="preserve">   </w:t>
      </w:r>
      <w:r>
        <w:rPr>
          <w:rFonts w:hint="eastAsia" w:eastAsia="SimHei"/>
          <w:sz w:val="30"/>
          <w:szCs w:val="30"/>
          <w:u w:val="single"/>
        </w:rPr>
        <w:t xml:space="preserve"> </w:t>
      </w:r>
      <w:r>
        <w:rPr>
          <w:rFonts w:eastAsia="SimHei"/>
          <w:sz w:val="30"/>
          <w:szCs w:val="30"/>
          <w:u w:val="single"/>
        </w:rPr>
        <w:t xml:space="preserve">       B</w:t>
      </w:r>
      <w:r>
        <w:rPr>
          <w:rFonts w:hint="eastAsia" w:eastAsia="SimHei"/>
          <w:sz w:val="30"/>
          <w:szCs w:val="30"/>
          <w:u w:val="single"/>
        </w:rPr>
        <w:t>组</w:t>
      </w:r>
      <w:r>
        <w:rPr>
          <w:rFonts w:eastAsia="SimHei"/>
          <w:sz w:val="30"/>
          <w:szCs w:val="30"/>
          <w:u w:val="single"/>
        </w:rPr>
        <w:t xml:space="preserve">        </w:t>
      </w:r>
    </w:p>
    <w:p>
      <w:pPr>
        <w:spacing w:line="480" w:lineRule="auto"/>
        <w:ind w:left="2090" w:leftChars="1003" w:hanging="285" w:hangingChars="95"/>
        <w:jc w:val="left"/>
        <w:rPr>
          <w:rFonts w:eastAsia="SimHei"/>
          <w:sz w:val="30"/>
          <w:szCs w:val="30"/>
          <w:u w:val="single"/>
        </w:rPr>
      </w:pPr>
      <w:r>
        <w:rPr>
          <w:rFonts w:hint="eastAsia" w:eastAsia="SimHei"/>
          <w:sz w:val="30"/>
          <w:szCs w:val="30"/>
        </w:rPr>
        <w:t>小 组</w:t>
      </w:r>
      <w:r>
        <w:rPr>
          <w:rFonts w:eastAsia="SimHei"/>
          <w:sz w:val="30"/>
          <w:szCs w:val="30"/>
        </w:rPr>
        <w:t xml:space="preserve"> </w:t>
      </w:r>
      <w:r>
        <w:rPr>
          <w:rFonts w:hint="eastAsia" w:eastAsia="SimHei"/>
          <w:sz w:val="30"/>
          <w:szCs w:val="30"/>
        </w:rPr>
        <w:t>成</w:t>
      </w:r>
      <w:r>
        <w:rPr>
          <w:rFonts w:eastAsia="SimHei"/>
          <w:sz w:val="30"/>
          <w:szCs w:val="30"/>
        </w:rPr>
        <w:t xml:space="preserve"> </w:t>
      </w:r>
      <w:r>
        <w:rPr>
          <w:rFonts w:hint="eastAsia" w:eastAsia="SimHei"/>
          <w:sz w:val="30"/>
          <w:szCs w:val="30"/>
        </w:rPr>
        <w:t>员</w:t>
      </w:r>
      <w:r>
        <w:rPr>
          <w:rFonts w:eastAsia="SimHei"/>
          <w:sz w:val="30"/>
          <w:szCs w:val="30"/>
        </w:rPr>
        <w:t xml:space="preserve">   </w:t>
      </w:r>
      <w:r>
        <w:rPr>
          <w:rFonts w:hint="eastAsia" w:eastAsia="SimHei"/>
          <w:sz w:val="30"/>
          <w:szCs w:val="30"/>
          <w:u w:val="single"/>
        </w:rPr>
        <w:t>陈鸿超（SY1806</w:t>
      </w:r>
      <w:r>
        <w:rPr>
          <w:rFonts w:eastAsia="SimHei"/>
          <w:sz w:val="30"/>
          <w:szCs w:val="30"/>
          <w:u w:val="single"/>
        </w:rPr>
        <w:t>214</w:t>
      </w:r>
      <w:r>
        <w:rPr>
          <w:rFonts w:hint="eastAsia" w:eastAsia="SimHei"/>
          <w:sz w:val="30"/>
          <w:szCs w:val="30"/>
          <w:u w:val="single"/>
        </w:rPr>
        <w:t>）</w:t>
      </w:r>
    </w:p>
    <w:p>
      <w:pPr>
        <w:spacing w:line="480" w:lineRule="auto"/>
        <w:ind w:left="2090" w:leftChars="1003" w:hanging="285" w:hangingChars="95"/>
        <w:jc w:val="left"/>
        <w:rPr>
          <w:rFonts w:eastAsia="SimHei"/>
          <w:sz w:val="30"/>
          <w:szCs w:val="30"/>
          <w:u w:val="single"/>
        </w:rPr>
      </w:pPr>
      <w:r>
        <w:rPr>
          <w:rFonts w:eastAsia="SimHei"/>
          <w:sz w:val="30"/>
          <w:szCs w:val="30"/>
        </w:rPr>
        <w:t xml:space="preserve">              </w:t>
      </w:r>
      <w:r>
        <w:rPr>
          <w:rFonts w:hint="eastAsia" w:eastAsia="SimHei"/>
          <w:sz w:val="30"/>
          <w:szCs w:val="30"/>
          <w:u w:val="single"/>
        </w:rPr>
        <w:t>李铎坤（SY1806</w:t>
      </w:r>
      <w:r>
        <w:rPr>
          <w:rFonts w:eastAsia="SimHei"/>
          <w:sz w:val="30"/>
          <w:szCs w:val="30"/>
          <w:u w:val="single"/>
        </w:rPr>
        <w:t>219</w:t>
      </w:r>
      <w:r>
        <w:rPr>
          <w:rFonts w:hint="eastAsia" w:eastAsia="SimHei"/>
          <w:sz w:val="30"/>
          <w:szCs w:val="30"/>
          <w:u w:val="single"/>
        </w:rPr>
        <w:t>）</w:t>
      </w:r>
    </w:p>
    <w:p>
      <w:pPr>
        <w:spacing w:line="480" w:lineRule="auto"/>
        <w:ind w:left="2090" w:leftChars="1003" w:hanging="285" w:hangingChars="95"/>
        <w:jc w:val="left"/>
        <w:rPr>
          <w:rFonts w:eastAsia="SimHei"/>
          <w:sz w:val="30"/>
          <w:szCs w:val="30"/>
          <w:u w:val="single"/>
        </w:rPr>
      </w:pPr>
      <w:r>
        <w:rPr>
          <w:rFonts w:eastAsia="SimHei"/>
          <w:sz w:val="30"/>
          <w:szCs w:val="30"/>
        </w:rPr>
        <w:t xml:space="preserve">              </w:t>
      </w:r>
      <w:r>
        <w:rPr>
          <w:rFonts w:hint="eastAsia" w:eastAsia="SimHei"/>
          <w:sz w:val="30"/>
          <w:szCs w:val="30"/>
          <w:u w:val="single"/>
        </w:rPr>
        <w:t xml:space="preserve">刘 </w:t>
      </w:r>
      <w:r>
        <w:rPr>
          <w:rFonts w:eastAsia="SimHei"/>
          <w:sz w:val="30"/>
          <w:szCs w:val="30"/>
          <w:u w:val="single"/>
        </w:rPr>
        <w:t xml:space="preserve"> </w:t>
      </w:r>
      <w:r>
        <w:rPr>
          <w:rFonts w:hint="eastAsia" w:eastAsia="SimHei"/>
          <w:sz w:val="30"/>
          <w:szCs w:val="30"/>
          <w:u w:val="single"/>
        </w:rPr>
        <w:t>颖（SY1806</w:t>
      </w:r>
      <w:r>
        <w:rPr>
          <w:rFonts w:eastAsia="SimHei"/>
          <w:sz w:val="30"/>
          <w:szCs w:val="30"/>
          <w:u w:val="single"/>
        </w:rPr>
        <w:t>418</w:t>
      </w:r>
      <w:r>
        <w:rPr>
          <w:rFonts w:hint="eastAsia" w:eastAsia="SimHei"/>
          <w:sz w:val="30"/>
          <w:szCs w:val="30"/>
          <w:u w:val="single"/>
        </w:rPr>
        <w:t>）</w:t>
      </w:r>
    </w:p>
    <w:p>
      <w:pPr>
        <w:spacing w:line="480" w:lineRule="auto"/>
        <w:ind w:left="2090" w:leftChars="1003" w:hanging="285" w:hangingChars="95"/>
        <w:jc w:val="left"/>
        <w:rPr>
          <w:rFonts w:eastAsia="SimHei"/>
          <w:sz w:val="30"/>
          <w:szCs w:val="30"/>
          <w:u w:val="single"/>
        </w:rPr>
      </w:pPr>
      <w:r>
        <w:rPr>
          <w:rFonts w:eastAsia="SimHei"/>
          <w:sz w:val="30"/>
          <w:szCs w:val="30"/>
        </w:rPr>
        <w:t xml:space="preserve">              </w:t>
      </w:r>
      <w:r>
        <w:rPr>
          <w:rFonts w:hint="eastAsia" w:eastAsia="SimHei"/>
          <w:sz w:val="30"/>
          <w:szCs w:val="30"/>
          <w:u w:val="single"/>
        </w:rPr>
        <w:t>袁梦阳（</w:t>
      </w:r>
      <w:r>
        <w:rPr>
          <w:rFonts w:eastAsia="SimHei"/>
          <w:sz w:val="30"/>
          <w:szCs w:val="30"/>
          <w:u w:val="single"/>
        </w:rPr>
        <w:t>B</w:t>
      </w:r>
      <w:r>
        <w:rPr>
          <w:rFonts w:hint="eastAsia" w:eastAsia="SimHei"/>
          <w:sz w:val="30"/>
          <w:szCs w:val="30"/>
          <w:u w:val="single"/>
        </w:rPr>
        <w:t>Y1806</w:t>
      </w:r>
      <w:r>
        <w:rPr>
          <w:rFonts w:eastAsia="SimHei"/>
          <w:sz w:val="30"/>
          <w:szCs w:val="30"/>
          <w:u w:val="single"/>
        </w:rPr>
        <w:t>157</w:t>
      </w:r>
      <w:r>
        <w:rPr>
          <w:rFonts w:hint="eastAsia" w:eastAsia="SimHei"/>
          <w:sz w:val="30"/>
          <w:szCs w:val="30"/>
          <w:u w:val="single"/>
        </w:rPr>
        <w:t>）</w:t>
      </w:r>
    </w:p>
    <w:p>
      <w:pPr>
        <w:spacing w:line="480" w:lineRule="auto"/>
        <w:ind w:left="2090" w:leftChars="1003" w:hanging="285" w:hangingChars="95"/>
        <w:jc w:val="left"/>
        <w:rPr>
          <w:rFonts w:eastAsia="SimHei"/>
          <w:sz w:val="30"/>
          <w:szCs w:val="30"/>
          <w:u w:val="single"/>
        </w:rPr>
      </w:pPr>
    </w:p>
    <w:p>
      <w:pPr>
        <w:spacing w:line="480" w:lineRule="auto"/>
        <w:jc w:val="center"/>
        <w:rPr>
          <w:rFonts w:eastAsia="SimHei"/>
          <w:sz w:val="30"/>
          <w:szCs w:val="30"/>
        </w:rPr>
        <w:sectPr>
          <w:headerReference r:id="rId3" w:type="default"/>
          <w:footerReference r:id="rId5" w:type="default"/>
          <w:headerReference r:id="rId4" w:type="even"/>
          <w:footerReference r:id="rId6" w:type="even"/>
          <w:pgSz w:w="11906" w:h="16838"/>
          <w:pgMar w:top="1440" w:right="1080" w:bottom="1440" w:left="1080" w:header="851" w:footer="851" w:gutter="0"/>
          <w:pgNumType w:fmt="upperRoman" w:start="1"/>
          <w:cols w:space="425" w:num="1"/>
          <w:titlePg/>
          <w:docGrid w:type="linesAndChars" w:linePitch="326" w:charSpace="0"/>
        </w:sectPr>
      </w:pPr>
      <w:r>
        <w:rPr>
          <w:rFonts w:hint="eastAsia" w:eastAsia="SimHei"/>
          <w:sz w:val="30"/>
          <w:szCs w:val="30"/>
        </w:rPr>
        <w:t>编制</w:t>
      </w:r>
      <w:r>
        <w:rPr>
          <w:rFonts w:eastAsia="SimHei"/>
          <w:sz w:val="30"/>
          <w:szCs w:val="30"/>
        </w:rPr>
        <w:t>时间：</w:t>
      </w:r>
      <w:r>
        <w:rPr>
          <w:rFonts w:hint="eastAsia" w:eastAsia="SimHei"/>
          <w:sz w:val="30"/>
          <w:szCs w:val="30"/>
        </w:rPr>
        <w:t xml:space="preserve"> </w:t>
      </w:r>
      <w:r>
        <w:rPr>
          <w:rFonts w:eastAsia="SimHei"/>
          <w:sz w:val="30"/>
          <w:szCs w:val="30"/>
        </w:rPr>
        <w:t>2019</w:t>
      </w:r>
      <w:r>
        <w:rPr>
          <w:rFonts w:hint="eastAsia" w:eastAsia="SimHei"/>
          <w:sz w:val="30"/>
          <w:szCs w:val="30"/>
        </w:rPr>
        <w:t>年</w:t>
      </w:r>
      <w:r>
        <w:rPr>
          <w:rFonts w:eastAsia="SimHei"/>
          <w:sz w:val="30"/>
          <w:szCs w:val="30"/>
        </w:rPr>
        <w:t>4</w:t>
      </w:r>
      <w:r>
        <w:rPr>
          <w:rFonts w:hint="eastAsia" w:eastAsia="SimHei"/>
          <w:sz w:val="30"/>
          <w:szCs w:val="30"/>
        </w:rPr>
        <w:t>月</w:t>
      </w:r>
    </w:p>
    <w:p>
      <w:pPr>
        <w:pStyle w:val="23"/>
      </w:pPr>
      <w:bookmarkStart w:id="0" w:name="_Toc6246039"/>
      <w:r>
        <w:t>版本变更历史</w:t>
      </w:r>
      <w:bookmarkEnd w:id="0"/>
    </w:p>
    <w:tbl>
      <w:tblPr>
        <w:tblStyle w:val="39"/>
        <w:tblW w:w="90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1418"/>
        <w:gridCol w:w="1415"/>
        <w:gridCol w:w="1981"/>
        <w:gridCol w:w="1697"/>
        <w:gridCol w:w="1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92" w:type="dxa"/>
            <w:vAlign w:val="center"/>
          </w:tcPr>
          <w:p>
            <w:pPr>
              <w:pStyle w:val="3"/>
              <w:ind w:firstLine="0" w:firstLineChars="0"/>
              <w:jc w:val="center"/>
            </w:pPr>
            <w:r>
              <w:rPr>
                <w:rFonts w:hint="eastAsia"/>
              </w:rPr>
              <w:t>版本</w:t>
            </w:r>
          </w:p>
        </w:tc>
        <w:tc>
          <w:tcPr>
            <w:tcW w:w="1418" w:type="dxa"/>
            <w:vAlign w:val="center"/>
          </w:tcPr>
          <w:p>
            <w:pPr>
              <w:pStyle w:val="3"/>
              <w:ind w:firstLine="0" w:firstLineChars="0"/>
              <w:jc w:val="center"/>
            </w:pPr>
            <w:r>
              <w:rPr>
                <w:rFonts w:hint="eastAsia"/>
              </w:rPr>
              <w:t>提交日期</w:t>
            </w:r>
          </w:p>
        </w:tc>
        <w:tc>
          <w:tcPr>
            <w:tcW w:w="1415" w:type="dxa"/>
            <w:vAlign w:val="center"/>
          </w:tcPr>
          <w:p>
            <w:pPr>
              <w:pStyle w:val="3"/>
              <w:ind w:firstLine="0" w:firstLineChars="0"/>
              <w:jc w:val="center"/>
            </w:pPr>
            <w:r>
              <w:rPr>
                <w:rFonts w:hint="eastAsia"/>
              </w:rPr>
              <w:t>编制人</w:t>
            </w:r>
          </w:p>
        </w:tc>
        <w:tc>
          <w:tcPr>
            <w:tcW w:w="1981" w:type="dxa"/>
            <w:vAlign w:val="center"/>
          </w:tcPr>
          <w:p>
            <w:pPr>
              <w:pStyle w:val="3"/>
              <w:ind w:firstLine="0" w:firstLineChars="0"/>
              <w:jc w:val="center"/>
            </w:pPr>
            <w:r>
              <w:rPr>
                <w:rFonts w:hint="eastAsia"/>
              </w:rPr>
              <w:t>修改说明</w:t>
            </w:r>
          </w:p>
        </w:tc>
        <w:tc>
          <w:tcPr>
            <w:tcW w:w="1697" w:type="dxa"/>
            <w:vAlign w:val="center"/>
          </w:tcPr>
          <w:p>
            <w:pPr>
              <w:pStyle w:val="3"/>
              <w:ind w:firstLine="0" w:firstLineChars="0"/>
              <w:jc w:val="center"/>
            </w:pPr>
            <w:r>
              <w:rPr>
                <w:rFonts w:hint="eastAsia"/>
              </w:rPr>
              <w:t>审核人</w:t>
            </w:r>
          </w:p>
        </w:tc>
        <w:tc>
          <w:tcPr>
            <w:tcW w:w="1558" w:type="dxa"/>
            <w:vAlign w:val="center"/>
          </w:tcPr>
          <w:p>
            <w:pPr>
              <w:pStyle w:val="3"/>
              <w:ind w:firstLine="0" w:firstLineChars="0"/>
              <w:jc w:val="center"/>
            </w:pPr>
            <w:r>
              <w:rPr>
                <w:rFonts w:hint="eastAsia"/>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92" w:type="dxa"/>
            <w:vAlign w:val="center"/>
          </w:tcPr>
          <w:p>
            <w:pPr>
              <w:pStyle w:val="3"/>
              <w:ind w:firstLine="0" w:firstLineChars="0"/>
              <w:jc w:val="center"/>
            </w:pPr>
            <w:r>
              <w:t>v0.1</w:t>
            </w:r>
          </w:p>
        </w:tc>
        <w:tc>
          <w:tcPr>
            <w:tcW w:w="1418" w:type="dxa"/>
            <w:vAlign w:val="center"/>
          </w:tcPr>
          <w:p>
            <w:pPr>
              <w:pStyle w:val="3"/>
              <w:ind w:firstLine="0" w:firstLineChars="0"/>
              <w:jc w:val="center"/>
            </w:pPr>
            <w:r>
              <w:t>2019/4/17</w:t>
            </w:r>
          </w:p>
        </w:tc>
        <w:tc>
          <w:tcPr>
            <w:tcW w:w="1415" w:type="dxa"/>
            <w:vAlign w:val="center"/>
          </w:tcPr>
          <w:p>
            <w:pPr>
              <w:pStyle w:val="3"/>
              <w:ind w:firstLine="0" w:firstLineChars="0"/>
              <w:jc w:val="center"/>
            </w:pPr>
            <w:r>
              <w:t>袁梦阳</w:t>
            </w:r>
          </w:p>
        </w:tc>
        <w:tc>
          <w:tcPr>
            <w:tcW w:w="1981" w:type="dxa"/>
            <w:vAlign w:val="center"/>
          </w:tcPr>
          <w:p>
            <w:pPr>
              <w:pStyle w:val="3"/>
              <w:ind w:firstLine="0" w:firstLineChars="0"/>
              <w:jc w:val="center"/>
            </w:pPr>
            <w:r>
              <w:t>初版</w:t>
            </w:r>
          </w:p>
        </w:tc>
        <w:tc>
          <w:tcPr>
            <w:tcW w:w="1697" w:type="dxa"/>
            <w:vAlign w:val="center"/>
          </w:tcPr>
          <w:p>
            <w:pPr>
              <w:pStyle w:val="3"/>
              <w:ind w:firstLine="0" w:firstLineChars="0"/>
              <w:jc w:val="center"/>
            </w:pPr>
          </w:p>
        </w:tc>
        <w:tc>
          <w:tcPr>
            <w:tcW w:w="1558" w:type="dxa"/>
            <w:vAlign w:val="center"/>
          </w:tcPr>
          <w:p>
            <w:pPr>
              <w:pStyle w:val="3"/>
              <w:ind w:firstLine="0" w:firstLineChars="0"/>
              <w:jc w:val="center"/>
            </w:pPr>
            <w:r>
              <w:t>初版的2、4.1、4.2</w:t>
            </w:r>
          </w:p>
        </w:tc>
      </w:tr>
    </w:tbl>
    <w:p>
      <w:pPr>
        <w:widowControl/>
        <w:jc w:val="left"/>
        <w:rPr>
          <w:sz w:val="24"/>
          <w:szCs w:val="24"/>
        </w:rPr>
      </w:pPr>
    </w:p>
    <w:p>
      <w:pPr>
        <w:widowControl/>
        <w:jc w:val="left"/>
        <w:rPr>
          <w:sz w:val="24"/>
          <w:szCs w:val="24"/>
        </w:rPr>
      </w:pPr>
      <w:r>
        <w:rPr>
          <w:sz w:val="24"/>
          <w:szCs w:val="24"/>
        </w:rPr>
        <w:br w:type="page"/>
      </w:r>
    </w:p>
    <w:p>
      <w:pPr>
        <w:widowControl/>
        <w:jc w:val="left"/>
        <w:rPr>
          <w:sz w:val="24"/>
          <w:szCs w:val="24"/>
        </w:rPr>
      </w:pPr>
    </w:p>
    <w:sdt>
      <w:sdtPr>
        <w:rPr>
          <w:rFonts w:ascii="Times New Roman" w:hAnsi="Times New Roman" w:eastAsia="SimSun" w:cs="Times New Roman"/>
          <w:color w:val="auto"/>
          <w:kern w:val="2"/>
          <w:sz w:val="18"/>
          <w:szCs w:val="18"/>
          <w:lang w:val="zh-CN"/>
        </w:rPr>
        <w:id w:val="801970388"/>
      </w:sdtPr>
      <w:sdtEndPr>
        <w:rPr>
          <w:rFonts w:ascii="Times New Roman" w:hAnsi="Times New Roman" w:eastAsia="SimSun" w:cs="Times New Roman"/>
          <w:color w:val="auto"/>
          <w:kern w:val="2"/>
          <w:sz w:val="24"/>
          <w:szCs w:val="18"/>
          <w:lang w:val="en-US"/>
        </w:rPr>
      </w:sdtEndPr>
      <w:sdtContent>
        <w:p>
          <w:pPr>
            <w:pStyle w:val="68"/>
            <w:jc w:val="center"/>
            <w:rPr>
              <w:color w:val="auto"/>
            </w:rPr>
          </w:pPr>
          <w:r>
            <w:rPr>
              <w:color w:val="auto"/>
            </w:rPr>
            <w:t>目录</w:t>
          </w:r>
        </w:p>
        <w:p>
          <w:pPr>
            <w:pStyle w:val="24"/>
            <w:rPr>
              <w:rFonts w:asciiTheme="minorHAnsi" w:hAnsiTheme="minorHAnsi" w:eastAsiaTheme="minorEastAsia" w:cstheme="minorBidi"/>
              <w:szCs w:val="22"/>
            </w:rPr>
          </w:pPr>
          <w:r>
            <w:rPr>
              <w:sz w:val="24"/>
            </w:rPr>
            <w:fldChar w:fldCharType="begin"/>
          </w:r>
          <w:r>
            <w:rPr>
              <w:sz w:val="24"/>
            </w:rPr>
            <w:instrText xml:space="preserve"> TOC \o "1-3" \h \z \u </w:instrText>
          </w:r>
          <w:r>
            <w:rPr>
              <w:sz w:val="24"/>
            </w:rPr>
            <w:fldChar w:fldCharType="separate"/>
          </w:r>
          <w:r>
            <w:rPr>
              <w:rStyle w:val="36"/>
            </w:rPr>
            <w:fldChar w:fldCharType="begin"/>
          </w:r>
          <w:r>
            <w:rPr>
              <w:rStyle w:val="36"/>
            </w:rPr>
            <w:instrText xml:space="preserve"> </w:instrText>
          </w:r>
          <w:r>
            <w:instrText xml:space="preserve">HYPERLINK \l "_Toc6246039"</w:instrText>
          </w:r>
          <w:r>
            <w:rPr>
              <w:rStyle w:val="36"/>
            </w:rPr>
            <w:instrText xml:space="preserve"> </w:instrText>
          </w:r>
          <w:r>
            <w:rPr>
              <w:rStyle w:val="36"/>
            </w:rPr>
            <w:fldChar w:fldCharType="separate"/>
          </w:r>
          <w:r>
            <w:rPr>
              <w:rStyle w:val="36"/>
            </w:rPr>
            <w:t>版本变更历史</w:t>
          </w:r>
          <w:r>
            <w:tab/>
          </w:r>
          <w:r>
            <w:fldChar w:fldCharType="begin"/>
          </w:r>
          <w:r>
            <w:instrText xml:space="preserve"> PAGEREF _Toc6246039 \h </w:instrText>
          </w:r>
          <w:r>
            <w:fldChar w:fldCharType="separate"/>
          </w:r>
          <w:r>
            <w:t>I</w:t>
          </w:r>
          <w:r>
            <w:fldChar w:fldCharType="end"/>
          </w:r>
          <w:r>
            <w:rPr>
              <w:rStyle w:val="36"/>
            </w:rPr>
            <w:fldChar w:fldCharType="end"/>
          </w:r>
        </w:p>
        <w:p>
          <w:pPr>
            <w:pStyle w:val="24"/>
            <w:rPr>
              <w:rFonts w:asciiTheme="minorHAnsi" w:hAnsiTheme="minorHAnsi" w:eastAsiaTheme="minorEastAsia" w:cstheme="minorBidi"/>
              <w:szCs w:val="22"/>
            </w:rPr>
          </w:pPr>
          <w:r>
            <w:fldChar w:fldCharType="begin"/>
          </w:r>
          <w:r>
            <w:instrText xml:space="preserve"> HYPERLINK \l "_Toc6246040" </w:instrText>
          </w:r>
          <w:r>
            <w:fldChar w:fldCharType="separate"/>
          </w:r>
          <w:r>
            <w:rPr>
              <w:rStyle w:val="36"/>
            </w:rPr>
            <w:t>1</w:t>
          </w:r>
          <w:r>
            <w:rPr>
              <w:rFonts w:asciiTheme="minorHAnsi" w:hAnsiTheme="minorHAnsi" w:eastAsiaTheme="minorEastAsia" w:cstheme="minorBidi"/>
              <w:szCs w:val="22"/>
            </w:rPr>
            <w:tab/>
          </w:r>
          <w:r>
            <w:rPr>
              <w:rStyle w:val="36"/>
            </w:rPr>
            <w:t>引言</w:t>
          </w:r>
          <w:r>
            <w:tab/>
          </w:r>
          <w:r>
            <w:fldChar w:fldCharType="begin"/>
          </w:r>
          <w:r>
            <w:instrText xml:space="preserve"> PAGEREF _Toc6246040 \h </w:instrText>
          </w:r>
          <w:r>
            <w:fldChar w:fldCharType="separate"/>
          </w:r>
          <w:r>
            <w:t>1</w:t>
          </w:r>
          <w:r>
            <w:fldChar w:fldCharType="end"/>
          </w:r>
          <w:r>
            <w:fldChar w:fldCharType="end"/>
          </w:r>
        </w:p>
        <w:p>
          <w:pPr>
            <w:pStyle w:val="24"/>
            <w:rPr>
              <w:rFonts w:asciiTheme="minorHAnsi" w:hAnsiTheme="minorHAnsi" w:eastAsiaTheme="minorEastAsia" w:cstheme="minorBidi"/>
              <w:szCs w:val="22"/>
            </w:rPr>
          </w:pPr>
          <w:r>
            <w:fldChar w:fldCharType="begin"/>
          </w:r>
          <w:r>
            <w:instrText xml:space="preserve"> HYPERLINK \l "_Toc6246041" </w:instrText>
          </w:r>
          <w:r>
            <w:fldChar w:fldCharType="separate"/>
          </w:r>
          <w:r>
            <w:rPr>
              <w:rStyle w:val="36"/>
            </w:rPr>
            <w:t>2</w:t>
          </w:r>
          <w:r>
            <w:rPr>
              <w:rFonts w:asciiTheme="minorHAnsi" w:hAnsiTheme="minorHAnsi" w:eastAsiaTheme="minorEastAsia" w:cstheme="minorBidi"/>
              <w:szCs w:val="22"/>
            </w:rPr>
            <w:tab/>
          </w:r>
          <w:r>
            <w:rPr>
              <w:rStyle w:val="36"/>
            </w:rPr>
            <w:t>总体设计</w:t>
          </w:r>
          <w:r>
            <w:tab/>
          </w:r>
          <w:r>
            <w:fldChar w:fldCharType="begin"/>
          </w:r>
          <w:r>
            <w:instrText xml:space="preserve"> PAGEREF _Toc6246041 \h </w:instrText>
          </w:r>
          <w:r>
            <w:fldChar w:fldCharType="separate"/>
          </w:r>
          <w:r>
            <w:t>2</w:t>
          </w:r>
          <w:r>
            <w:fldChar w:fldCharType="end"/>
          </w:r>
          <w:r>
            <w:fldChar w:fldCharType="end"/>
          </w:r>
        </w:p>
        <w:p>
          <w:pPr>
            <w:pStyle w:val="24"/>
            <w:rPr>
              <w:rFonts w:asciiTheme="minorHAnsi" w:hAnsiTheme="minorHAnsi" w:eastAsiaTheme="minorEastAsia" w:cstheme="minorBidi"/>
              <w:szCs w:val="22"/>
            </w:rPr>
          </w:pPr>
          <w:r>
            <w:fldChar w:fldCharType="begin"/>
          </w:r>
          <w:r>
            <w:instrText xml:space="preserve"> HYPERLINK \l "_Toc6246042" </w:instrText>
          </w:r>
          <w:r>
            <w:fldChar w:fldCharType="separate"/>
          </w:r>
          <w:r>
            <w:rPr>
              <w:rStyle w:val="36"/>
            </w:rPr>
            <w:t>3</w:t>
          </w:r>
          <w:r>
            <w:rPr>
              <w:rFonts w:asciiTheme="minorHAnsi" w:hAnsiTheme="minorHAnsi" w:eastAsiaTheme="minorEastAsia" w:cstheme="minorBidi"/>
              <w:szCs w:val="22"/>
            </w:rPr>
            <w:tab/>
          </w:r>
          <w:r>
            <w:rPr>
              <w:rStyle w:val="36"/>
            </w:rPr>
            <w:t>系统架构</w:t>
          </w:r>
          <w:r>
            <w:tab/>
          </w:r>
          <w:r>
            <w:fldChar w:fldCharType="begin"/>
          </w:r>
          <w:r>
            <w:instrText xml:space="preserve"> PAGEREF _Toc6246042 \h </w:instrText>
          </w:r>
          <w:r>
            <w:fldChar w:fldCharType="separate"/>
          </w:r>
          <w:r>
            <w:t>3</w:t>
          </w:r>
          <w:r>
            <w:fldChar w:fldCharType="end"/>
          </w:r>
          <w:r>
            <w:fldChar w:fldCharType="end"/>
          </w:r>
        </w:p>
        <w:p>
          <w:pPr>
            <w:pStyle w:val="24"/>
            <w:rPr>
              <w:rFonts w:asciiTheme="minorHAnsi" w:hAnsiTheme="minorHAnsi" w:eastAsiaTheme="minorEastAsia" w:cstheme="minorBidi"/>
              <w:szCs w:val="22"/>
            </w:rPr>
          </w:pPr>
          <w:r>
            <w:fldChar w:fldCharType="begin"/>
          </w:r>
          <w:r>
            <w:instrText xml:space="preserve"> HYPERLINK \l "_Toc6246043" </w:instrText>
          </w:r>
          <w:r>
            <w:fldChar w:fldCharType="separate"/>
          </w:r>
          <w:r>
            <w:rPr>
              <w:rStyle w:val="36"/>
            </w:rPr>
            <w:t>4</w:t>
          </w:r>
          <w:r>
            <w:rPr>
              <w:rFonts w:asciiTheme="minorHAnsi" w:hAnsiTheme="minorHAnsi" w:eastAsiaTheme="minorEastAsia" w:cstheme="minorBidi"/>
              <w:szCs w:val="22"/>
            </w:rPr>
            <w:tab/>
          </w:r>
          <w:r>
            <w:rPr>
              <w:rStyle w:val="36"/>
            </w:rPr>
            <w:t>扩展功能设计</w:t>
          </w:r>
          <w:r>
            <w:tab/>
          </w:r>
          <w:r>
            <w:fldChar w:fldCharType="begin"/>
          </w:r>
          <w:r>
            <w:instrText xml:space="preserve"> PAGEREF _Toc6246043 \h </w:instrText>
          </w:r>
          <w:r>
            <w:fldChar w:fldCharType="separate"/>
          </w:r>
          <w:r>
            <w:t>4</w:t>
          </w:r>
          <w:r>
            <w:fldChar w:fldCharType="end"/>
          </w:r>
          <w:r>
            <w:fldChar w:fldCharType="end"/>
          </w:r>
        </w:p>
        <w:p>
          <w:pPr>
            <w:pStyle w:val="24"/>
            <w:rPr>
              <w:rFonts w:asciiTheme="minorHAnsi" w:hAnsiTheme="minorHAnsi" w:eastAsiaTheme="minorEastAsia" w:cstheme="minorBidi"/>
              <w:szCs w:val="22"/>
            </w:rPr>
          </w:pPr>
          <w:r>
            <w:fldChar w:fldCharType="begin"/>
          </w:r>
          <w:r>
            <w:instrText xml:space="preserve"> HYPERLINK \l "_Toc6246044" </w:instrText>
          </w:r>
          <w:r>
            <w:fldChar w:fldCharType="separate"/>
          </w:r>
          <w:r>
            <w:rPr>
              <w:rStyle w:val="36"/>
            </w:rPr>
            <w:t>5</w:t>
          </w:r>
          <w:r>
            <w:rPr>
              <w:rFonts w:asciiTheme="minorHAnsi" w:hAnsiTheme="minorHAnsi" w:eastAsiaTheme="minorEastAsia" w:cstheme="minorBidi"/>
              <w:szCs w:val="22"/>
            </w:rPr>
            <w:tab/>
          </w:r>
          <w:r>
            <w:rPr>
              <w:rStyle w:val="36"/>
            </w:rPr>
            <w:t>实现方案</w:t>
          </w:r>
          <w:r>
            <w:tab/>
          </w:r>
          <w:r>
            <w:fldChar w:fldCharType="begin"/>
          </w:r>
          <w:r>
            <w:instrText xml:space="preserve"> PAGEREF _Toc6246044 \h </w:instrText>
          </w:r>
          <w:r>
            <w:fldChar w:fldCharType="separate"/>
          </w:r>
          <w:r>
            <w:t>6</w:t>
          </w:r>
          <w:r>
            <w:fldChar w:fldCharType="end"/>
          </w:r>
          <w:r>
            <w:fldChar w:fldCharType="end"/>
          </w:r>
        </w:p>
        <w:p>
          <w:pPr>
            <w:pStyle w:val="24"/>
            <w:rPr>
              <w:rFonts w:asciiTheme="minorHAnsi" w:hAnsiTheme="minorHAnsi" w:eastAsiaTheme="minorEastAsia" w:cstheme="minorBidi"/>
              <w:szCs w:val="22"/>
            </w:rPr>
          </w:pPr>
          <w:r>
            <w:fldChar w:fldCharType="begin"/>
          </w:r>
          <w:r>
            <w:instrText xml:space="preserve"> HYPERLINK \l "_Toc6246045" </w:instrText>
          </w:r>
          <w:r>
            <w:fldChar w:fldCharType="separate"/>
          </w:r>
          <w:r>
            <w:rPr>
              <w:rStyle w:val="36"/>
            </w:rPr>
            <w:t>6</w:t>
          </w:r>
          <w:r>
            <w:rPr>
              <w:rFonts w:asciiTheme="minorHAnsi" w:hAnsiTheme="minorHAnsi" w:eastAsiaTheme="minorEastAsia" w:cstheme="minorBidi"/>
              <w:szCs w:val="22"/>
            </w:rPr>
            <w:tab/>
          </w:r>
          <w:r>
            <w:rPr>
              <w:rStyle w:val="36"/>
            </w:rPr>
            <w:t>集成方案</w:t>
          </w:r>
          <w:r>
            <w:tab/>
          </w:r>
          <w:r>
            <w:fldChar w:fldCharType="begin"/>
          </w:r>
          <w:r>
            <w:instrText xml:space="preserve"> PAGEREF _Toc6246045 \h </w:instrText>
          </w:r>
          <w:r>
            <w:fldChar w:fldCharType="separate"/>
          </w:r>
          <w:r>
            <w:t>7</w:t>
          </w:r>
          <w:r>
            <w:fldChar w:fldCharType="end"/>
          </w:r>
          <w:r>
            <w:fldChar w:fldCharType="end"/>
          </w:r>
        </w:p>
        <w:p>
          <w:pPr>
            <w:rPr>
              <w:sz w:val="24"/>
            </w:rPr>
          </w:pPr>
          <w:r>
            <w:rPr>
              <w:sz w:val="24"/>
            </w:rPr>
            <w:fldChar w:fldCharType="end"/>
          </w:r>
        </w:p>
      </w:sdtContent>
    </w:sdt>
    <w:p>
      <w:pPr>
        <w:widowControl/>
        <w:jc w:val="left"/>
        <w:sectPr>
          <w:headerReference r:id="rId7" w:type="first"/>
          <w:footerReference r:id="rId8" w:type="first"/>
          <w:pgSz w:w="11906" w:h="16838"/>
          <w:pgMar w:top="1701" w:right="1134" w:bottom="1418" w:left="1701" w:header="567" w:footer="964" w:gutter="0"/>
          <w:pgNumType w:fmt="upperRoman" w:start="1"/>
          <w:cols w:space="425" w:num="1"/>
          <w:docGrid w:type="lines" w:linePitch="312" w:charSpace="0"/>
        </w:sectPr>
      </w:pPr>
      <w:r>
        <w:br w:type="page"/>
      </w:r>
    </w:p>
    <w:p>
      <w:pPr>
        <w:pStyle w:val="2"/>
        <w:spacing w:after="312"/>
      </w:pPr>
      <w:bookmarkStart w:id="1" w:name="_Toc6246040"/>
      <w:r>
        <w:rPr>
          <w:rFonts w:hint="eastAsia"/>
        </w:rPr>
        <w:t>引言</w:t>
      </w:r>
      <w:bookmarkEnd w:id="1"/>
    </w:p>
    <w:p>
      <w:pPr>
        <w:pStyle w:val="3"/>
        <w:ind w:firstLine="360"/>
      </w:pPr>
    </w:p>
    <w:p>
      <w:pPr>
        <w:pStyle w:val="3"/>
        <w:ind w:firstLine="360"/>
      </w:pPr>
    </w:p>
    <w:p>
      <w:pPr>
        <w:pStyle w:val="3"/>
        <w:ind w:firstLine="360"/>
      </w:pPr>
    </w:p>
    <w:p>
      <w:pPr>
        <w:widowControl/>
        <w:jc w:val="left"/>
        <w:rPr>
          <w:rFonts w:hint="eastAsia"/>
          <w:sz w:val="24"/>
          <w:szCs w:val="24"/>
        </w:rPr>
      </w:pPr>
      <w:r>
        <w:br w:type="page"/>
      </w:r>
    </w:p>
    <w:p>
      <w:pPr>
        <w:pStyle w:val="2"/>
        <w:spacing w:after="312"/>
      </w:pPr>
      <w:bookmarkStart w:id="2" w:name="_Toc6246041"/>
      <w:r>
        <w:rPr>
          <w:rFonts w:hint="eastAsia"/>
        </w:rPr>
        <w:t>总体设计</w:t>
      </w:r>
      <w:bookmarkEnd w:id="2"/>
    </w:p>
    <w:p>
      <w:pPr>
        <w:pStyle w:val="4"/>
      </w:pPr>
      <w:r>
        <w:t>需求规定</w:t>
      </w:r>
    </w:p>
    <w:p>
      <w:pPr>
        <w:pStyle w:val="3"/>
        <w:rPr>
          <w:rFonts w:hint="eastAsia"/>
        </w:rPr>
      </w:pPr>
      <w:r>
        <w:rPr>
          <w:rFonts w:hint="eastAsia"/>
        </w:rPr>
        <w:t>本项目基于Scapy开源项目进行扩展，面向人群为计算机网络方面的开发与测试人员，主要目的是便于用户快捷地进行报文的获取、解析和发送等操作。为了满足</w:t>
      </w:r>
      <w:r>
        <w:rPr>
          <w:rFonts w:hint="default"/>
        </w:rPr>
        <w:t>此</w:t>
      </w:r>
      <w:r>
        <w:rPr>
          <w:rFonts w:hint="eastAsia"/>
        </w:rPr>
        <w:t>需要，本项目考虑实现一个更全面、快速的报文操作工具。</w:t>
      </w:r>
      <w:r>
        <w:rPr>
          <w:rFonts w:hint="default"/>
        </w:rPr>
        <w:t>通过对Scapy工具的扩展，在Scapy开源项目中扩展出开发人员需求但却缺少的功能，使得Scapy更加易用与全面。</w:t>
      </w:r>
    </w:p>
    <w:p>
      <w:pPr>
        <w:pStyle w:val="4"/>
        <w:rPr>
          <w:rFonts w:hint="default"/>
        </w:rPr>
      </w:pPr>
      <w:r>
        <w:rPr>
          <w:rFonts w:hint="default"/>
        </w:rPr>
        <w:t>硬件运行环境</w:t>
      </w:r>
    </w:p>
    <w:p>
      <w:pPr>
        <w:pStyle w:val="3"/>
        <w:numPr>
          <w:ilvl w:val="0"/>
          <w:numId w:val="3"/>
        </w:numPr>
        <w:ind w:firstLineChars="0"/>
      </w:pPr>
      <w:r>
        <w:t>CPU</w:t>
      </w:r>
      <w:r>
        <w:rPr>
          <w:rFonts w:hint="eastAsia"/>
        </w:rPr>
        <w:t>：Intel</w:t>
      </w:r>
      <w:r>
        <w:t xml:space="preserve"> </w:t>
      </w:r>
      <w:r>
        <w:rPr>
          <w:rFonts w:hint="eastAsia"/>
        </w:rPr>
        <w:t>i</w:t>
      </w:r>
      <w:r>
        <w:t>5-4590</w:t>
      </w:r>
      <w:r>
        <w:rPr>
          <w:rFonts w:hint="eastAsia"/>
        </w:rPr>
        <w:t>及以上，A</w:t>
      </w:r>
      <w:r>
        <w:t>MD R</w:t>
      </w:r>
      <w:r>
        <w:rPr>
          <w:rFonts w:hint="eastAsia"/>
        </w:rPr>
        <w:t>yzen</w:t>
      </w:r>
      <w:r>
        <w:t xml:space="preserve"> 3 1200</w:t>
      </w:r>
      <w:r>
        <w:rPr>
          <w:rFonts w:hint="eastAsia"/>
        </w:rPr>
        <w:t>及以上</w:t>
      </w:r>
      <w:r>
        <w:t xml:space="preserve"> </w:t>
      </w:r>
    </w:p>
    <w:p>
      <w:pPr>
        <w:pStyle w:val="3"/>
        <w:numPr>
          <w:ilvl w:val="0"/>
          <w:numId w:val="3"/>
        </w:numPr>
        <w:ind w:firstLineChars="0"/>
      </w:pPr>
      <w:r>
        <w:rPr>
          <w:rFonts w:hint="eastAsia"/>
        </w:rPr>
        <w:t>内存：</w:t>
      </w:r>
      <w:r>
        <w:t>4G</w:t>
      </w:r>
      <w:r>
        <w:rPr>
          <w:rFonts w:hint="eastAsia"/>
        </w:rPr>
        <w:t>内存及以上（系统最低2</w:t>
      </w:r>
      <w:r>
        <w:t>GB</w:t>
      </w:r>
      <w:r>
        <w:rPr>
          <w:rFonts w:hint="eastAsia"/>
        </w:rPr>
        <w:t>，Scapy报文解析较占用内存空间）</w:t>
      </w:r>
    </w:p>
    <w:p>
      <w:pPr>
        <w:pStyle w:val="3"/>
        <w:numPr>
          <w:ilvl w:val="0"/>
          <w:numId w:val="3"/>
        </w:numPr>
        <w:ind w:firstLineChars="0"/>
        <w:rPr>
          <w:rFonts w:hint="default"/>
        </w:rPr>
      </w:pPr>
      <w:r>
        <w:rPr>
          <w:rFonts w:hint="eastAsia"/>
        </w:rPr>
        <w:t>硬盘：</w:t>
      </w:r>
      <w:r>
        <w:t>20G</w:t>
      </w:r>
      <w:r>
        <w:rPr>
          <w:rFonts w:hint="eastAsia"/>
        </w:rPr>
        <w:t>硬盘及以上（</w:t>
      </w:r>
      <w:r>
        <w:t>W</w:t>
      </w:r>
      <w:r>
        <w:rPr>
          <w:rFonts w:hint="eastAsia"/>
        </w:rPr>
        <w:t>indows</w:t>
      </w:r>
      <w:r>
        <w:t xml:space="preserve"> 7</w:t>
      </w:r>
      <w:r>
        <w:rPr>
          <w:rFonts w:hint="eastAsia"/>
        </w:rPr>
        <w:t xml:space="preserve"> </w:t>
      </w:r>
      <w:r>
        <w:t>64</w:t>
      </w:r>
      <w:r>
        <w:rPr>
          <w:rFonts w:hint="eastAsia"/>
        </w:rPr>
        <w:t>位安装最低配置）</w:t>
      </w:r>
    </w:p>
    <w:p>
      <w:pPr>
        <w:pStyle w:val="4"/>
        <w:rPr>
          <w:rFonts w:hint="default"/>
        </w:rPr>
      </w:pPr>
      <w:r>
        <w:rPr>
          <w:rFonts w:hint="default"/>
        </w:rPr>
        <w:t>软件运行环境</w:t>
      </w:r>
    </w:p>
    <w:p>
      <w:pPr>
        <w:pStyle w:val="3"/>
        <w:numPr>
          <w:ilvl w:val="0"/>
          <w:numId w:val="4"/>
        </w:numPr>
        <w:ind w:firstLineChars="0"/>
      </w:pPr>
      <w:r>
        <w:rPr>
          <w:rFonts w:hint="eastAsia"/>
        </w:rPr>
        <w:t>操作系统：</w:t>
      </w:r>
    </w:p>
    <w:p>
      <w:pPr>
        <w:pStyle w:val="3"/>
        <w:numPr>
          <w:ilvl w:val="2"/>
          <w:numId w:val="4"/>
        </w:numPr>
        <w:ind w:firstLineChars="0"/>
      </w:pPr>
      <w:r>
        <w:rPr>
          <w:rFonts w:hint="eastAsia"/>
        </w:rPr>
        <w:t>Windows 7及以上： 已安装Npcap/Win</w:t>
      </w:r>
      <w:r>
        <w:t>P</w:t>
      </w:r>
      <w:r>
        <w:rPr>
          <w:rFonts w:hint="eastAsia"/>
        </w:rPr>
        <w:t>cap，</w:t>
      </w:r>
    </w:p>
    <w:p>
      <w:pPr>
        <w:pStyle w:val="3"/>
        <w:numPr>
          <w:ilvl w:val="2"/>
          <w:numId w:val="4"/>
        </w:numPr>
        <w:ind w:firstLineChars="0"/>
      </w:pPr>
      <w:r>
        <w:rPr>
          <w:rFonts w:hint="eastAsia"/>
        </w:rPr>
        <w:t>Ubuntu 16.04及以上： 已安装tcpdump</w:t>
      </w:r>
    </w:p>
    <w:p>
      <w:pPr>
        <w:pStyle w:val="3"/>
        <w:numPr>
          <w:ilvl w:val="0"/>
          <w:numId w:val="4"/>
        </w:numPr>
        <w:ind w:firstLineChars="0"/>
      </w:pPr>
      <w:r>
        <w:t>Anaconda</w:t>
      </w:r>
      <w:r>
        <w:rPr>
          <w:rFonts w:hint="eastAsia"/>
        </w:rPr>
        <w:t>（可创建多版本</w:t>
      </w:r>
      <w:r>
        <w:t>Python</w:t>
      </w:r>
      <w:r>
        <w:rPr>
          <w:rFonts w:hint="eastAsia"/>
        </w:rPr>
        <w:t>虚拟环境），</w:t>
      </w:r>
      <w:r>
        <w:t>Python 2.7+</w:t>
      </w:r>
      <w:r>
        <w:rPr>
          <w:rFonts w:hint="eastAsia"/>
        </w:rPr>
        <w:t>，</w:t>
      </w:r>
      <w:r>
        <w:t>Python 3.4+</w:t>
      </w:r>
    </w:p>
    <w:p>
      <w:pPr>
        <w:pStyle w:val="3"/>
        <w:numPr>
          <w:ilvl w:val="0"/>
          <w:numId w:val="4"/>
        </w:numPr>
        <w:ind w:firstLineChars="0"/>
        <w:rPr>
          <w:rFonts w:hint="default"/>
        </w:rPr>
      </w:pPr>
      <w:r>
        <w:rPr>
          <w:rFonts w:hint="eastAsia"/>
        </w:rPr>
        <w:t>第三方Python库：matplotlib，pyx，vpython，cryptography等</w:t>
      </w:r>
    </w:p>
    <w:p>
      <w:pPr>
        <w:pStyle w:val="4"/>
      </w:pPr>
      <w:r>
        <w:rPr>
          <w:rFonts w:hint="default"/>
        </w:rPr>
        <w:t>编程语言与工具</w:t>
      </w:r>
    </w:p>
    <w:p>
      <w:pPr>
        <w:pStyle w:val="3"/>
        <w:numPr>
          <w:ilvl w:val="0"/>
          <w:numId w:val="5"/>
        </w:numPr>
        <w:ind w:firstLineChars="0"/>
      </w:pPr>
      <w:r>
        <w:rPr>
          <w:rFonts w:hint="default"/>
        </w:rPr>
        <w:t>编程语言：Python</w:t>
      </w:r>
    </w:p>
    <w:p>
      <w:pPr>
        <w:pStyle w:val="3"/>
        <w:numPr>
          <w:ilvl w:val="0"/>
          <w:numId w:val="5"/>
        </w:numPr>
        <w:ind w:firstLineChars="0"/>
      </w:pPr>
      <w:r>
        <w:rPr>
          <w:rFonts w:hint="default"/>
        </w:rPr>
        <w:t>编程工具：pycharm</w:t>
      </w:r>
    </w:p>
    <w:p>
      <w:pPr>
        <w:pStyle w:val="3"/>
      </w:pPr>
    </w:p>
    <w:p>
      <w:pPr>
        <w:pStyle w:val="3"/>
        <w:ind w:firstLine="360"/>
      </w:pPr>
    </w:p>
    <w:p>
      <w:pPr>
        <w:pStyle w:val="3"/>
        <w:ind w:firstLine="360"/>
      </w:pPr>
    </w:p>
    <w:p>
      <w:pPr>
        <w:widowControl/>
        <w:jc w:val="left"/>
        <w:rPr>
          <w:rFonts w:hint="eastAsia"/>
          <w:sz w:val="24"/>
          <w:szCs w:val="24"/>
        </w:rPr>
      </w:pPr>
      <w:r>
        <w:br w:type="page"/>
      </w:r>
    </w:p>
    <w:p>
      <w:pPr>
        <w:pStyle w:val="2"/>
        <w:spacing w:after="312"/>
      </w:pPr>
      <w:bookmarkStart w:id="3" w:name="_Toc6246042"/>
      <w:r>
        <w:rPr>
          <w:rFonts w:hint="eastAsia"/>
        </w:rPr>
        <w:t>系统架构</w:t>
      </w:r>
      <w:bookmarkEnd w:id="3"/>
    </w:p>
    <w:p>
      <w:pPr>
        <w:pStyle w:val="3"/>
        <w:ind w:firstLine="360"/>
      </w:pPr>
    </w:p>
    <w:p>
      <w:pPr>
        <w:pStyle w:val="3"/>
        <w:ind w:firstLine="360"/>
      </w:pPr>
    </w:p>
    <w:p>
      <w:pPr>
        <w:widowControl/>
        <w:jc w:val="left"/>
        <w:rPr>
          <w:rFonts w:hint="eastAsia"/>
          <w:sz w:val="24"/>
          <w:szCs w:val="24"/>
        </w:rPr>
      </w:pPr>
      <w:r>
        <w:br w:type="page"/>
      </w:r>
    </w:p>
    <w:p>
      <w:pPr>
        <w:pStyle w:val="2"/>
        <w:spacing w:after="312"/>
      </w:pPr>
      <w:bookmarkStart w:id="4" w:name="_Toc6246043"/>
      <w:r>
        <w:rPr>
          <w:rFonts w:hint="eastAsia"/>
        </w:rPr>
        <w:t>扩展功能设计</w:t>
      </w:r>
      <w:bookmarkEnd w:id="4"/>
    </w:p>
    <w:p>
      <w:pPr>
        <w:pStyle w:val="4"/>
      </w:pPr>
      <w:r>
        <w:t>pcap文件切分功能设计</w:t>
      </w:r>
    </w:p>
    <w:p>
      <w:pPr>
        <w:pStyle w:val="3"/>
        <w:ind w:firstLine="360"/>
      </w:pPr>
      <w:r>
        <w:rPr>
          <w:rFonts w:hint="eastAsia"/>
        </w:rPr>
        <w:t>pcap文件的报文使用字节码存储，所占用的存储空间很小。但对于解析后的报文数据而言，每条报文都包含大量对象、字段和方法，使得解析后的数据占用的存储空间是原始报文大小的数十倍。</w:t>
      </w:r>
    </w:p>
    <w:p>
      <w:pPr>
        <w:pStyle w:val="3"/>
        <w:ind w:firstLine="360"/>
      </w:pPr>
      <w:r>
        <w:rPr>
          <w:rFonts w:hint="eastAsia"/>
        </w:rPr>
        <w:t>由于解析pcap文件对内存造成极大的负担，而且内存占用率过高会影响程序的运行效率，那么，对于较大的pca</w:t>
      </w:r>
      <w:r>
        <w:t>p</w:t>
      </w:r>
      <w:r>
        <w:rPr>
          <w:rFonts w:hint="eastAsia"/>
        </w:rPr>
        <w:t>文件，将其切分成若干个小文件，再进行批处理非常必要。</w:t>
      </w:r>
    </w:p>
    <w:p>
      <w:pPr>
        <w:pStyle w:val="3"/>
      </w:pPr>
      <w:r>
        <w:t>本项目扩展了Scapy对大pcap文件进行切分的功能。开发人员只需提供所要切分的pcap文件路径、切分后的存储目录以及切分批大小即可按照默认设定简便地对pcap文件进行切分。同时开发人员还可自行设定以下切分过程中的需求：</w:t>
      </w:r>
    </w:p>
    <w:p>
      <w:pPr>
        <w:pStyle w:val="3"/>
        <w:numPr>
          <w:ilvl w:val="0"/>
          <w:numId w:val="6"/>
        </w:numPr>
        <w:ind w:left="845" w:leftChars="0" w:hanging="425" w:firstLineChars="0"/>
      </w:pPr>
      <w:r>
        <w:t>开发人员可以通过更改切分模式设置来设定切分模式。本项目的pcap文件切分功能提供两种切分模式供开发人员选择。第一种为</w:t>
      </w:r>
      <w:r>
        <w:rPr>
          <w:rFonts w:hint="default"/>
        </w:rPr>
        <w:t>兼容模式，调取文件解析模块解析数据后再进行切分，切分后可存储为与源文件不同的格式，但效率较低。另一种为极速模式，无需数据解析，对源数据进行切分，速度较快，但不可转换为与源文件不同的格式。默认为兼容模式。</w:t>
      </w:r>
    </w:p>
    <w:p>
      <w:pPr>
        <w:pStyle w:val="3"/>
        <w:numPr>
          <w:ilvl w:val="0"/>
          <w:numId w:val="6"/>
        </w:numPr>
        <w:ind w:left="845" w:leftChars="0" w:hanging="425" w:firstLineChars="0"/>
      </w:pPr>
      <w:r>
        <w:t>开发人员可以通过更改命名前缀设定来设置切分后的文件命名。</w:t>
      </w:r>
      <w:r>
        <w:rPr>
          <w:rFonts w:hint="default"/>
        </w:rPr>
        <w:t>默认情况下，新生成的文件命名方式为：源文件名_00000~源文件名_99999。当用户设定了命名前缀的情况下，新生成的文件命名方式为：前缀_00000~前缀_99999。</w:t>
      </w:r>
    </w:p>
    <w:p>
      <w:pPr>
        <w:pStyle w:val="3"/>
        <w:numPr>
          <w:ilvl w:val="0"/>
          <w:numId w:val="6"/>
        </w:numPr>
        <w:ind w:left="845" w:leftChars="0" w:hanging="425" w:firstLineChars="0"/>
      </w:pPr>
      <w:r>
        <w:rPr>
          <w:rFonts w:hint="default"/>
        </w:rPr>
        <w:t>开发人员可以设定报文数据的链路类型。本设置只有在切分模式为兼容模式时有效。</w:t>
      </w:r>
    </w:p>
    <w:p>
      <w:pPr>
        <w:pStyle w:val="3"/>
        <w:numPr>
          <w:ilvl w:val="0"/>
          <w:numId w:val="6"/>
        </w:numPr>
        <w:ind w:left="845" w:leftChars="0" w:hanging="425" w:firstLineChars="0"/>
      </w:pPr>
      <w:r>
        <w:t>开发人员可以设定切分后的报文的存储方式。开发人员可以选择报文字节码的存储方式是大端存储还是小端存储。本设置只有在兼容模式下游侠。</w:t>
      </w:r>
    </w:p>
    <w:p>
      <w:pPr>
        <w:pStyle w:val="4"/>
      </w:pPr>
      <w:r>
        <w:t>获取报文协议类型功能设计</w:t>
      </w:r>
    </w:p>
    <w:p>
      <w:pPr>
        <w:pStyle w:val="3"/>
        <w:ind w:firstLine="360"/>
      </w:pPr>
      <w:r>
        <w:rPr>
          <w:rFonts w:hint="eastAsia"/>
        </w:rPr>
        <w:t>Scapy根据报文的协议层次将报文数据分层解析，解析的结果也按照协议层堆叠起来。解析结果的每一层是一个单独的对象，拥有一个payload变量，用于保存下一层协议的对象实例。</w:t>
      </w:r>
    </w:p>
    <w:p>
      <w:pPr>
        <w:pStyle w:val="3"/>
        <w:ind w:firstLine="360"/>
      </w:pPr>
      <w:r>
        <w:rPr>
          <w:rFonts w:hint="eastAsia"/>
        </w:rPr>
        <w:t>比如一条DNS报文pkt，其解析结果是一个物理层的Ether对象实例，pkt.payload是一个网络层的IP对象实例，pkt.payload.payload是一个传输层的UDP对象实例，依次类推。</w:t>
      </w:r>
    </w:p>
    <w:p>
      <w:pPr>
        <w:pStyle w:val="3"/>
        <w:ind w:firstLine="360"/>
      </w:pPr>
      <w:r>
        <w:rPr>
          <w:rFonts w:hint="eastAsia"/>
        </w:rPr>
        <w:t>在处理多协议流量数据时，用户通常需要对不同协议类型的报文进行不同的处理操作。但用户无法直接从Scapy解析的结果中获取报文的协议类型，必须自行设计一种判定逻辑来得到报文的协议类型。因此，为解析后的报文对象内置一个获取协议类型的函数可以为用户提供极大的方便。</w:t>
      </w:r>
    </w:p>
    <w:p>
      <w:pPr>
        <w:pStyle w:val="3"/>
        <w:ind w:firstLine="360"/>
      </w:pPr>
      <w:r>
        <w:t>本项目扩展了Scapy获取报文协议类型的功能。开发人员可以直接通过本功能来获得报文的协议类型。用户可以选择两种报文协议类型的返回方式：一种是返回单层协议类型，另一种是返回所有层协议类型。</w:t>
      </w:r>
    </w:p>
    <w:p>
      <w:pPr>
        <w:pStyle w:val="3"/>
        <w:ind w:firstLine="360"/>
      </w:pPr>
      <w:r>
        <w:t>同时当开发人员选择的</w:t>
      </w:r>
      <w:r>
        <w:rPr>
          <w:rFonts w:hint="default"/>
        </w:rPr>
        <w:t>返回类型为单层时，可以选择一个的网络层，表示需要返回该层协议的类型。默认为返回可识别的最高层的协议。</w:t>
      </w:r>
    </w:p>
    <w:p>
      <w:pPr>
        <w:widowControl/>
        <w:jc w:val="left"/>
        <w:rPr>
          <w:rFonts w:hint="eastAsia"/>
          <w:sz w:val="24"/>
          <w:szCs w:val="24"/>
        </w:rPr>
      </w:pPr>
      <w:r>
        <w:br w:type="page"/>
      </w:r>
    </w:p>
    <w:p>
      <w:pPr>
        <w:pStyle w:val="2"/>
        <w:spacing w:after="312"/>
      </w:pPr>
      <w:bookmarkStart w:id="5" w:name="_Toc6246044"/>
      <w:r>
        <w:rPr>
          <w:rFonts w:hint="eastAsia"/>
        </w:rPr>
        <w:t>实现方案</w:t>
      </w:r>
      <w:bookmarkEnd w:id="5"/>
    </w:p>
    <w:p>
      <w:pPr>
        <w:pStyle w:val="3"/>
        <w:ind w:firstLine="360"/>
      </w:pPr>
    </w:p>
    <w:p>
      <w:pPr>
        <w:pStyle w:val="3"/>
        <w:ind w:firstLine="360"/>
      </w:pPr>
    </w:p>
    <w:p>
      <w:pPr>
        <w:pStyle w:val="3"/>
        <w:ind w:firstLine="360"/>
      </w:pPr>
    </w:p>
    <w:p>
      <w:pPr>
        <w:widowControl/>
        <w:jc w:val="left"/>
        <w:rPr>
          <w:rFonts w:hint="eastAsia"/>
          <w:sz w:val="24"/>
          <w:szCs w:val="24"/>
        </w:rPr>
      </w:pPr>
      <w:r>
        <w:br w:type="page"/>
      </w:r>
    </w:p>
    <w:p>
      <w:pPr>
        <w:pStyle w:val="2"/>
        <w:spacing w:after="312"/>
      </w:pPr>
      <w:bookmarkStart w:id="6" w:name="_Toc6246045"/>
      <w:r>
        <w:rPr>
          <w:rFonts w:hint="eastAsia"/>
        </w:rPr>
        <w:t>集成方案</w:t>
      </w:r>
      <w:bookmarkEnd w:id="6"/>
    </w:p>
    <w:p>
      <w:pPr>
        <w:pStyle w:val="3"/>
        <w:ind w:firstLine="360"/>
      </w:pPr>
    </w:p>
    <w:p>
      <w:pPr>
        <w:pStyle w:val="3"/>
        <w:ind w:firstLine="360"/>
      </w:pPr>
    </w:p>
    <w:p>
      <w:pPr>
        <w:pStyle w:val="3"/>
        <w:ind w:firstLine="360"/>
        <w:rPr>
          <w:rFonts w:hint="eastAsia"/>
        </w:rPr>
      </w:pPr>
    </w:p>
    <w:p>
      <w:pPr>
        <w:pStyle w:val="3"/>
        <w:ind w:firstLine="360"/>
      </w:pPr>
    </w:p>
    <w:sectPr>
      <w:pgSz w:w="11906" w:h="16838"/>
      <w:pgMar w:top="1701" w:right="1134" w:bottom="1418" w:left="1701" w:header="567" w:footer="96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imHei">
    <w:panose1 w:val="02010609060101010101"/>
    <w:charset w:val="86"/>
    <w:family w:val="auto"/>
    <w:pitch w:val="default"/>
    <w:sig w:usb0="800002BF" w:usb1="38CF7CFA" w:usb2="00000016" w:usb3="00000000" w:csb0="00040001" w:csb1="00000000"/>
  </w:font>
  <w:font w:name="Courier New">
    <w:panose1 w:val="020706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 w:name="楷体_GB2312">
    <w:altName w:val="KaiTi"/>
    <w:panose1 w:val="00000000000000000000"/>
    <w:charset w:val="86"/>
    <w:family w:val="modern"/>
    <w:pitch w:val="default"/>
    <w:sig w:usb0="00000000" w:usb1="00000000" w:usb2="00000010" w:usb3="00000000" w:csb0="00040000" w:csb1="00000000"/>
  </w:font>
  <w:font w:name="STXingkai">
    <w:panose1 w:val="02010800040101010101"/>
    <w:charset w:val="86"/>
    <w:family w:val="auto"/>
    <w:pitch w:val="default"/>
    <w:sig w:usb0="00000001" w:usb1="080F0000" w:usb2="00000000" w:usb3="00000000" w:csb0="00040000" w:csb1="00000000"/>
  </w:font>
  <w:font w:name="KaiTi">
    <w:panose1 w:val="02010609060101010101"/>
    <w:charset w:val="86"/>
    <w:family w:val="auto"/>
    <w:pitch w:val="default"/>
    <w:sig w:usb0="800002BF" w:usb1="38CF7CFA" w:usb2="00000016" w:usb3="00000000" w:csb0="00040001" w:csb1="00000000"/>
  </w:font>
  <w:font w:name="Adobe Fan Heiti Std">
    <w:panose1 w:val="020B0700000000000000"/>
    <w:charset w:val="88"/>
    <w:family w:val="auto"/>
    <w:pitch w:val="default"/>
    <w:sig w:usb0="00000001" w:usb1="1A0F1900" w:usb2="00000016" w:usb3="00000000" w:csb0="00120005" w:csb1="00000000"/>
  </w:font>
  <w:font w:name="DengXian">
    <w:altName w:val="HYZhongDengXianKW"/>
    <w:panose1 w:val="02010600030101010101"/>
    <w:charset w:val="86"/>
    <w:family w:val="auto"/>
    <w:pitch w:val="default"/>
    <w:sig w:usb0="00000000" w:usb1="00000000" w:usb2="00000016" w:usb3="00000000" w:csb0="0004000F" w:csb1="00000000"/>
  </w:font>
  <w:font w:name="DengXian Light">
    <w:altName w:val="HYZhongDengXian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Microsoft YaHei UI Light">
    <w:altName w:val="PingFang SC"/>
    <w:panose1 w:val="020B0604020202020204"/>
    <w:charset w:val="86"/>
    <w:family w:val="swiss"/>
    <w:pitch w:val="default"/>
    <w:sig w:usb0="00000000" w:usb1="00000000" w:usb2="00000016" w:usb3="00000000" w:csb0="0004001F" w:csb1="00000000"/>
  </w:font>
  <w:font w:name="微软雅黑 Light">
    <w:altName w:val="PingFang SC"/>
    <w:panose1 w:val="020B0502040204020203"/>
    <w:charset w:val="86"/>
    <w:family w:val="swiss"/>
    <w:pitch w:val="default"/>
    <w:sig w:usb0="00000000" w:usb1="00000000" w:usb2="00000016" w:usb3="00000000" w:csb0="0004001F" w:csb1="00000000"/>
  </w:font>
  <w:font w:name="&amp;quot">
    <w:altName w:val="PingFang SC"/>
    <w:panose1 w:val="020B0604020202020204"/>
    <w:charset w:val="00"/>
    <w:family w:val="roman"/>
    <w:pitch w:val="default"/>
    <w:sig w:usb0="00000000" w:usb1="00000000" w:usb2="00000000" w:usb3="00000000" w:csb0="00000000" w:csb1="00000000"/>
  </w:font>
  <w:font w:name="Consolas">
    <w:panose1 w:val="020B06090202040A0204"/>
    <w:charset w:val="00"/>
    <w:family w:val="modern"/>
    <w:pitch w:val="default"/>
    <w:sig w:usb0="E10002FF" w:usb1="4000FCFF" w:usb2="00000009" w:usb3="00000000" w:csb0="6000019F" w:csb1="DFD70000"/>
  </w:font>
  <w:font w:name="Cambria Math">
    <w:panose1 w:val="02040503050406030204"/>
    <w:charset w:val="00"/>
    <w:family w:val="roman"/>
    <w:pitch w:val="default"/>
    <w:sig w:usb0="E00002FF" w:usb1="420024FF" w:usb2="00000000" w:usb3="00000000" w:csb0="2000019F" w:csb1="00000000"/>
  </w:font>
  <w:font w:name="MS Mincho">
    <w:panose1 w:val="02020609040205080304"/>
    <w:charset w:val="80"/>
    <w:family w:val="modern"/>
    <w:pitch w:val="default"/>
    <w:sig w:usb0="E00002FF" w:usb1="6AC7FDFB" w:usb2="00000012" w:usb3="00000000" w:csb0="4002009F" w:csb1="DFD70000"/>
  </w:font>
  <w:font w:name="等线">
    <w:altName w:val="HYZhongDengXianKW"/>
    <w:panose1 w:val="00000000000000000000"/>
    <w:charset w:val="86"/>
    <w:family w:val="auto"/>
    <w:pitch w:val="default"/>
    <w:sig w:usb0="00000000" w:usb1="00000000" w:usb2="00000000" w:usb3="00000000" w:csb0="00000000" w:csb1="00000000"/>
  </w:font>
  <w:font w:name="等线">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Microsoft YaHei">
    <w:panose1 w:val="020B0503020204020204"/>
    <w:charset w:val="86"/>
    <w:family w:val="auto"/>
    <w:pitch w:val="default"/>
    <w:sig w:usb0="80000287" w:usb1="280F3C52" w:usb2="00000016" w:usb3="00000000" w:csb0="0004001F" w:csb1="00000000"/>
  </w:font>
  <w:font w:name="等线 Light">
    <w:altName w:val="HYZhongDengXianKW"/>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9831588"/>
    </w:sdtPr>
    <w:sdtContent>
      <w:p>
        <w:pPr>
          <w:pStyle w:val="17"/>
          <w:jc w:val="center"/>
        </w:pPr>
        <w:r>
          <w:fldChar w:fldCharType="begin"/>
        </w:r>
        <w:r>
          <w:instrText xml:space="preserve">PAGE   \* MERGEFORMAT</w:instrText>
        </w:r>
        <w:r>
          <w:fldChar w:fldCharType="separate"/>
        </w:r>
        <w:r>
          <w:rPr>
            <w:lang w:val="zh-CN"/>
          </w:rPr>
          <w:t>I</w:t>
        </w:r>
        <w:r>
          <w:fldChar w:fldCharType="end"/>
        </w:r>
      </w:p>
    </w:sdtContent>
  </w:sdt>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jc w:val="right"/>
    </w:pPr>
    <w:r>
      <w:rPr>
        <w:rFonts w:hint="eastAsia"/>
      </w:rPr>
      <w:t>软件产品设计与实现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rPr>
        <w:rFonts w:hint="eastAsia"/>
      </w:rPr>
      <w:t>软件产品设计与实现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1408"/>
    <w:multiLevelType w:val="multilevel"/>
    <w:tmpl w:val="01401408"/>
    <w:lvl w:ilvl="0" w:tentative="0">
      <w:start w:val="1"/>
      <w:numFmt w:val="decimal"/>
      <w:lvlText w:val="%1)"/>
      <w:lvlJc w:val="left"/>
      <w:pPr>
        <w:ind w:left="780" w:hanging="420"/>
      </w:pPr>
      <w:rPr>
        <w:rFonts w:hint="default"/>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
    <w:nsid w:val="0C153898"/>
    <w:multiLevelType w:val="multilevel"/>
    <w:tmpl w:val="0C153898"/>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
    <w:nsid w:val="0C8D2387"/>
    <w:multiLevelType w:val="multilevel"/>
    <w:tmpl w:val="0C8D2387"/>
    <w:lvl w:ilvl="0" w:tentative="0">
      <w:start w:val="1"/>
      <w:numFmt w:val="decimal"/>
      <w:pStyle w:val="2"/>
      <w:lvlText w:val="%1"/>
      <w:lvlJc w:val="left"/>
      <w:pPr>
        <w:ind w:left="0" w:firstLine="0"/>
      </w:pPr>
      <w:rPr>
        <w:rFonts w:hint="eastAsia"/>
      </w:rPr>
    </w:lvl>
    <w:lvl w:ilvl="1" w:tentative="0">
      <w:start w:val="1"/>
      <w:numFmt w:val="decimal"/>
      <w:pStyle w:val="4"/>
      <w:suff w:val="space"/>
      <w:lvlText w:val="%1.%2"/>
      <w:lvlJc w:val="left"/>
      <w:pPr>
        <w:ind w:left="0" w:firstLine="0"/>
      </w:pPr>
      <w:rPr>
        <w:rFonts w:hint="eastAsia"/>
        <w:color w:val="000000" w:themeColor="text1"/>
        <w14:textFill>
          <w14:solidFill>
            <w14:schemeClr w14:val="tx1"/>
          </w14:solidFill>
        </w14:textFill>
      </w:rPr>
    </w:lvl>
    <w:lvl w:ilvl="2" w:tentative="0">
      <w:start w:val="1"/>
      <w:numFmt w:val="decimal"/>
      <w:pStyle w:val="5"/>
      <w:suff w:val="space"/>
      <w:lvlText w:val="%1.%2.%3"/>
      <w:lvlJc w:val="left"/>
      <w:pPr>
        <w:ind w:left="425" w:firstLine="0"/>
      </w:pPr>
      <w:rPr>
        <w:rFonts w:hint="eastAsia"/>
        <w:color w:val="auto"/>
      </w:rPr>
    </w:lvl>
    <w:lvl w:ilvl="3" w:tentative="0">
      <w:start w:val="1"/>
      <w:numFmt w:val="decimal"/>
      <w:suff w:val="space"/>
      <w:lvlText w:val="%4、"/>
      <w:lvlJc w:val="left"/>
      <w:pPr>
        <w:ind w:left="0" w:firstLine="0"/>
      </w:pPr>
      <w:rPr>
        <w:rFonts w:hint="default" w:ascii="Times New Roman" w:hAnsi="Times New Roman"/>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188D0452"/>
    <w:multiLevelType w:val="multilevel"/>
    <w:tmpl w:val="188D0452"/>
    <w:lvl w:ilvl="0" w:tentative="0">
      <w:start w:val="1"/>
      <w:numFmt w:val="decimal"/>
      <w:pStyle w:val="64"/>
      <w:lvlText w:val="[%1]"/>
      <w:lvlJc w:val="left"/>
      <w:pPr>
        <w:ind w:left="845"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CB68BD9"/>
    <w:multiLevelType w:val="multilevel"/>
    <w:tmpl w:val="5CB68BD9"/>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
    <w:nsid w:val="5CB6970F"/>
    <w:multiLevelType w:val="singleLevel"/>
    <w:tmpl w:val="5CB6970F"/>
    <w:lvl w:ilvl="0" w:tentative="0">
      <w:start w:val="1"/>
      <w:numFmt w:val="decimal"/>
      <w:lvlText w:val="%1)"/>
      <w:lvlJc w:val="left"/>
      <w:pPr>
        <w:ind w:left="425" w:leftChars="0" w:hanging="425" w:firstLineChars="0"/>
      </w:pPr>
      <w:rPr>
        <w:rFont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val="0"/>
  <w:bordersDoNotSurroundFooter w:val="0"/>
  <w:attachedTemplate r:id="rId1"/>
  <w:documentProtection w:enforcement="0"/>
  <w:defaultTabStop w:val="420"/>
  <w:drawingGridHorizontalSpacing w:val="9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18"/>
    <w:rsid w:val="00024923"/>
    <w:rsid w:val="0002530C"/>
    <w:rsid w:val="00025FEA"/>
    <w:rsid w:val="00026361"/>
    <w:rsid w:val="00026D10"/>
    <w:rsid w:val="000305B5"/>
    <w:rsid w:val="000313F9"/>
    <w:rsid w:val="000320E2"/>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923"/>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5A7D"/>
    <w:rsid w:val="000B77EB"/>
    <w:rsid w:val="000C0F2E"/>
    <w:rsid w:val="000C28B7"/>
    <w:rsid w:val="000C3D5E"/>
    <w:rsid w:val="000C40E7"/>
    <w:rsid w:val="000C5975"/>
    <w:rsid w:val="000C5D4C"/>
    <w:rsid w:val="000C6643"/>
    <w:rsid w:val="000D06A5"/>
    <w:rsid w:val="000D1DAD"/>
    <w:rsid w:val="000D272A"/>
    <w:rsid w:val="000D3DA1"/>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317"/>
    <w:rsid w:val="000E6A1B"/>
    <w:rsid w:val="000F048A"/>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2FA7"/>
    <w:rsid w:val="00113161"/>
    <w:rsid w:val="00113261"/>
    <w:rsid w:val="001149D2"/>
    <w:rsid w:val="00114EFE"/>
    <w:rsid w:val="001166C5"/>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3B59"/>
    <w:rsid w:val="00145800"/>
    <w:rsid w:val="00150D56"/>
    <w:rsid w:val="0015102B"/>
    <w:rsid w:val="00151C48"/>
    <w:rsid w:val="0015447E"/>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097C"/>
    <w:rsid w:val="00171091"/>
    <w:rsid w:val="00171F59"/>
    <w:rsid w:val="00172347"/>
    <w:rsid w:val="001725EF"/>
    <w:rsid w:val="00173457"/>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A4ECD"/>
    <w:rsid w:val="001B0D30"/>
    <w:rsid w:val="001B1711"/>
    <w:rsid w:val="001B254B"/>
    <w:rsid w:val="001B2AA5"/>
    <w:rsid w:val="001B5161"/>
    <w:rsid w:val="001B6D29"/>
    <w:rsid w:val="001B7214"/>
    <w:rsid w:val="001C4ADD"/>
    <w:rsid w:val="001C4E5B"/>
    <w:rsid w:val="001C5181"/>
    <w:rsid w:val="001C5EF8"/>
    <w:rsid w:val="001C6638"/>
    <w:rsid w:val="001C7236"/>
    <w:rsid w:val="001D11D1"/>
    <w:rsid w:val="001D144B"/>
    <w:rsid w:val="001D1B93"/>
    <w:rsid w:val="001D1D01"/>
    <w:rsid w:val="001D2347"/>
    <w:rsid w:val="001D33E3"/>
    <w:rsid w:val="001D41A8"/>
    <w:rsid w:val="001D56F6"/>
    <w:rsid w:val="001D57EC"/>
    <w:rsid w:val="001D6F31"/>
    <w:rsid w:val="001D77D6"/>
    <w:rsid w:val="001E120F"/>
    <w:rsid w:val="001E258A"/>
    <w:rsid w:val="001E2794"/>
    <w:rsid w:val="001E2E51"/>
    <w:rsid w:val="001E397F"/>
    <w:rsid w:val="001E69C7"/>
    <w:rsid w:val="001E7401"/>
    <w:rsid w:val="001E7BE4"/>
    <w:rsid w:val="001F3068"/>
    <w:rsid w:val="001F4413"/>
    <w:rsid w:val="001F4A72"/>
    <w:rsid w:val="001F60E9"/>
    <w:rsid w:val="001F782D"/>
    <w:rsid w:val="002007F2"/>
    <w:rsid w:val="0020172D"/>
    <w:rsid w:val="00201A75"/>
    <w:rsid w:val="00201DA9"/>
    <w:rsid w:val="0020327C"/>
    <w:rsid w:val="002032B9"/>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5A0D"/>
    <w:rsid w:val="0022654F"/>
    <w:rsid w:val="0022672F"/>
    <w:rsid w:val="00227A16"/>
    <w:rsid w:val="00230D2E"/>
    <w:rsid w:val="00231238"/>
    <w:rsid w:val="00232481"/>
    <w:rsid w:val="002325DD"/>
    <w:rsid w:val="00232D11"/>
    <w:rsid w:val="002336EB"/>
    <w:rsid w:val="002341E8"/>
    <w:rsid w:val="0023610A"/>
    <w:rsid w:val="00236363"/>
    <w:rsid w:val="00237E76"/>
    <w:rsid w:val="00240667"/>
    <w:rsid w:val="00241195"/>
    <w:rsid w:val="002418BB"/>
    <w:rsid w:val="00242978"/>
    <w:rsid w:val="00243CB5"/>
    <w:rsid w:val="002454F4"/>
    <w:rsid w:val="00246955"/>
    <w:rsid w:val="00246A5C"/>
    <w:rsid w:val="00246F39"/>
    <w:rsid w:val="0025180C"/>
    <w:rsid w:val="0025210A"/>
    <w:rsid w:val="00252C7C"/>
    <w:rsid w:val="00252D5C"/>
    <w:rsid w:val="0025347A"/>
    <w:rsid w:val="00256DF7"/>
    <w:rsid w:val="002601FE"/>
    <w:rsid w:val="0026053B"/>
    <w:rsid w:val="00260A5F"/>
    <w:rsid w:val="00260EB9"/>
    <w:rsid w:val="00262187"/>
    <w:rsid w:val="0026256C"/>
    <w:rsid w:val="002627E2"/>
    <w:rsid w:val="0026354E"/>
    <w:rsid w:val="002640C0"/>
    <w:rsid w:val="002644F4"/>
    <w:rsid w:val="00265AAD"/>
    <w:rsid w:val="00267262"/>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49B"/>
    <w:rsid w:val="00287ABD"/>
    <w:rsid w:val="00287AE7"/>
    <w:rsid w:val="00293D53"/>
    <w:rsid w:val="00294A95"/>
    <w:rsid w:val="002951CF"/>
    <w:rsid w:val="00295CA6"/>
    <w:rsid w:val="00295DF6"/>
    <w:rsid w:val="002971A1"/>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177"/>
    <w:rsid w:val="002B628E"/>
    <w:rsid w:val="002C1480"/>
    <w:rsid w:val="002C2577"/>
    <w:rsid w:val="002C380A"/>
    <w:rsid w:val="002C4CC9"/>
    <w:rsid w:val="002C5E8B"/>
    <w:rsid w:val="002C68D5"/>
    <w:rsid w:val="002C75F6"/>
    <w:rsid w:val="002D05D6"/>
    <w:rsid w:val="002D14F2"/>
    <w:rsid w:val="002D165C"/>
    <w:rsid w:val="002D1B66"/>
    <w:rsid w:val="002D1D34"/>
    <w:rsid w:val="002D2575"/>
    <w:rsid w:val="002D3DAF"/>
    <w:rsid w:val="002D5258"/>
    <w:rsid w:val="002D612A"/>
    <w:rsid w:val="002D6D59"/>
    <w:rsid w:val="002D71AA"/>
    <w:rsid w:val="002E013C"/>
    <w:rsid w:val="002E12B6"/>
    <w:rsid w:val="002E2FC0"/>
    <w:rsid w:val="002E33EA"/>
    <w:rsid w:val="002E4E7C"/>
    <w:rsid w:val="002E6799"/>
    <w:rsid w:val="002E7810"/>
    <w:rsid w:val="002E7F72"/>
    <w:rsid w:val="002F004A"/>
    <w:rsid w:val="002F015E"/>
    <w:rsid w:val="002F01DB"/>
    <w:rsid w:val="002F24B1"/>
    <w:rsid w:val="002F2674"/>
    <w:rsid w:val="002F2D82"/>
    <w:rsid w:val="002F3A44"/>
    <w:rsid w:val="002F4E9A"/>
    <w:rsid w:val="002F58C5"/>
    <w:rsid w:val="002F7235"/>
    <w:rsid w:val="002F7904"/>
    <w:rsid w:val="002F7905"/>
    <w:rsid w:val="002F7F52"/>
    <w:rsid w:val="00303CE9"/>
    <w:rsid w:val="0030420E"/>
    <w:rsid w:val="003056F6"/>
    <w:rsid w:val="0030680B"/>
    <w:rsid w:val="003078AF"/>
    <w:rsid w:val="00310F8C"/>
    <w:rsid w:val="00312390"/>
    <w:rsid w:val="00312BEC"/>
    <w:rsid w:val="003131F9"/>
    <w:rsid w:val="003141F5"/>
    <w:rsid w:val="0031447C"/>
    <w:rsid w:val="00315596"/>
    <w:rsid w:val="00317314"/>
    <w:rsid w:val="00317D88"/>
    <w:rsid w:val="00320AD7"/>
    <w:rsid w:val="00321269"/>
    <w:rsid w:val="00323411"/>
    <w:rsid w:val="0032455B"/>
    <w:rsid w:val="003254C2"/>
    <w:rsid w:val="00325947"/>
    <w:rsid w:val="00325D93"/>
    <w:rsid w:val="00326E54"/>
    <w:rsid w:val="003279D6"/>
    <w:rsid w:val="00327F94"/>
    <w:rsid w:val="00330283"/>
    <w:rsid w:val="003303CE"/>
    <w:rsid w:val="0033270A"/>
    <w:rsid w:val="0033276D"/>
    <w:rsid w:val="003329F4"/>
    <w:rsid w:val="00332BA1"/>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AB1"/>
    <w:rsid w:val="00354B74"/>
    <w:rsid w:val="003556E2"/>
    <w:rsid w:val="00357184"/>
    <w:rsid w:val="00357FDB"/>
    <w:rsid w:val="00360BC0"/>
    <w:rsid w:val="00361EC5"/>
    <w:rsid w:val="00363DDE"/>
    <w:rsid w:val="00365B03"/>
    <w:rsid w:val="00365C71"/>
    <w:rsid w:val="00370B48"/>
    <w:rsid w:val="00371237"/>
    <w:rsid w:val="0037197E"/>
    <w:rsid w:val="00373F30"/>
    <w:rsid w:val="00374E76"/>
    <w:rsid w:val="003750C6"/>
    <w:rsid w:val="003758F0"/>
    <w:rsid w:val="00375F4C"/>
    <w:rsid w:val="00376DAE"/>
    <w:rsid w:val="00376DF9"/>
    <w:rsid w:val="00377511"/>
    <w:rsid w:val="00381AFE"/>
    <w:rsid w:val="00382704"/>
    <w:rsid w:val="00382DF0"/>
    <w:rsid w:val="003830B3"/>
    <w:rsid w:val="00385067"/>
    <w:rsid w:val="003857FA"/>
    <w:rsid w:val="003859EA"/>
    <w:rsid w:val="003862E5"/>
    <w:rsid w:val="003868AB"/>
    <w:rsid w:val="00390757"/>
    <w:rsid w:val="00391B92"/>
    <w:rsid w:val="00392819"/>
    <w:rsid w:val="003935D3"/>
    <w:rsid w:val="00394E4F"/>
    <w:rsid w:val="003961B6"/>
    <w:rsid w:val="003962F3"/>
    <w:rsid w:val="003A0C5B"/>
    <w:rsid w:val="003A0DC0"/>
    <w:rsid w:val="003A0FE4"/>
    <w:rsid w:val="003A11F6"/>
    <w:rsid w:val="003A1DDB"/>
    <w:rsid w:val="003A3E4E"/>
    <w:rsid w:val="003A41F0"/>
    <w:rsid w:val="003A46B9"/>
    <w:rsid w:val="003A5253"/>
    <w:rsid w:val="003A6B7C"/>
    <w:rsid w:val="003A70D1"/>
    <w:rsid w:val="003B17AC"/>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6A63"/>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289E"/>
    <w:rsid w:val="0042424D"/>
    <w:rsid w:val="004246EB"/>
    <w:rsid w:val="004258A9"/>
    <w:rsid w:val="0042597F"/>
    <w:rsid w:val="00425D7D"/>
    <w:rsid w:val="00426D47"/>
    <w:rsid w:val="00427098"/>
    <w:rsid w:val="00427A48"/>
    <w:rsid w:val="00427EBF"/>
    <w:rsid w:val="00427FA7"/>
    <w:rsid w:val="0043113C"/>
    <w:rsid w:val="00432BC7"/>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87A"/>
    <w:rsid w:val="00461F55"/>
    <w:rsid w:val="00462D9A"/>
    <w:rsid w:val="00464087"/>
    <w:rsid w:val="004642BA"/>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813"/>
    <w:rsid w:val="004768CA"/>
    <w:rsid w:val="00476D60"/>
    <w:rsid w:val="00477080"/>
    <w:rsid w:val="00477C4C"/>
    <w:rsid w:val="00480469"/>
    <w:rsid w:val="00480B18"/>
    <w:rsid w:val="004826C7"/>
    <w:rsid w:val="004840FD"/>
    <w:rsid w:val="0048554F"/>
    <w:rsid w:val="00485974"/>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14E"/>
    <w:rsid w:val="004A2408"/>
    <w:rsid w:val="004A26EC"/>
    <w:rsid w:val="004A3EF0"/>
    <w:rsid w:val="004A5D2E"/>
    <w:rsid w:val="004A6A66"/>
    <w:rsid w:val="004A7BDE"/>
    <w:rsid w:val="004A7FF3"/>
    <w:rsid w:val="004B3869"/>
    <w:rsid w:val="004B561F"/>
    <w:rsid w:val="004B5D9C"/>
    <w:rsid w:val="004B684B"/>
    <w:rsid w:val="004C0FE6"/>
    <w:rsid w:val="004C24F8"/>
    <w:rsid w:val="004C370E"/>
    <w:rsid w:val="004C3BB3"/>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2DB"/>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585B"/>
    <w:rsid w:val="004F67D5"/>
    <w:rsid w:val="004F715C"/>
    <w:rsid w:val="004F7E6E"/>
    <w:rsid w:val="0050110E"/>
    <w:rsid w:val="005020BA"/>
    <w:rsid w:val="00502987"/>
    <w:rsid w:val="00505BB3"/>
    <w:rsid w:val="00505C2B"/>
    <w:rsid w:val="00507321"/>
    <w:rsid w:val="005115D3"/>
    <w:rsid w:val="00512D40"/>
    <w:rsid w:val="00512FBB"/>
    <w:rsid w:val="00513C3E"/>
    <w:rsid w:val="00514485"/>
    <w:rsid w:val="00515B53"/>
    <w:rsid w:val="00516A88"/>
    <w:rsid w:val="0051761B"/>
    <w:rsid w:val="005177AB"/>
    <w:rsid w:val="005206CD"/>
    <w:rsid w:val="00520A69"/>
    <w:rsid w:val="00520D22"/>
    <w:rsid w:val="00520DA7"/>
    <w:rsid w:val="0052281B"/>
    <w:rsid w:val="00523057"/>
    <w:rsid w:val="00523472"/>
    <w:rsid w:val="00523689"/>
    <w:rsid w:val="00525198"/>
    <w:rsid w:val="0052519A"/>
    <w:rsid w:val="00525A42"/>
    <w:rsid w:val="00527E68"/>
    <w:rsid w:val="00530DBA"/>
    <w:rsid w:val="005311E9"/>
    <w:rsid w:val="00532748"/>
    <w:rsid w:val="00532A56"/>
    <w:rsid w:val="00532E65"/>
    <w:rsid w:val="00532EA0"/>
    <w:rsid w:val="00533EA9"/>
    <w:rsid w:val="00536BD2"/>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991"/>
    <w:rsid w:val="00564B1E"/>
    <w:rsid w:val="005654E4"/>
    <w:rsid w:val="00566B77"/>
    <w:rsid w:val="00567389"/>
    <w:rsid w:val="00570B4A"/>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5B57"/>
    <w:rsid w:val="0059601B"/>
    <w:rsid w:val="005962C9"/>
    <w:rsid w:val="00596B54"/>
    <w:rsid w:val="005A0104"/>
    <w:rsid w:val="005A0DB1"/>
    <w:rsid w:val="005A1107"/>
    <w:rsid w:val="005A1BDA"/>
    <w:rsid w:val="005A2091"/>
    <w:rsid w:val="005A29D3"/>
    <w:rsid w:val="005A5EEC"/>
    <w:rsid w:val="005A61E9"/>
    <w:rsid w:val="005A67B1"/>
    <w:rsid w:val="005B0B96"/>
    <w:rsid w:val="005B0CE7"/>
    <w:rsid w:val="005B0F70"/>
    <w:rsid w:val="005B1B30"/>
    <w:rsid w:val="005B1E6E"/>
    <w:rsid w:val="005B39C2"/>
    <w:rsid w:val="005B3FDA"/>
    <w:rsid w:val="005B420F"/>
    <w:rsid w:val="005B59E7"/>
    <w:rsid w:val="005B6468"/>
    <w:rsid w:val="005B6A76"/>
    <w:rsid w:val="005B7C0F"/>
    <w:rsid w:val="005C124D"/>
    <w:rsid w:val="005C19AB"/>
    <w:rsid w:val="005C3941"/>
    <w:rsid w:val="005C398A"/>
    <w:rsid w:val="005C4F01"/>
    <w:rsid w:val="005C61ED"/>
    <w:rsid w:val="005C6B35"/>
    <w:rsid w:val="005C783D"/>
    <w:rsid w:val="005D10B3"/>
    <w:rsid w:val="005D1B04"/>
    <w:rsid w:val="005D2D5C"/>
    <w:rsid w:val="005D3ADF"/>
    <w:rsid w:val="005D3BFD"/>
    <w:rsid w:val="005D6F6F"/>
    <w:rsid w:val="005D78FA"/>
    <w:rsid w:val="005D7D28"/>
    <w:rsid w:val="005E01D8"/>
    <w:rsid w:val="005E1408"/>
    <w:rsid w:val="005E1430"/>
    <w:rsid w:val="005E1D22"/>
    <w:rsid w:val="005E2E14"/>
    <w:rsid w:val="005E36CF"/>
    <w:rsid w:val="005E3E06"/>
    <w:rsid w:val="005E3ED1"/>
    <w:rsid w:val="005E77BC"/>
    <w:rsid w:val="005F00E9"/>
    <w:rsid w:val="005F0B55"/>
    <w:rsid w:val="005F121A"/>
    <w:rsid w:val="005F25F6"/>
    <w:rsid w:val="005F2625"/>
    <w:rsid w:val="005F309D"/>
    <w:rsid w:val="005F43C4"/>
    <w:rsid w:val="005F4C12"/>
    <w:rsid w:val="0060141F"/>
    <w:rsid w:val="00602C5D"/>
    <w:rsid w:val="00602C94"/>
    <w:rsid w:val="006064DB"/>
    <w:rsid w:val="00606652"/>
    <w:rsid w:val="006110B8"/>
    <w:rsid w:val="00611705"/>
    <w:rsid w:val="006124A4"/>
    <w:rsid w:val="0061380C"/>
    <w:rsid w:val="00613878"/>
    <w:rsid w:val="00614DA4"/>
    <w:rsid w:val="00615D09"/>
    <w:rsid w:val="00616406"/>
    <w:rsid w:val="00616DEC"/>
    <w:rsid w:val="006217A1"/>
    <w:rsid w:val="00621AAB"/>
    <w:rsid w:val="006228A2"/>
    <w:rsid w:val="00624A65"/>
    <w:rsid w:val="00625693"/>
    <w:rsid w:val="00626193"/>
    <w:rsid w:val="00626247"/>
    <w:rsid w:val="006263C1"/>
    <w:rsid w:val="00626B7A"/>
    <w:rsid w:val="00626C46"/>
    <w:rsid w:val="006330E5"/>
    <w:rsid w:val="006332A8"/>
    <w:rsid w:val="006338D2"/>
    <w:rsid w:val="00635196"/>
    <w:rsid w:val="0063525F"/>
    <w:rsid w:val="0063713C"/>
    <w:rsid w:val="00640186"/>
    <w:rsid w:val="0064051B"/>
    <w:rsid w:val="00640C79"/>
    <w:rsid w:val="00640E82"/>
    <w:rsid w:val="00641380"/>
    <w:rsid w:val="0064330B"/>
    <w:rsid w:val="0064337A"/>
    <w:rsid w:val="00643538"/>
    <w:rsid w:val="00644C3F"/>
    <w:rsid w:val="00645301"/>
    <w:rsid w:val="00645DDF"/>
    <w:rsid w:val="00646A16"/>
    <w:rsid w:val="00646B36"/>
    <w:rsid w:val="00647605"/>
    <w:rsid w:val="006479F4"/>
    <w:rsid w:val="00647C90"/>
    <w:rsid w:val="0065122C"/>
    <w:rsid w:val="0065135C"/>
    <w:rsid w:val="00652833"/>
    <w:rsid w:val="006528DD"/>
    <w:rsid w:val="00653EE7"/>
    <w:rsid w:val="006540C5"/>
    <w:rsid w:val="0065431C"/>
    <w:rsid w:val="0065686A"/>
    <w:rsid w:val="0065712C"/>
    <w:rsid w:val="0065754B"/>
    <w:rsid w:val="00657693"/>
    <w:rsid w:val="00660D2B"/>
    <w:rsid w:val="00662616"/>
    <w:rsid w:val="006627B9"/>
    <w:rsid w:val="00664BB9"/>
    <w:rsid w:val="006653F8"/>
    <w:rsid w:val="00665F74"/>
    <w:rsid w:val="0066640D"/>
    <w:rsid w:val="0067141C"/>
    <w:rsid w:val="0067349A"/>
    <w:rsid w:val="00673A61"/>
    <w:rsid w:val="00673EB8"/>
    <w:rsid w:val="006745C7"/>
    <w:rsid w:val="00675213"/>
    <w:rsid w:val="00675FC0"/>
    <w:rsid w:val="00676230"/>
    <w:rsid w:val="00677866"/>
    <w:rsid w:val="00677ADC"/>
    <w:rsid w:val="00677B79"/>
    <w:rsid w:val="00680302"/>
    <w:rsid w:val="00680653"/>
    <w:rsid w:val="00681372"/>
    <w:rsid w:val="006821E5"/>
    <w:rsid w:val="00682388"/>
    <w:rsid w:val="00683B28"/>
    <w:rsid w:val="00684DB9"/>
    <w:rsid w:val="006859D3"/>
    <w:rsid w:val="0068622C"/>
    <w:rsid w:val="006869D6"/>
    <w:rsid w:val="00687599"/>
    <w:rsid w:val="00687FD1"/>
    <w:rsid w:val="0069401F"/>
    <w:rsid w:val="00695E34"/>
    <w:rsid w:val="006961FE"/>
    <w:rsid w:val="00696C5A"/>
    <w:rsid w:val="00696F52"/>
    <w:rsid w:val="006974B1"/>
    <w:rsid w:val="00697D72"/>
    <w:rsid w:val="006A034A"/>
    <w:rsid w:val="006A074F"/>
    <w:rsid w:val="006A14F7"/>
    <w:rsid w:val="006A1B4B"/>
    <w:rsid w:val="006A25D3"/>
    <w:rsid w:val="006A32ED"/>
    <w:rsid w:val="006A6459"/>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55C1"/>
    <w:rsid w:val="006D6B90"/>
    <w:rsid w:val="006D716C"/>
    <w:rsid w:val="006D7BC0"/>
    <w:rsid w:val="006D7F06"/>
    <w:rsid w:val="006E0F51"/>
    <w:rsid w:val="006E1367"/>
    <w:rsid w:val="006E1416"/>
    <w:rsid w:val="006E1885"/>
    <w:rsid w:val="006E2364"/>
    <w:rsid w:val="006E2558"/>
    <w:rsid w:val="006E2E87"/>
    <w:rsid w:val="006E423E"/>
    <w:rsid w:val="006E4419"/>
    <w:rsid w:val="006E4AB1"/>
    <w:rsid w:val="006E4D18"/>
    <w:rsid w:val="006E527D"/>
    <w:rsid w:val="006E559D"/>
    <w:rsid w:val="006E71AE"/>
    <w:rsid w:val="006E77BF"/>
    <w:rsid w:val="006E7C97"/>
    <w:rsid w:val="006F0E06"/>
    <w:rsid w:val="006F1669"/>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1659D"/>
    <w:rsid w:val="007219F8"/>
    <w:rsid w:val="00723C8F"/>
    <w:rsid w:val="00723E10"/>
    <w:rsid w:val="00724A4E"/>
    <w:rsid w:val="00725377"/>
    <w:rsid w:val="0072652F"/>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57699"/>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6E8B"/>
    <w:rsid w:val="007A73A0"/>
    <w:rsid w:val="007A7517"/>
    <w:rsid w:val="007B079E"/>
    <w:rsid w:val="007B0BE6"/>
    <w:rsid w:val="007B0E68"/>
    <w:rsid w:val="007B2E91"/>
    <w:rsid w:val="007B37F3"/>
    <w:rsid w:val="007B4D08"/>
    <w:rsid w:val="007B52FC"/>
    <w:rsid w:val="007B7A65"/>
    <w:rsid w:val="007C1D39"/>
    <w:rsid w:val="007C2F01"/>
    <w:rsid w:val="007C3529"/>
    <w:rsid w:val="007C370D"/>
    <w:rsid w:val="007C5D40"/>
    <w:rsid w:val="007C680D"/>
    <w:rsid w:val="007D4FAF"/>
    <w:rsid w:val="007D5745"/>
    <w:rsid w:val="007D5FD7"/>
    <w:rsid w:val="007D7B14"/>
    <w:rsid w:val="007E0365"/>
    <w:rsid w:val="007E24AF"/>
    <w:rsid w:val="007E301C"/>
    <w:rsid w:val="007E3221"/>
    <w:rsid w:val="007E35DE"/>
    <w:rsid w:val="007E47AF"/>
    <w:rsid w:val="007E50A1"/>
    <w:rsid w:val="007E5302"/>
    <w:rsid w:val="007E5C26"/>
    <w:rsid w:val="007E63A1"/>
    <w:rsid w:val="007E652E"/>
    <w:rsid w:val="007F0788"/>
    <w:rsid w:val="007F1598"/>
    <w:rsid w:val="007F1CF3"/>
    <w:rsid w:val="007F1E88"/>
    <w:rsid w:val="007F2543"/>
    <w:rsid w:val="007F405A"/>
    <w:rsid w:val="007F5B10"/>
    <w:rsid w:val="007F7CC5"/>
    <w:rsid w:val="007F7E7A"/>
    <w:rsid w:val="008000A8"/>
    <w:rsid w:val="00800331"/>
    <w:rsid w:val="008003E2"/>
    <w:rsid w:val="0080070C"/>
    <w:rsid w:val="008019E2"/>
    <w:rsid w:val="00802C2A"/>
    <w:rsid w:val="00802FC2"/>
    <w:rsid w:val="008052EF"/>
    <w:rsid w:val="0080581C"/>
    <w:rsid w:val="00807451"/>
    <w:rsid w:val="00807D45"/>
    <w:rsid w:val="00807EE1"/>
    <w:rsid w:val="00810785"/>
    <w:rsid w:val="00811524"/>
    <w:rsid w:val="00811AE8"/>
    <w:rsid w:val="00813A90"/>
    <w:rsid w:val="00813E39"/>
    <w:rsid w:val="008155DD"/>
    <w:rsid w:val="00815E75"/>
    <w:rsid w:val="008177EF"/>
    <w:rsid w:val="0082090E"/>
    <w:rsid w:val="00820A5A"/>
    <w:rsid w:val="008222B7"/>
    <w:rsid w:val="00822E3A"/>
    <w:rsid w:val="00823E5B"/>
    <w:rsid w:val="008244FA"/>
    <w:rsid w:val="008270EA"/>
    <w:rsid w:val="008272ED"/>
    <w:rsid w:val="00827638"/>
    <w:rsid w:val="00827809"/>
    <w:rsid w:val="00827EBD"/>
    <w:rsid w:val="00830762"/>
    <w:rsid w:val="00831760"/>
    <w:rsid w:val="00832729"/>
    <w:rsid w:val="00832B40"/>
    <w:rsid w:val="008334DA"/>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1C84"/>
    <w:rsid w:val="008520A6"/>
    <w:rsid w:val="00852407"/>
    <w:rsid w:val="0085332C"/>
    <w:rsid w:val="008551D2"/>
    <w:rsid w:val="0085573B"/>
    <w:rsid w:val="008558D6"/>
    <w:rsid w:val="008578EC"/>
    <w:rsid w:val="00857CB2"/>
    <w:rsid w:val="00860656"/>
    <w:rsid w:val="008610B0"/>
    <w:rsid w:val="00861265"/>
    <w:rsid w:val="00862616"/>
    <w:rsid w:val="00865C52"/>
    <w:rsid w:val="0086719C"/>
    <w:rsid w:val="00871C97"/>
    <w:rsid w:val="00871F72"/>
    <w:rsid w:val="008722C4"/>
    <w:rsid w:val="008733EC"/>
    <w:rsid w:val="00876B0C"/>
    <w:rsid w:val="008777AE"/>
    <w:rsid w:val="00880183"/>
    <w:rsid w:val="00882387"/>
    <w:rsid w:val="00883316"/>
    <w:rsid w:val="00883E13"/>
    <w:rsid w:val="00883E7C"/>
    <w:rsid w:val="00883FE7"/>
    <w:rsid w:val="00885775"/>
    <w:rsid w:val="008861B3"/>
    <w:rsid w:val="00886EB5"/>
    <w:rsid w:val="00892D5C"/>
    <w:rsid w:val="0089346A"/>
    <w:rsid w:val="008A29D1"/>
    <w:rsid w:val="008A3AF4"/>
    <w:rsid w:val="008A49F7"/>
    <w:rsid w:val="008A6A14"/>
    <w:rsid w:val="008A6D8A"/>
    <w:rsid w:val="008B0F4D"/>
    <w:rsid w:val="008B1036"/>
    <w:rsid w:val="008B2123"/>
    <w:rsid w:val="008B2593"/>
    <w:rsid w:val="008B3C84"/>
    <w:rsid w:val="008B49A8"/>
    <w:rsid w:val="008B555E"/>
    <w:rsid w:val="008B5ECE"/>
    <w:rsid w:val="008B5F4B"/>
    <w:rsid w:val="008B6C94"/>
    <w:rsid w:val="008B786C"/>
    <w:rsid w:val="008C015E"/>
    <w:rsid w:val="008C0ADE"/>
    <w:rsid w:val="008C384C"/>
    <w:rsid w:val="008C47D4"/>
    <w:rsid w:val="008C535A"/>
    <w:rsid w:val="008C5D87"/>
    <w:rsid w:val="008C7ADF"/>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17603"/>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93A"/>
    <w:rsid w:val="00941F46"/>
    <w:rsid w:val="009438BC"/>
    <w:rsid w:val="00943B7A"/>
    <w:rsid w:val="00944111"/>
    <w:rsid w:val="00946399"/>
    <w:rsid w:val="009465A1"/>
    <w:rsid w:val="00951406"/>
    <w:rsid w:val="00952EB8"/>
    <w:rsid w:val="00953E83"/>
    <w:rsid w:val="00954E85"/>
    <w:rsid w:val="009552A0"/>
    <w:rsid w:val="009554BA"/>
    <w:rsid w:val="009554D3"/>
    <w:rsid w:val="0095557F"/>
    <w:rsid w:val="00956100"/>
    <w:rsid w:val="009568E3"/>
    <w:rsid w:val="00956B93"/>
    <w:rsid w:val="009574CF"/>
    <w:rsid w:val="0095769D"/>
    <w:rsid w:val="009608DA"/>
    <w:rsid w:val="00960D66"/>
    <w:rsid w:val="00965482"/>
    <w:rsid w:val="00966D03"/>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1308"/>
    <w:rsid w:val="009B275D"/>
    <w:rsid w:val="009B2BF6"/>
    <w:rsid w:val="009B4F5B"/>
    <w:rsid w:val="009B580C"/>
    <w:rsid w:val="009B5C63"/>
    <w:rsid w:val="009C07CC"/>
    <w:rsid w:val="009C11A1"/>
    <w:rsid w:val="009C121B"/>
    <w:rsid w:val="009C141B"/>
    <w:rsid w:val="009C1A52"/>
    <w:rsid w:val="009C2C71"/>
    <w:rsid w:val="009C3BDD"/>
    <w:rsid w:val="009C3FD1"/>
    <w:rsid w:val="009C4692"/>
    <w:rsid w:val="009C5764"/>
    <w:rsid w:val="009D04A2"/>
    <w:rsid w:val="009D12B2"/>
    <w:rsid w:val="009D15F6"/>
    <w:rsid w:val="009D168D"/>
    <w:rsid w:val="009D30BE"/>
    <w:rsid w:val="009D3CCA"/>
    <w:rsid w:val="009D413B"/>
    <w:rsid w:val="009E21AD"/>
    <w:rsid w:val="009E231B"/>
    <w:rsid w:val="009E3753"/>
    <w:rsid w:val="009E41CC"/>
    <w:rsid w:val="009E422B"/>
    <w:rsid w:val="009E4AD0"/>
    <w:rsid w:val="009F064D"/>
    <w:rsid w:val="009F4AB4"/>
    <w:rsid w:val="009F5290"/>
    <w:rsid w:val="009F616A"/>
    <w:rsid w:val="00A006C2"/>
    <w:rsid w:val="00A01157"/>
    <w:rsid w:val="00A01854"/>
    <w:rsid w:val="00A02636"/>
    <w:rsid w:val="00A02BF9"/>
    <w:rsid w:val="00A04E8E"/>
    <w:rsid w:val="00A05E5D"/>
    <w:rsid w:val="00A060A9"/>
    <w:rsid w:val="00A06EB0"/>
    <w:rsid w:val="00A07650"/>
    <w:rsid w:val="00A110AF"/>
    <w:rsid w:val="00A1137B"/>
    <w:rsid w:val="00A117D9"/>
    <w:rsid w:val="00A12754"/>
    <w:rsid w:val="00A12C5E"/>
    <w:rsid w:val="00A13D61"/>
    <w:rsid w:val="00A143BC"/>
    <w:rsid w:val="00A17B6B"/>
    <w:rsid w:val="00A17E74"/>
    <w:rsid w:val="00A17F84"/>
    <w:rsid w:val="00A20185"/>
    <w:rsid w:val="00A22097"/>
    <w:rsid w:val="00A24698"/>
    <w:rsid w:val="00A247AE"/>
    <w:rsid w:val="00A248F5"/>
    <w:rsid w:val="00A24B87"/>
    <w:rsid w:val="00A25B66"/>
    <w:rsid w:val="00A26913"/>
    <w:rsid w:val="00A30533"/>
    <w:rsid w:val="00A32C2F"/>
    <w:rsid w:val="00A35305"/>
    <w:rsid w:val="00A3577C"/>
    <w:rsid w:val="00A374CC"/>
    <w:rsid w:val="00A37829"/>
    <w:rsid w:val="00A4027B"/>
    <w:rsid w:val="00A40427"/>
    <w:rsid w:val="00A409FA"/>
    <w:rsid w:val="00A40A9E"/>
    <w:rsid w:val="00A412CE"/>
    <w:rsid w:val="00A41760"/>
    <w:rsid w:val="00A42028"/>
    <w:rsid w:val="00A427BA"/>
    <w:rsid w:val="00A42B1E"/>
    <w:rsid w:val="00A42FEF"/>
    <w:rsid w:val="00A43A16"/>
    <w:rsid w:val="00A4580E"/>
    <w:rsid w:val="00A47995"/>
    <w:rsid w:val="00A506A7"/>
    <w:rsid w:val="00A50737"/>
    <w:rsid w:val="00A50B24"/>
    <w:rsid w:val="00A5273B"/>
    <w:rsid w:val="00A52780"/>
    <w:rsid w:val="00A529BB"/>
    <w:rsid w:val="00A5661C"/>
    <w:rsid w:val="00A56F25"/>
    <w:rsid w:val="00A604C9"/>
    <w:rsid w:val="00A60E93"/>
    <w:rsid w:val="00A612D3"/>
    <w:rsid w:val="00A619C0"/>
    <w:rsid w:val="00A622F0"/>
    <w:rsid w:val="00A62F28"/>
    <w:rsid w:val="00A64DA3"/>
    <w:rsid w:val="00A653F2"/>
    <w:rsid w:val="00A66E2C"/>
    <w:rsid w:val="00A67F59"/>
    <w:rsid w:val="00A70D1F"/>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572"/>
    <w:rsid w:val="00A90F8B"/>
    <w:rsid w:val="00A9141D"/>
    <w:rsid w:val="00A9191F"/>
    <w:rsid w:val="00A91D42"/>
    <w:rsid w:val="00A92361"/>
    <w:rsid w:val="00A94854"/>
    <w:rsid w:val="00A954E1"/>
    <w:rsid w:val="00A9559C"/>
    <w:rsid w:val="00A97EDF"/>
    <w:rsid w:val="00AA1883"/>
    <w:rsid w:val="00AA214E"/>
    <w:rsid w:val="00AA27CC"/>
    <w:rsid w:val="00AA28CF"/>
    <w:rsid w:val="00AA3E9D"/>
    <w:rsid w:val="00AB0560"/>
    <w:rsid w:val="00AB3757"/>
    <w:rsid w:val="00AB3F2C"/>
    <w:rsid w:val="00AB4992"/>
    <w:rsid w:val="00AB551C"/>
    <w:rsid w:val="00AB5DB1"/>
    <w:rsid w:val="00AB6B24"/>
    <w:rsid w:val="00AB7277"/>
    <w:rsid w:val="00AB7AF9"/>
    <w:rsid w:val="00AC068D"/>
    <w:rsid w:val="00AC0A61"/>
    <w:rsid w:val="00AC25F7"/>
    <w:rsid w:val="00AC293A"/>
    <w:rsid w:val="00AC30F9"/>
    <w:rsid w:val="00AC4925"/>
    <w:rsid w:val="00AC649E"/>
    <w:rsid w:val="00AC70E6"/>
    <w:rsid w:val="00AC75EE"/>
    <w:rsid w:val="00AC784B"/>
    <w:rsid w:val="00AD0057"/>
    <w:rsid w:val="00AD206B"/>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15DD"/>
    <w:rsid w:val="00AF46CC"/>
    <w:rsid w:val="00AF496C"/>
    <w:rsid w:val="00AF58E7"/>
    <w:rsid w:val="00AF7A84"/>
    <w:rsid w:val="00AF7ABF"/>
    <w:rsid w:val="00B03045"/>
    <w:rsid w:val="00B037F4"/>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2FA0"/>
    <w:rsid w:val="00B33A79"/>
    <w:rsid w:val="00B33EFC"/>
    <w:rsid w:val="00B352D5"/>
    <w:rsid w:val="00B35397"/>
    <w:rsid w:val="00B35524"/>
    <w:rsid w:val="00B35E06"/>
    <w:rsid w:val="00B364EF"/>
    <w:rsid w:val="00B405FB"/>
    <w:rsid w:val="00B41027"/>
    <w:rsid w:val="00B42231"/>
    <w:rsid w:val="00B42FD2"/>
    <w:rsid w:val="00B43E61"/>
    <w:rsid w:val="00B44C22"/>
    <w:rsid w:val="00B4517E"/>
    <w:rsid w:val="00B47169"/>
    <w:rsid w:val="00B471D5"/>
    <w:rsid w:val="00B474E7"/>
    <w:rsid w:val="00B50A0E"/>
    <w:rsid w:val="00B5208A"/>
    <w:rsid w:val="00B523E6"/>
    <w:rsid w:val="00B523ED"/>
    <w:rsid w:val="00B53E05"/>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84DB1"/>
    <w:rsid w:val="00B90DF9"/>
    <w:rsid w:val="00B9113D"/>
    <w:rsid w:val="00B91A00"/>
    <w:rsid w:val="00B91A29"/>
    <w:rsid w:val="00B93822"/>
    <w:rsid w:val="00B93A40"/>
    <w:rsid w:val="00B9409A"/>
    <w:rsid w:val="00B964EF"/>
    <w:rsid w:val="00B96592"/>
    <w:rsid w:val="00BA0876"/>
    <w:rsid w:val="00BA1374"/>
    <w:rsid w:val="00BA4343"/>
    <w:rsid w:val="00BB0F52"/>
    <w:rsid w:val="00BB1040"/>
    <w:rsid w:val="00BB214D"/>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C66C3"/>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1EE"/>
    <w:rsid w:val="00BE77AB"/>
    <w:rsid w:val="00BF0624"/>
    <w:rsid w:val="00BF1081"/>
    <w:rsid w:val="00BF1A30"/>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0A4E"/>
    <w:rsid w:val="00C124DA"/>
    <w:rsid w:val="00C1330C"/>
    <w:rsid w:val="00C1393E"/>
    <w:rsid w:val="00C13F21"/>
    <w:rsid w:val="00C20ABA"/>
    <w:rsid w:val="00C20C82"/>
    <w:rsid w:val="00C22503"/>
    <w:rsid w:val="00C23710"/>
    <w:rsid w:val="00C25613"/>
    <w:rsid w:val="00C26198"/>
    <w:rsid w:val="00C278ED"/>
    <w:rsid w:val="00C3053F"/>
    <w:rsid w:val="00C31E77"/>
    <w:rsid w:val="00C32F6A"/>
    <w:rsid w:val="00C3464B"/>
    <w:rsid w:val="00C358E3"/>
    <w:rsid w:val="00C361D3"/>
    <w:rsid w:val="00C36CA8"/>
    <w:rsid w:val="00C41078"/>
    <w:rsid w:val="00C42C32"/>
    <w:rsid w:val="00C43F02"/>
    <w:rsid w:val="00C43FAC"/>
    <w:rsid w:val="00C449E0"/>
    <w:rsid w:val="00C44B9C"/>
    <w:rsid w:val="00C461F0"/>
    <w:rsid w:val="00C507DF"/>
    <w:rsid w:val="00C51A8D"/>
    <w:rsid w:val="00C529BE"/>
    <w:rsid w:val="00C52EE0"/>
    <w:rsid w:val="00C536C9"/>
    <w:rsid w:val="00C53B4C"/>
    <w:rsid w:val="00C54083"/>
    <w:rsid w:val="00C551E2"/>
    <w:rsid w:val="00C55A1A"/>
    <w:rsid w:val="00C57D8E"/>
    <w:rsid w:val="00C61D72"/>
    <w:rsid w:val="00C62389"/>
    <w:rsid w:val="00C628D9"/>
    <w:rsid w:val="00C65423"/>
    <w:rsid w:val="00C659AA"/>
    <w:rsid w:val="00C665F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85CF4"/>
    <w:rsid w:val="00C90072"/>
    <w:rsid w:val="00C9017E"/>
    <w:rsid w:val="00C91100"/>
    <w:rsid w:val="00C91C4C"/>
    <w:rsid w:val="00C95DAE"/>
    <w:rsid w:val="00C962FD"/>
    <w:rsid w:val="00CA17F9"/>
    <w:rsid w:val="00CA20FF"/>
    <w:rsid w:val="00CA2C4B"/>
    <w:rsid w:val="00CA51B9"/>
    <w:rsid w:val="00CA55F1"/>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3FF7"/>
    <w:rsid w:val="00CC5ACE"/>
    <w:rsid w:val="00CD0002"/>
    <w:rsid w:val="00CD0621"/>
    <w:rsid w:val="00CD15C3"/>
    <w:rsid w:val="00CD17C9"/>
    <w:rsid w:val="00CD1C24"/>
    <w:rsid w:val="00CD2833"/>
    <w:rsid w:val="00CD4815"/>
    <w:rsid w:val="00CD4C8B"/>
    <w:rsid w:val="00CD54D0"/>
    <w:rsid w:val="00CE033A"/>
    <w:rsid w:val="00CE0C24"/>
    <w:rsid w:val="00CE221A"/>
    <w:rsid w:val="00CE302A"/>
    <w:rsid w:val="00CE30A8"/>
    <w:rsid w:val="00CE35C0"/>
    <w:rsid w:val="00CE3D24"/>
    <w:rsid w:val="00CF0D5C"/>
    <w:rsid w:val="00CF11FB"/>
    <w:rsid w:val="00CF1EA4"/>
    <w:rsid w:val="00CF4193"/>
    <w:rsid w:val="00CF5169"/>
    <w:rsid w:val="00CF5807"/>
    <w:rsid w:val="00CF60AF"/>
    <w:rsid w:val="00CF72D4"/>
    <w:rsid w:val="00CF7F85"/>
    <w:rsid w:val="00D01399"/>
    <w:rsid w:val="00D01655"/>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2F2"/>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3FFD"/>
    <w:rsid w:val="00D549F4"/>
    <w:rsid w:val="00D54E38"/>
    <w:rsid w:val="00D559AE"/>
    <w:rsid w:val="00D5655F"/>
    <w:rsid w:val="00D579BC"/>
    <w:rsid w:val="00D57C24"/>
    <w:rsid w:val="00D603CE"/>
    <w:rsid w:val="00D61363"/>
    <w:rsid w:val="00D614E2"/>
    <w:rsid w:val="00D62CEC"/>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112"/>
    <w:rsid w:val="00D93A60"/>
    <w:rsid w:val="00D940F8"/>
    <w:rsid w:val="00D94579"/>
    <w:rsid w:val="00D9505F"/>
    <w:rsid w:val="00D9594D"/>
    <w:rsid w:val="00D96059"/>
    <w:rsid w:val="00D96EE7"/>
    <w:rsid w:val="00D96EFD"/>
    <w:rsid w:val="00D9792C"/>
    <w:rsid w:val="00D97F67"/>
    <w:rsid w:val="00DA015C"/>
    <w:rsid w:val="00DA4707"/>
    <w:rsid w:val="00DA4EFF"/>
    <w:rsid w:val="00DA5C29"/>
    <w:rsid w:val="00DA5F0E"/>
    <w:rsid w:val="00DA605D"/>
    <w:rsid w:val="00DA6C34"/>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109"/>
    <w:rsid w:val="00DC496D"/>
    <w:rsid w:val="00DC4C82"/>
    <w:rsid w:val="00DC5530"/>
    <w:rsid w:val="00DC722C"/>
    <w:rsid w:val="00DC744C"/>
    <w:rsid w:val="00DD3F2A"/>
    <w:rsid w:val="00DD4769"/>
    <w:rsid w:val="00DD4B25"/>
    <w:rsid w:val="00DD5C9B"/>
    <w:rsid w:val="00DD5D8C"/>
    <w:rsid w:val="00DD7600"/>
    <w:rsid w:val="00DE0381"/>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07319"/>
    <w:rsid w:val="00E117E8"/>
    <w:rsid w:val="00E11B1B"/>
    <w:rsid w:val="00E12B4E"/>
    <w:rsid w:val="00E12B87"/>
    <w:rsid w:val="00E130AB"/>
    <w:rsid w:val="00E144B5"/>
    <w:rsid w:val="00E16782"/>
    <w:rsid w:val="00E17024"/>
    <w:rsid w:val="00E20E69"/>
    <w:rsid w:val="00E23EF4"/>
    <w:rsid w:val="00E26244"/>
    <w:rsid w:val="00E27905"/>
    <w:rsid w:val="00E30380"/>
    <w:rsid w:val="00E34417"/>
    <w:rsid w:val="00E3464C"/>
    <w:rsid w:val="00E35DF7"/>
    <w:rsid w:val="00E35F8A"/>
    <w:rsid w:val="00E361A2"/>
    <w:rsid w:val="00E364E4"/>
    <w:rsid w:val="00E3673E"/>
    <w:rsid w:val="00E40049"/>
    <w:rsid w:val="00E41207"/>
    <w:rsid w:val="00E4428E"/>
    <w:rsid w:val="00E44367"/>
    <w:rsid w:val="00E4482C"/>
    <w:rsid w:val="00E46940"/>
    <w:rsid w:val="00E46C73"/>
    <w:rsid w:val="00E47093"/>
    <w:rsid w:val="00E52ECA"/>
    <w:rsid w:val="00E562D9"/>
    <w:rsid w:val="00E56E03"/>
    <w:rsid w:val="00E576AD"/>
    <w:rsid w:val="00E57705"/>
    <w:rsid w:val="00E57CCE"/>
    <w:rsid w:val="00E61419"/>
    <w:rsid w:val="00E6249C"/>
    <w:rsid w:val="00E628FC"/>
    <w:rsid w:val="00E639FE"/>
    <w:rsid w:val="00E64F35"/>
    <w:rsid w:val="00E6654F"/>
    <w:rsid w:val="00E66843"/>
    <w:rsid w:val="00E67F6F"/>
    <w:rsid w:val="00E70FD0"/>
    <w:rsid w:val="00E72F84"/>
    <w:rsid w:val="00E732DE"/>
    <w:rsid w:val="00E74EEF"/>
    <w:rsid w:val="00E75456"/>
    <w:rsid w:val="00E76018"/>
    <w:rsid w:val="00E80B0B"/>
    <w:rsid w:val="00E82059"/>
    <w:rsid w:val="00E82252"/>
    <w:rsid w:val="00E831AC"/>
    <w:rsid w:val="00E839A2"/>
    <w:rsid w:val="00E85760"/>
    <w:rsid w:val="00E85D02"/>
    <w:rsid w:val="00E85D8C"/>
    <w:rsid w:val="00E86835"/>
    <w:rsid w:val="00E87216"/>
    <w:rsid w:val="00E8738A"/>
    <w:rsid w:val="00E874F4"/>
    <w:rsid w:val="00E87508"/>
    <w:rsid w:val="00E87EDF"/>
    <w:rsid w:val="00E90447"/>
    <w:rsid w:val="00E91511"/>
    <w:rsid w:val="00E91FC7"/>
    <w:rsid w:val="00E92556"/>
    <w:rsid w:val="00E93027"/>
    <w:rsid w:val="00E94707"/>
    <w:rsid w:val="00E9539A"/>
    <w:rsid w:val="00EA0B09"/>
    <w:rsid w:val="00EA2EF7"/>
    <w:rsid w:val="00EA30D1"/>
    <w:rsid w:val="00EA4AEF"/>
    <w:rsid w:val="00EA51CA"/>
    <w:rsid w:val="00EA557B"/>
    <w:rsid w:val="00EA57F6"/>
    <w:rsid w:val="00EA699D"/>
    <w:rsid w:val="00EA6D6E"/>
    <w:rsid w:val="00EA7897"/>
    <w:rsid w:val="00EA7D25"/>
    <w:rsid w:val="00EB1730"/>
    <w:rsid w:val="00EB21EB"/>
    <w:rsid w:val="00EB33E4"/>
    <w:rsid w:val="00EB3401"/>
    <w:rsid w:val="00EB37B8"/>
    <w:rsid w:val="00EB3B80"/>
    <w:rsid w:val="00EB3E9B"/>
    <w:rsid w:val="00EB3FFB"/>
    <w:rsid w:val="00EB47E2"/>
    <w:rsid w:val="00EB5BD7"/>
    <w:rsid w:val="00EB6643"/>
    <w:rsid w:val="00EC1F77"/>
    <w:rsid w:val="00EC5E9B"/>
    <w:rsid w:val="00EC71AB"/>
    <w:rsid w:val="00ED23F4"/>
    <w:rsid w:val="00ED3685"/>
    <w:rsid w:val="00ED4304"/>
    <w:rsid w:val="00ED6CF1"/>
    <w:rsid w:val="00ED6D5E"/>
    <w:rsid w:val="00EE0FA9"/>
    <w:rsid w:val="00EE176F"/>
    <w:rsid w:val="00EE1851"/>
    <w:rsid w:val="00EE22F3"/>
    <w:rsid w:val="00EE245A"/>
    <w:rsid w:val="00EE2EC6"/>
    <w:rsid w:val="00EE45B0"/>
    <w:rsid w:val="00EE58D7"/>
    <w:rsid w:val="00EE6D85"/>
    <w:rsid w:val="00EE7120"/>
    <w:rsid w:val="00EF0382"/>
    <w:rsid w:val="00EF05F0"/>
    <w:rsid w:val="00EF0867"/>
    <w:rsid w:val="00EF36D4"/>
    <w:rsid w:val="00EF3C3E"/>
    <w:rsid w:val="00EF6882"/>
    <w:rsid w:val="00EF7002"/>
    <w:rsid w:val="00F00DBB"/>
    <w:rsid w:val="00F0146F"/>
    <w:rsid w:val="00F02246"/>
    <w:rsid w:val="00F02F3F"/>
    <w:rsid w:val="00F0496D"/>
    <w:rsid w:val="00F0633F"/>
    <w:rsid w:val="00F06D1D"/>
    <w:rsid w:val="00F10DDC"/>
    <w:rsid w:val="00F115DE"/>
    <w:rsid w:val="00F124C9"/>
    <w:rsid w:val="00F12962"/>
    <w:rsid w:val="00F12BE4"/>
    <w:rsid w:val="00F12C1C"/>
    <w:rsid w:val="00F12FCA"/>
    <w:rsid w:val="00F147BB"/>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047"/>
    <w:rsid w:val="00F3636C"/>
    <w:rsid w:val="00F36991"/>
    <w:rsid w:val="00F36E07"/>
    <w:rsid w:val="00F40E6A"/>
    <w:rsid w:val="00F418D2"/>
    <w:rsid w:val="00F42113"/>
    <w:rsid w:val="00F42F46"/>
    <w:rsid w:val="00F437B7"/>
    <w:rsid w:val="00F440EF"/>
    <w:rsid w:val="00F443D6"/>
    <w:rsid w:val="00F447DB"/>
    <w:rsid w:val="00F51FD9"/>
    <w:rsid w:val="00F529B3"/>
    <w:rsid w:val="00F52BCA"/>
    <w:rsid w:val="00F533B5"/>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64FF"/>
    <w:rsid w:val="00F779E9"/>
    <w:rsid w:val="00F804B9"/>
    <w:rsid w:val="00F81D97"/>
    <w:rsid w:val="00F82729"/>
    <w:rsid w:val="00F82EDA"/>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8EA"/>
    <w:rsid w:val="00FA6E55"/>
    <w:rsid w:val="00FA706E"/>
    <w:rsid w:val="00FA7160"/>
    <w:rsid w:val="00FB02A9"/>
    <w:rsid w:val="00FB1020"/>
    <w:rsid w:val="00FB17BF"/>
    <w:rsid w:val="00FB7D57"/>
    <w:rsid w:val="00FC12F1"/>
    <w:rsid w:val="00FC2218"/>
    <w:rsid w:val="00FC288D"/>
    <w:rsid w:val="00FC29D8"/>
    <w:rsid w:val="00FC2C57"/>
    <w:rsid w:val="00FC4D62"/>
    <w:rsid w:val="00FC4E9C"/>
    <w:rsid w:val="00FC594F"/>
    <w:rsid w:val="00FC5F80"/>
    <w:rsid w:val="00FD0F7D"/>
    <w:rsid w:val="00FD11C5"/>
    <w:rsid w:val="00FD135F"/>
    <w:rsid w:val="00FD2AAB"/>
    <w:rsid w:val="00FD2C9A"/>
    <w:rsid w:val="00FD2FA7"/>
    <w:rsid w:val="00FD3C83"/>
    <w:rsid w:val="00FD48DD"/>
    <w:rsid w:val="00FD6AFB"/>
    <w:rsid w:val="00FD7D06"/>
    <w:rsid w:val="00FE0733"/>
    <w:rsid w:val="00FE09A9"/>
    <w:rsid w:val="00FE1CE3"/>
    <w:rsid w:val="00FE1D3B"/>
    <w:rsid w:val="00FE3A2C"/>
    <w:rsid w:val="00FE469A"/>
    <w:rsid w:val="00FE63C1"/>
    <w:rsid w:val="00FE6961"/>
    <w:rsid w:val="00FF03DA"/>
    <w:rsid w:val="00FF141B"/>
    <w:rsid w:val="00FF4679"/>
    <w:rsid w:val="00FF4AF9"/>
    <w:rsid w:val="00FF5BA4"/>
    <w:rsid w:val="00FF6D2C"/>
    <w:rsid w:val="00FF7418"/>
    <w:rsid w:val="BF779041"/>
    <w:rsid w:val="CFFB8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nhideWhenUsed="0" w:uiPriority="0" w:name="Body Text 2"/>
    <w:lsdException w:uiPriority="99" w:name="Body Text 3"/>
    <w:lsdException w:qFormat="1" w:unhideWhenUsed="0" w:uiPriority="0" w:name="Body Text Indent 2"/>
    <w:lsdException w:unhideWhenUsed="0" w:uiPriority="0"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18"/>
      <w:szCs w:val="18"/>
      <w:lang w:val="en-US" w:eastAsia="zh-CN" w:bidi="ar-SA"/>
    </w:rPr>
  </w:style>
  <w:style w:type="paragraph" w:styleId="2">
    <w:name w:val="heading 1"/>
    <w:basedOn w:val="1"/>
    <w:next w:val="3"/>
    <w:qFormat/>
    <w:uiPriority w:val="0"/>
    <w:pPr>
      <w:keepNext/>
      <w:keepLines/>
      <w:widowControl/>
      <w:numPr>
        <w:ilvl w:val="0"/>
        <w:numId w:val="1"/>
      </w:numPr>
      <w:spacing w:after="100" w:afterLines="100"/>
      <w:jc w:val="center"/>
      <w:outlineLvl w:val="0"/>
    </w:pPr>
    <w:rPr>
      <w:rFonts w:eastAsia="SimHei"/>
      <w:kern w:val="44"/>
      <w:sz w:val="32"/>
    </w:rPr>
  </w:style>
  <w:style w:type="paragraph" w:styleId="4">
    <w:name w:val="heading 2"/>
    <w:basedOn w:val="1"/>
    <w:next w:val="3"/>
    <w:link w:val="60"/>
    <w:qFormat/>
    <w:uiPriority w:val="0"/>
    <w:pPr>
      <w:keepNext/>
      <w:keepLines/>
      <w:numPr>
        <w:ilvl w:val="1"/>
        <w:numId w:val="1"/>
      </w:numPr>
      <w:spacing w:before="50" w:beforeLines="50" w:after="50" w:afterLines="50"/>
      <w:jc w:val="left"/>
      <w:outlineLvl w:val="1"/>
    </w:pPr>
    <w:rPr>
      <w:rFonts w:eastAsia="SimHei"/>
      <w:sz w:val="24"/>
    </w:rPr>
  </w:style>
  <w:style w:type="paragraph" w:styleId="5">
    <w:name w:val="heading 3"/>
    <w:basedOn w:val="1"/>
    <w:next w:val="3"/>
    <w:link w:val="61"/>
    <w:qFormat/>
    <w:uiPriority w:val="0"/>
    <w:pPr>
      <w:keepNext/>
      <w:keepLines/>
      <w:numPr>
        <w:ilvl w:val="2"/>
        <w:numId w:val="1"/>
      </w:numPr>
      <w:spacing w:before="50" w:beforeLines="50" w:after="50" w:afterLines="50"/>
      <w:ind w:left="0"/>
      <w:jc w:val="left"/>
      <w:outlineLvl w:val="2"/>
    </w:pPr>
    <w:rPr>
      <w:rFonts w:eastAsia="SimHei"/>
      <w:sz w:val="24"/>
    </w:rPr>
  </w:style>
  <w:style w:type="paragraph" w:styleId="6">
    <w:name w:val="heading 4"/>
    <w:basedOn w:val="1"/>
    <w:next w:val="1"/>
    <w:link w:val="73"/>
    <w:unhideWhenUsed/>
    <w:qFormat/>
    <w:uiPriority w:val="9"/>
    <w:pPr>
      <w:keepNext/>
      <w:keepLines/>
      <w:spacing w:before="280" w:after="290" w:line="376" w:lineRule="auto"/>
      <w:jc w:val="center"/>
      <w:outlineLvl w:val="3"/>
    </w:pPr>
    <w:rPr>
      <w:rFonts w:eastAsia="SimHei" w:asciiTheme="majorHAnsi" w:hAnsiTheme="majorHAnsi" w:cstheme="majorBidi"/>
      <w:b/>
      <w:bCs/>
      <w:sz w:val="21"/>
      <w:szCs w:val="28"/>
    </w:rPr>
  </w:style>
  <w:style w:type="character" w:default="1" w:styleId="33">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customStyle="1" w:styleId="3">
    <w:name w:val="论文正文"/>
    <w:basedOn w:val="1"/>
    <w:link w:val="69"/>
    <w:qFormat/>
    <w:uiPriority w:val="0"/>
    <w:pPr>
      <w:spacing w:line="360" w:lineRule="auto"/>
      <w:ind w:firstLine="150" w:firstLineChars="150"/>
    </w:pPr>
    <w:rPr>
      <w:sz w:val="24"/>
      <w:szCs w:val="24"/>
    </w:rPr>
  </w:style>
  <w:style w:type="paragraph" w:styleId="7">
    <w:name w:val="Balloon Text"/>
    <w:basedOn w:val="1"/>
    <w:link w:val="58"/>
    <w:unhideWhenUsed/>
    <w:qFormat/>
    <w:uiPriority w:val="99"/>
  </w:style>
  <w:style w:type="paragraph" w:styleId="8">
    <w:name w:val="Body Text"/>
    <w:basedOn w:val="1"/>
    <w:semiHidden/>
    <w:qFormat/>
    <w:uiPriority w:val="0"/>
    <w:pPr>
      <w:widowControl/>
      <w:ind w:right="35"/>
      <w:jc w:val="left"/>
    </w:pPr>
    <w:rPr>
      <w:sz w:val="24"/>
    </w:rPr>
  </w:style>
  <w:style w:type="paragraph" w:styleId="9">
    <w:name w:val="Body Text 2"/>
    <w:basedOn w:val="1"/>
    <w:semiHidden/>
    <w:uiPriority w:val="0"/>
    <w:pPr>
      <w:adjustRightInd w:val="0"/>
      <w:spacing w:line="440" w:lineRule="atLeast"/>
      <w:jc w:val="center"/>
      <w:textAlignment w:val="baseline"/>
    </w:pPr>
    <w:rPr>
      <w:kern w:val="0"/>
      <w:sz w:val="21"/>
      <w:szCs w:val="20"/>
    </w:rPr>
  </w:style>
  <w:style w:type="paragraph" w:styleId="10">
    <w:name w:val="Body Text Indent"/>
    <w:basedOn w:val="1"/>
    <w:semiHidden/>
    <w:uiPriority w:val="0"/>
    <w:pPr>
      <w:ind w:firstLine="482"/>
    </w:pPr>
    <w:rPr>
      <w:sz w:val="24"/>
    </w:rPr>
  </w:style>
  <w:style w:type="paragraph" w:styleId="11">
    <w:name w:val="Body Text Indent 2"/>
    <w:basedOn w:val="1"/>
    <w:link w:val="57"/>
    <w:semiHidden/>
    <w:qFormat/>
    <w:uiPriority w:val="0"/>
    <w:pPr>
      <w:ind w:left="-141" w:firstLine="213"/>
    </w:pPr>
  </w:style>
  <w:style w:type="paragraph" w:styleId="12">
    <w:name w:val="Body Text Indent 3"/>
    <w:basedOn w:val="1"/>
    <w:link w:val="79"/>
    <w:semiHidden/>
    <w:uiPriority w:val="0"/>
    <w:pPr>
      <w:ind w:firstLine="482"/>
      <w:jc w:val="left"/>
    </w:pPr>
    <w:rPr>
      <w:sz w:val="24"/>
    </w:rPr>
  </w:style>
  <w:style w:type="paragraph" w:styleId="13">
    <w:name w:val="caption"/>
    <w:basedOn w:val="1"/>
    <w:next w:val="1"/>
    <w:qFormat/>
    <w:uiPriority w:val="0"/>
    <w:pPr>
      <w:spacing w:after="120"/>
      <w:jc w:val="center"/>
    </w:pPr>
  </w:style>
  <w:style w:type="paragraph" w:styleId="14">
    <w:name w:val="Date"/>
    <w:basedOn w:val="1"/>
    <w:next w:val="1"/>
    <w:link w:val="75"/>
    <w:unhideWhenUsed/>
    <w:uiPriority w:val="99"/>
    <w:pPr>
      <w:ind w:left="100" w:leftChars="2500"/>
    </w:pPr>
  </w:style>
  <w:style w:type="paragraph" w:styleId="15">
    <w:name w:val="Document Map"/>
    <w:basedOn w:val="1"/>
    <w:semiHidden/>
    <w:qFormat/>
    <w:uiPriority w:val="0"/>
    <w:pPr>
      <w:shd w:val="clear" w:color="auto" w:fill="000080"/>
    </w:pPr>
  </w:style>
  <w:style w:type="paragraph" w:styleId="16">
    <w:name w:val="endnote text"/>
    <w:basedOn w:val="1"/>
    <w:semiHidden/>
    <w:qFormat/>
    <w:uiPriority w:val="0"/>
    <w:pPr>
      <w:snapToGrid w:val="0"/>
      <w:jc w:val="left"/>
    </w:pPr>
  </w:style>
  <w:style w:type="paragraph" w:styleId="17">
    <w:name w:val="footer"/>
    <w:basedOn w:val="1"/>
    <w:link w:val="83"/>
    <w:qFormat/>
    <w:uiPriority w:val="99"/>
    <w:pPr>
      <w:tabs>
        <w:tab w:val="center" w:pos="4153"/>
        <w:tab w:val="right" w:pos="8306"/>
      </w:tabs>
      <w:snapToGrid w:val="0"/>
      <w:jc w:val="left"/>
    </w:pPr>
  </w:style>
  <w:style w:type="paragraph" w:styleId="18">
    <w:name w:val="footnote text"/>
    <w:basedOn w:val="1"/>
    <w:semiHidden/>
    <w:qFormat/>
    <w:uiPriority w:val="0"/>
    <w:pPr>
      <w:snapToGrid w:val="0"/>
      <w:jc w:val="left"/>
    </w:pPr>
  </w:style>
  <w:style w:type="paragraph" w:styleId="19">
    <w:name w:val="header"/>
    <w:basedOn w:val="1"/>
    <w:link w:val="56"/>
    <w:qFormat/>
    <w:uiPriority w:val="99"/>
    <w:pPr>
      <w:pBdr>
        <w:bottom w:val="single" w:color="auto" w:sz="6" w:space="1"/>
      </w:pBdr>
      <w:tabs>
        <w:tab w:val="center" w:pos="4153"/>
        <w:tab w:val="right" w:pos="8306"/>
      </w:tabs>
      <w:snapToGrid w:val="0"/>
      <w:jc w:val="center"/>
    </w:pPr>
    <w:rPr>
      <w:rFonts w:eastAsia="楷体_GB2312"/>
    </w:rPr>
  </w:style>
  <w:style w:type="paragraph" w:styleId="20">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 w:type="paragraph" w:styleId="21">
    <w:name w:val="Normal Indent"/>
    <w:basedOn w:val="1"/>
    <w:semiHidden/>
    <w:qFormat/>
    <w:uiPriority w:val="0"/>
    <w:pPr>
      <w:ind w:firstLine="420"/>
    </w:pPr>
  </w:style>
  <w:style w:type="paragraph" w:styleId="22">
    <w:name w:val="Plain Text"/>
    <w:basedOn w:val="1"/>
    <w:semiHidden/>
    <w:qFormat/>
    <w:uiPriority w:val="0"/>
    <w:rPr>
      <w:rFonts w:ascii="SimSun" w:hAnsi="Courier New" w:cs="Courier New"/>
      <w:szCs w:val="21"/>
    </w:rPr>
  </w:style>
  <w:style w:type="paragraph" w:styleId="23">
    <w:name w:val="Title"/>
    <w:basedOn w:val="1"/>
    <w:next w:val="1"/>
    <w:link w:val="82"/>
    <w:qFormat/>
    <w:uiPriority w:val="10"/>
    <w:pPr>
      <w:spacing w:before="240" w:after="60"/>
      <w:jc w:val="center"/>
      <w:outlineLvl w:val="0"/>
    </w:pPr>
    <w:rPr>
      <w:rFonts w:asciiTheme="majorHAnsi" w:hAnsiTheme="majorHAnsi" w:eastAsiaTheme="majorEastAsia" w:cstheme="majorBidi"/>
      <w:b/>
      <w:bCs/>
      <w:sz w:val="32"/>
      <w:szCs w:val="32"/>
    </w:rPr>
  </w:style>
  <w:style w:type="paragraph" w:styleId="24">
    <w:name w:val="toc 1"/>
    <w:basedOn w:val="1"/>
    <w:next w:val="1"/>
    <w:uiPriority w:val="39"/>
    <w:pPr>
      <w:tabs>
        <w:tab w:val="left" w:pos="284"/>
        <w:tab w:val="right" w:leader="dot" w:pos="9061"/>
      </w:tabs>
    </w:pPr>
    <w:rPr>
      <w:sz w:val="21"/>
    </w:rPr>
  </w:style>
  <w:style w:type="paragraph" w:styleId="25">
    <w:name w:val="toc 2"/>
    <w:basedOn w:val="1"/>
    <w:next w:val="1"/>
    <w:uiPriority w:val="39"/>
    <w:pPr>
      <w:tabs>
        <w:tab w:val="right" w:leader="dot" w:pos="9061"/>
      </w:tabs>
      <w:ind w:firstLine="200" w:firstLineChars="200"/>
    </w:pPr>
    <w:rPr>
      <w:sz w:val="21"/>
    </w:rPr>
  </w:style>
  <w:style w:type="paragraph" w:styleId="26">
    <w:name w:val="toc 3"/>
    <w:basedOn w:val="1"/>
    <w:next w:val="1"/>
    <w:uiPriority w:val="39"/>
    <w:pPr>
      <w:ind w:firstLine="400" w:firstLineChars="400"/>
    </w:pPr>
    <w:rPr>
      <w:sz w:val="21"/>
    </w:rPr>
  </w:style>
  <w:style w:type="paragraph" w:styleId="27">
    <w:name w:val="toc 4"/>
    <w:basedOn w:val="1"/>
    <w:next w:val="1"/>
    <w:semiHidden/>
    <w:uiPriority w:val="0"/>
    <w:pPr>
      <w:ind w:left="1260"/>
    </w:pPr>
  </w:style>
  <w:style w:type="paragraph" w:styleId="28">
    <w:name w:val="toc 5"/>
    <w:basedOn w:val="1"/>
    <w:next w:val="1"/>
    <w:semiHidden/>
    <w:uiPriority w:val="0"/>
    <w:pPr>
      <w:ind w:left="1680"/>
    </w:pPr>
  </w:style>
  <w:style w:type="paragraph" w:styleId="29">
    <w:name w:val="toc 6"/>
    <w:basedOn w:val="1"/>
    <w:next w:val="1"/>
    <w:semiHidden/>
    <w:uiPriority w:val="0"/>
    <w:pPr>
      <w:ind w:left="2100"/>
    </w:pPr>
  </w:style>
  <w:style w:type="paragraph" w:styleId="30">
    <w:name w:val="toc 7"/>
    <w:basedOn w:val="1"/>
    <w:next w:val="1"/>
    <w:semiHidden/>
    <w:qFormat/>
    <w:uiPriority w:val="0"/>
    <w:pPr>
      <w:ind w:left="2520"/>
    </w:pPr>
  </w:style>
  <w:style w:type="paragraph" w:styleId="31">
    <w:name w:val="toc 8"/>
    <w:basedOn w:val="1"/>
    <w:next w:val="1"/>
    <w:semiHidden/>
    <w:qFormat/>
    <w:uiPriority w:val="0"/>
    <w:pPr>
      <w:ind w:left="2940"/>
    </w:pPr>
  </w:style>
  <w:style w:type="paragraph" w:styleId="32">
    <w:name w:val="toc 9"/>
    <w:basedOn w:val="1"/>
    <w:next w:val="1"/>
    <w:semiHidden/>
    <w:qFormat/>
    <w:uiPriority w:val="0"/>
    <w:pPr>
      <w:ind w:left="3360"/>
    </w:pPr>
  </w:style>
  <w:style w:type="character" w:styleId="34">
    <w:name w:val="FollowedHyperlink"/>
    <w:basedOn w:val="33"/>
    <w:unhideWhenUsed/>
    <w:qFormat/>
    <w:uiPriority w:val="99"/>
    <w:rPr>
      <w:color w:val="800080" w:themeColor="followedHyperlink"/>
      <w:u w:val="single"/>
      <w14:textFill>
        <w14:solidFill>
          <w14:schemeClr w14:val="folHlink"/>
        </w14:solidFill>
      </w14:textFill>
    </w:rPr>
  </w:style>
  <w:style w:type="character" w:styleId="35">
    <w:name w:val="footnote reference"/>
    <w:basedOn w:val="33"/>
    <w:semiHidden/>
    <w:qFormat/>
    <w:uiPriority w:val="0"/>
    <w:rPr>
      <w:vertAlign w:val="superscript"/>
    </w:rPr>
  </w:style>
  <w:style w:type="character" w:styleId="36">
    <w:name w:val="Hyperlink"/>
    <w:basedOn w:val="33"/>
    <w:qFormat/>
    <w:uiPriority w:val="99"/>
    <w:rPr>
      <w:color w:val="0000FF"/>
      <w:u w:val="single"/>
    </w:rPr>
  </w:style>
  <w:style w:type="character" w:styleId="37">
    <w:name w:val="page number"/>
    <w:basedOn w:val="33"/>
    <w:semiHidden/>
    <w:qFormat/>
    <w:uiPriority w:val="0"/>
  </w:style>
  <w:style w:type="table" w:styleId="39">
    <w:name w:val="Table Grid"/>
    <w:basedOn w:val="3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0">
    <w:name w:val="标题4"/>
    <w:basedOn w:val="1"/>
    <w:next w:val="21"/>
    <w:qFormat/>
    <w:uiPriority w:val="0"/>
    <w:pPr>
      <w:outlineLvl w:val="3"/>
    </w:pPr>
    <w:rPr>
      <w:rFonts w:ascii="SimSun" w:hAnsi="SimSun"/>
    </w:rPr>
  </w:style>
  <w:style w:type="paragraph" w:customStyle="1" w:styleId="41">
    <w:name w:val="正文1"/>
    <w:basedOn w:val="1"/>
    <w:qFormat/>
    <w:uiPriority w:val="0"/>
    <w:pPr>
      <w:ind w:firstLine="425"/>
    </w:pPr>
  </w:style>
  <w:style w:type="paragraph" w:customStyle="1" w:styleId="42">
    <w:name w:val="表格"/>
    <w:basedOn w:val="41"/>
    <w:qFormat/>
    <w:uiPriority w:val="0"/>
    <w:pPr>
      <w:spacing w:before="80" w:after="80"/>
      <w:ind w:firstLine="0"/>
      <w:jc w:val="left"/>
    </w:pPr>
  </w:style>
  <w:style w:type="paragraph" w:customStyle="1" w:styleId="43">
    <w:name w:val="表头"/>
    <w:basedOn w:val="13"/>
    <w:qFormat/>
    <w:uiPriority w:val="0"/>
    <w:pPr>
      <w:spacing w:before="120"/>
      <w:outlineLvl w:val="3"/>
    </w:pPr>
    <w:rPr>
      <w:rFonts w:eastAsia="SimHei"/>
    </w:rPr>
  </w:style>
  <w:style w:type="paragraph" w:customStyle="1" w:styleId="44">
    <w:name w:val="表注"/>
    <w:basedOn w:val="13"/>
    <w:qFormat/>
    <w:uiPriority w:val="0"/>
    <w:rPr>
      <w:rFonts w:eastAsia="SimHei"/>
    </w:rPr>
  </w:style>
  <w:style w:type="paragraph" w:customStyle="1" w:styleId="45">
    <w:name w:val="单命令行"/>
    <w:basedOn w:val="1"/>
    <w:next w:val="1"/>
    <w:qFormat/>
    <w:uiPriority w:val="0"/>
    <w:pPr>
      <w:ind w:left="425"/>
      <w:jc w:val="left"/>
    </w:pPr>
    <w:rPr>
      <w:rFonts w:ascii="Courier New" w:hAnsi="Courier New"/>
    </w:rPr>
  </w:style>
  <w:style w:type="paragraph" w:customStyle="1" w:styleId="46">
    <w:name w:val="节"/>
    <w:basedOn w:val="1"/>
    <w:next w:val="1"/>
    <w:qFormat/>
    <w:uiPriority w:val="0"/>
    <w:pPr>
      <w:spacing w:before="120"/>
    </w:pPr>
    <w:rPr>
      <w:rFonts w:eastAsia="SimHei"/>
    </w:rPr>
  </w:style>
  <w:style w:type="paragraph" w:customStyle="1" w:styleId="47">
    <w:name w:val="命令行"/>
    <w:basedOn w:val="1"/>
    <w:qFormat/>
    <w:uiPriority w:val="0"/>
    <w:pPr>
      <w:shd w:val="pct10" w:color="auto" w:fill="FFFFFF"/>
      <w:jc w:val="center"/>
    </w:pPr>
    <w:rPr>
      <w:rFonts w:ascii="Lucida Console" w:hAnsi="Lucida Console"/>
    </w:rPr>
  </w:style>
  <w:style w:type="paragraph" w:customStyle="1" w:styleId="48">
    <w:name w:val="图"/>
    <w:basedOn w:val="13"/>
    <w:next w:val="13"/>
    <w:qFormat/>
    <w:uiPriority w:val="0"/>
  </w:style>
  <w:style w:type="paragraph" w:customStyle="1" w:styleId="49">
    <w:name w:val="图注"/>
    <w:basedOn w:val="13"/>
    <w:next w:val="1"/>
    <w:qFormat/>
    <w:uiPriority w:val="0"/>
  </w:style>
  <w:style w:type="character" w:customStyle="1" w:styleId="50">
    <w:name w:val="已访问的超链接"/>
    <w:basedOn w:val="33"/>
    <w:semiHidden/>
    <w:qFormat/>
    <w:uiPriority w:val="0"/>
    <w:rPr>
      <w:color w:val="800080"/>
      <w:u w:val="single"/>
    </w:rPr>
  </w:style>
  <w:style w:type="paragraph" w:customStyle="1" w:styleId="51">
    <w:name w:val="正文＋"/>
    <w:basedOn w:val="1"/>
    <w:next w:val="47"/>
    <w:qFormat/>
    <w:uiPriority w:val="0"/>
    <w:pPr>
      <w:spacing w:after="120"/>
    </w:pPr>
  </w:style>
  <w:style w:type="paragraph" w:customStyle="1" w:styleId="52">
    <w:name w:val="正文2"/>
    <w:basedOn w:val="41"/>
    <w:next w:val="41"/>
    <w:qFormat/>
    <w:uiPriority w:val="0"/>
    <w:rPr>
      <w:rFonts w:ascii="Courier New" w:hAnsi="Courier New"/>
    </w:rPr>
  </w:style>
  <w:style w:type="paragraph" w:customStyle="1" w:styleId="53">
    <w:name w:val="注释"/>
    <w:basedOn w:val="1"/>
    <w:next w:val="1"/>
    <w:qFormat/>
    <w:uiPriority w:val="0"/>
    <w:pPr>
      <w:spacing w:before="120" w:after="120"/>
    </w:pPr>
    <w:rPr>
      <w:rFonts w:eastAsia="楷体_GB2312"/>
    </w:rPr>
  </w:style>
  <w:style w:type="paragraph" w:customStyle="1" w:styleId="54">
    <w:name w:val="注意内容"/>
    <w:basedOn w:val="1"/>
    <w:next w:val="21"/>
    <w:qFormat/>
    <w:uiPriority w:val="0"/>
    <w:pPr>
      <w:shd w:val="pct20" w:color="auto" w:fill="auto"/>
      <w:adjustRightInd w:val="0"/>
      <w:spacing w:line="310" w:lineRule="atLeast"/>
      <w:ind w:firstLine="420"/>
      <w:textAlignment w:val="baseline"/>
    </w:pPr>
    <w:rPr>
      <w:rFonts w:eastAsia="楷体_GB2312"/>
      <w:kern w:val="0"/>
    </w:rPr>
  </w:style>
  <w:style w:type="paragraph" w:customStyle="1" w:styleId="55">
    <w:name w:val="程序"/>
    <w:basedOn w:val="22"/>
    <w:qFormat/>
    <w:uiPriority w:val="0"/>
    <w:pPr>
      <w:spacing w:line="300" w:lineRule="auto"/>
    </w:pPr>
    <w:rPr>
      <w:rFonts w:ascii="Times New Roman" w:hAnsi="Times New Roman"/>
    </w:rPr>
  </w:style>
  <w:style w:type="character" w:customStyle="1" w:styleId="56">
    <w:name w:val="页眉 字符"/>
    <w:basedOn w:val="33"/>
    <w:link w:val="19"/>
    <w:qFormat/>
    <w:uiPriority w:val="99"/>
    <w:rPr>
      <w:rFonts w:eastAsia="楷体_GB2312"/>
      <w:kern w:val="2"/>
      <w:sz w:val="18"/>
      <w:szCs w:val="18"/>
    </w:rPr>
  </w:style>
  <w:style w:type="character" w:customStyle="1" w:styleId="57">
    <w:name w:val="正文文本缩进 2 字符"/>
    <w:basedOn w:val="33"/>
    <w:link w:val="11"/>
    <w:semiHidden/>
    <w:qFormat/>
    <w:uiPriority w:val="0"/>
    <w:rPr>
      <w:kern w:val="2"/>
      <w:sz w:val="18"/>
      <w:szCs w:val="18"/>
    </w:rPr>
  </w:style>
  <w:style w:type="character" w:customStyle="1" w:styleId="58">
    <w:name w:val="批注框文本 字符"/>
    <w:basedOn w:val="33"/>
    <w:link w:val="7"/>
    <w:semiHidden/>
    <w:qFormat/>
    <w:uiPriority w:val="99"/>
    <w:rPr>
      <w:kern w:val="2"/>
      <w:sz w:val="18"/>
      <w:szCs w:val="18"/>
    </w:rPr>
  </w:style>
  <w:style w:type="character" w:customStyle="1" w:styleId="59">
    <w:name w:val="apple-style-span"/>
    <w:basedOn w:val="33"/>
    <w:qFormat/>
    <w:uiPriority w:val="0"/>
  </w:style>
  <w:style w:type="character" w:customStyle="1" w:styleId="60">
    <w:name w:val="标题 2 字符"/>
    <w:basedOn w:val="33"/>
    <w:link w:val="4"/>
    <w:qFormat/>
    <w:uiPriority w:val="0"/>
    <w:rPr>
      <w:rFonts w:eastAsia="SimHei"/>
      <w:kern w:val="2"/>
      <w:sz w:val="24"/>
      <w:szCs w:val="18"/>
    </w:rPr>
  </w:style>
  <w:style w:type="character" w:customStyle="1" w:styleId="61">
    <w:name w:val="标题 3 字符"/>
    <w:basedOn w:val="33"/>
    <w:link w:val="5"/>
    <w:qFormat/>
    <w:uiPriority w:val="0"/>
    <w:rPr>
      <w:rFonts w:eastAsia="SimHei"/>
      <w:kern w:val="2"/>
      <w:sz w:val="24"/>
      <w:szCs w:val="18"/>
    </w:rPr>
  </w:style>
  <w:style w:type="paragraph" w:customStyle="1" w:styleId="62">
    <w:name w:val="款"/>
    <w:basedOn w:val="3"/>
    <w:next w:val="3"/>
    <w:qFormat/>
    <w:uiPriority w:val="0"/>
    <w:pPr>
      <w:ind w:firstLine="0" w:firstLineChars="0"/>
      <w:jc w:val="left"/>
    </w:pPr>
  </w:style>
  <w:style w:type="paragraph" w:customStyle="1" w:styleId="63">
    <w:name w:val="项"/>
    <w:basedOn w:val="3"/>
    <w:next w:val="3"/>
    <w:qFormat/>
    <w:uiPriority w:val="0"/>
    <w:pPr>
      <w:ind w:firstLine="0" w:firstLineChars="0"/>
      <w:jc w:val="left"/>
    </w:pPr>
  </w:style>
  <w:style w:type="paragraph" w:customStyle="1" w:styleId="64">
    <w:name w:val="文献条目"/>
    <w:basedOn w:val="1"/>
    <w:link w:val="65"/>
    <w:qFormat/>
    <w:uiPriority w:val="0"/>
    <w:pPr>
      <w:numPr>
        <w:ilvl w:val="0"/>
        <w:numId w:val="2"/>
      </w:numPr>
      <w:spacing w:line="360" w:lineRule="auto"/>
    </w:pPr>
    <w:rPr>
      <w:sz w:val="21"/>
      <w:szCs w:val="21"/>
    </w:rPr>
  </w:style>
  <w:style w:type="character" w:customStyle="1" w:styleId="65">
    <w:name w:val="文献条目 Char"/>
    <w:basedOn w:val="33"/>
    <w:link w:val="64"/>
    <w:qFormat/>
    <w:uiPriority w:val="0"/>
    <w:rPr>
      <w:kern w:val="2"/>
      <w:sz w:val="21"/>
      <w:szCs w:val="21"/>
    </w:rPr>
  </w:style>
  <w:style w:type="character" w:customStyle="1" w:styleId="66">
    <w:name w:val="apple-converted-space"/>
    <w:basedOn w:val="33"/>
    <w:qFormat/>
    <w:uiPriority w:val="0"/>
  </w:style>
  <w:style w:type="paragraph" w:customStyle="1" w:styleId="67">
    <w:name w:val="图目"/>
    <w:basedOn w:val="48"/>
    <w:link w:val="70"/>
    <w:qFormat/>
    <w:uiPriority w:val="0"/>
    <w:pPr>
      <w:ind w:firstLine="315"/>
    </w:pPr>
    <w:rPr>
      <w:rFonts w:asciiTheme="majorEastAsia" w:hAnsiTheme="majorEastAsia" w:eastAsiaTheme="majorEastAsia"/>
      <w:sz w:val="21"/>
      <w:szCs w:val="21"/>
    </w:rPr>
  </w:style>
  <w:style w:type="paragraph" w:customStyle="1" w:styleId="68">
    <w:name w:val="TOC Heading"/>
    <w:basedOn w:val="2"/>
    <w:next w:val="1"/>
    <w:unhideWhenUsed/>
    <w:qFormat/>
    <w:uiPriority w:val="39"/>
    <w:pPr>
      <w:numPr>
        <w:numId w:val="0"/>
      </w:numPr>
      <w:spacing w:before="240" w:after="0" w:afterLines="0" w:line="259" w:lineRule="auto"/>
      <w:jc w:val="left"/>
      <w:outlineLvl w:val="9"/>
    </w:pPr>
    <w:rPr>
      <w:rFonts w:asciiTheme="majorHAnsi" w:hAnsiTheme="majorHAnsi" w:eastAsiaTheme="majorEastAsia" w:cstheme="majorBidi"/>
      <w:color w:val="376092" w:themeColor="accent1" w:themeShade="BF"/>
      <w:kern w:val="0"/>
      <w:szCs w:val="32"/>
    </w:rPr>
  </w:style>
  <w:style w:type="character" w:customStyle="1" w:styleId="69">
    <w:name w:val="论文正文 Char"/>
    <w:basedOn w:val="33"/>
    <w:link w:val="3"/>
    <w:qFormat/>
    <w:uiPriority w:val="0"/>
    <w:rPr>
      <w:kern w:val="2"/>
      <w:sz w:val="24"/>
      <w:szCs w:val="24"/>
    </w:rPr>
  </w:style>
  <w:style w:type="character" w:customStyle="1" w:styleId="70">
    <w:name w:val="图目 Char"/>
    <w:basedOn w:val="69"/>
    <w:link w:val="67"/>
    <w:qFormat/>
    <w:uiPriority w:val="0"/>
    <w:rPr>
      <w:rFonts w:asciiTheme="majorEastAsia" w:hAnsiTheme="majorEastAsia" w:eastAsiaTheme="majorEastAsia"/>
      <w:kern w:val="2"/>
      <w:sz w:val="21"/>
      <w:szCs w:val="21"/>
    </w:rPr>
  </w:style>
  <w:style w:type="character" w:customStyle="1" w:styleId="71">
    <w:name w:val="Placeholder Text"/>
    <w:basedOn w:val="33"/>
    <w:semiHidden/>
    <w:qFormat/>
    <w:uiPriority w:val="99"/>
    <w:rPr>
      <w:color w:val="808080"/>
    </w:rPr>
  </w:style>
  <w:style w:type="character" w:customStyle="1" w:styleId="72">
    <w:name w:val="punderline"/>
    <w:basedOn w:val="33"/>
    <w:qFormat/>
    <w:uiPriority w:val="0"/>
  </w:style>
  <w:style w:type="character" w:customStyle="1" w:styleId="73">
    <w:name w:val="标题 4 字符"/>
    <w:basedOn w:val="33"/>
    <w:link w:val="6"/>
    <w:qFormat/>
    <w:uiPriority w:val="9"/>
    <w:rPr>
      <w:rFonts w:eastAsia="SimHei" w:asciiTheme="majorHAnsi" w:hAnsiTheme="majorHAnsi" w:cstheme="majorBidi"/>
      <w:b/>
      <w:bCs/>
      <w:kern w:val="2"/>
      <w:sz w:val="21"/>
      <w:szCs w:val="28"/>
    </w:rPr>
  </w:style>
  <w:style w:type="paragraph" w:customStyle="1" w:styleId="74">
    <w:name w:val="No Spacing"/>
    <w:qFormat/>
    <w:uiPriority w:val="1"/>
    <w:pPr>
      <w:widowControl w:val="0"/>
      <w:jc w:val="center"/>
    </w:pPr>
    <w:rPr>
      <w:rFonts w:ascii="Times New Roman" w:hAnsi="Times New Roman" w:eastAsia="SimHei" w:cs="Times New Roman"/>
      <w:b/>
      <w:kern w:val="2"/>
      <w:sz w:val="21"/>
      <w:szCs w:val="18"/>
      <w:lang w:val="en-US" w:eastAsia="zh-CN" w:bidi="ar-SA"/>
    </w:rPr>
  </w:style>
  <w:style w:type="character" w:customStyle="1" w:styleId="75">
    <w:name w:val="日期 字符"/>
    <w:basedOn w:val="33"/>
    <w:link w:val="14"/>
    <w:semiHidden/>
    <w:qFormat/>
    <w:uiPriority w:val="99"/>
    <w:rPr>
      <w:kern w:val="2"/>
      <w:sz w:val="18"/>
      <w:szCs w:val="18"/>
    </w:rPr>
  </w:style>
  <w:style w:type="character" w:customStyle="1" w:styleId="76">
    <w:name w:val="Unresolved Mention1"/>
    <w:basedOn w:val="33"/>
    <w:unhideWhenUsed/>
    <w:qFormat/>
    <w:uiPriority w:val="99"/>
    <w:rPr>
      <w:color w:val="808080"/>
      <w:shd w:val="clear" w:color="auto" w:fill="E6E6E6"/>
    </w:rPr>
  </w:style>
  <w:style w:type="table" w:customStyle="1" w:styleId="77">
    <w:name w:val="Plain Table 2"/>
    <w:basedOn w:val="38"/>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customStyle="1" w:styleId="78">
    <w:name w:val="List Paragraph"/>
    <w:basedOn w:val="1"/>
    <w:qFormat/>
    <w:uiPriority w:val="34"/>
    <w:pPr>
      <w:ind w:firstLine="420" w:firstLineChars="200"/>
    </w:pPr>
  </w:style>
  <w:style w:type="character" w:customStyle="1" w:styleId="79">
    <w:name w:val="正文文本缩进 3 字符"/>
    <w:basedOn w:val="33"/>
    <w:link w:val="12"/>
    <w:semiHidden/>
    <w:qFormat/>
    <w:uiPriority w:val="0"/>
    <w:rPr>
      <w:kern w:val="2"/>
      <w:sz w:val="24"/>
      <w:szCs w:val="18"/>
    </w:rPr>
  </w:style>
  <w:style w:type="paragraph" w:customStyle="1" w:styleId="80">
    <w:name w:val="Quote"/>
    <w:basedOn w:val="1"/>
    <w:next w:val="1"/>
    <w:link w:val="81"/>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81">
    <w:name w:val="引用 字符"/>
    <w:basedOn w:val="33"/>
    <w:link w:val="80"/>
    <w:qFormat/>
    <w:uiPriority w:val="29"/>
    <w:rPr>
      <w:i/>
      <w:iCs/>
      <w:color w:val="404040" w:themeColor="text1" w:themeTint="BF"/>
      <w:kern w:val="2"/>
      <w:sz w:val="18"/>
      <w:szCs w:val="18"/>
      <w14:textFill>
        <w14:solidFill>
          <w14:schemeClr w14:val="tx1">
            <w14:lumMod w14:val="75000"/>
            <w14:lumOff w14:val="25000"/>
          </w14:schemeClr>
        </w14:solidFill>
      </w14:textFill>
    </w:rPr>
  </w:style>
  <w:style w:type="character" w:customStyle="1" w:styleId="82">
    <w:name w:val="标题 字符"/>
    <w:basedOn w:val="33"/>
    <w:link w:val="23"/>
    <w:qFormat/>
    <w:uiPriority w:val="10"/>
    <w:rPr>
      <w:rFonts w:asciiTheme="majorHAnsi" w:hAnsiTheme="majorHAnsi" w:eastAsiaTheme="majorEastAsia" w:cstheme="majorBidi"/>
      <w:b/>
      <w:bCs/>
      <w:kern w:val="2"/>
      <w:sz w:val="32"/>
      <w:szCs w:val="32"/>
    </w:rPr>
  </w:style>
  <w:style w:type="character" w:customStyle="1" w:styleId="83">
    <w:name w:val="页脚 字符"/>
    <w:basedOn w:val="33"/>
    <w:link w:val="17"/>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kingsoft.wpsoffice.mac/Data/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毕设论文模板.dot</Template>
  <Company>buaa206mao</Company>
  <Pages>9</Pages>
  <Words>124</Words>
  <Characters>709</Characters>
  <Lines>5</Lines>
  <Paragraphs>1</Paragraphs>
  <ScaleCrop>false</ScaleCrop>
  <LinksUpToDate>false</LinksUpToDate>
  <CharactersWithSpaces>832</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2019-04-01T22:41:00Z</dcterms:created>
  <dc:creator>liduokun</dc:creator>
  <cp:lastModifiedBy>Xyuan</cp:lastModifiedBy>
  <cp:lastPrinted>2019-03-10T23:15:00Z</cp:lastPrinted>
  <dcterms:modified xsi:type="dcterms:W3CDTF">2019-04-17T14:06:30Z</dcterms:modified>
  <dc:title>分类号                                    单位代号        10006</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1033-1.0.0.1327</vt:lpwstr>
  </property>
</Properties>
</file>