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33" w:rsidRDefault="007C5F33">
      <w:pPr>
        <w:pStyle w:val="a3"/>
      </w:pPr>
      <w:r>
        <w:t xml:space="preserve"> </w:t>
      </w:r>
    </w:p>
    <w:tbl>
      <w:tblPr>
        <w:tblStyle w:val="aa"/>
        <w:tblW w:w="0" w:type="auto"/>
        <w:jc w:val="center"/>
        <w:tblLayout w:type="fixed"/>
        <w:tblLook w:val="0000" w:firstRow="0" w:lastRow="0" w:firstColumn="0" w:lastColumn="0" w:noHBand="0" w:noVBand="0"/>
      </w:tblPr>
      <w:tblGrid>
        <w:gridCol w:w="675"/>
        <w:gridCol w:w="1560"/>
        <w:gridCol w:w="1822"/>
        <w:gridCol w:w="2032"/>
        <w:gridCol w:w="2032"/>
      </w:tblGrid>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Times New Roman"/>
                <w:szCs w:val="21"/>
              </w:rPr>
            </w:pPr>
            <w:r>
              <w:rPr>
                <w:rFonts w:ascii="宋体" w:eastAsia="宋体" w:hAnsi="宋体" w:cs="宋体" w:hint="eastAsia"/>
                <w:szCs w:val="21"/>
              </w:rPr>
              <w:t>序号</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Times New Roman"/>
                <w:szCs w:val="21"/>
              </w:rPr>
            </w:pPr>
            <w:r>
              <w:rPr>
                <w:rFonts w:ascii="宋体" w:eastAsia="宋体" w:hAnsi="宋体" w:cs="宋体" w:hint="eastAsia"/>
                <w:szCs w:val="21"/>
              </w:rPr>
              <w:t>问题位置</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Times New Roman"/>
                <w:szCs w:val="21"/>
              </w:rPr>
            </w:pPr>
            <w:r>
              <w:rPr>
                <w:rFonts w:ascii="宋体" w:eastAsia="宋体" w:hAnsi="宋体" w:cs="宋体" w:hint="eastAsia"/>
                <w:szCs w:val="21"/>
              </w:rPr>
              <w:t>问题描述</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Times New Roman"/>
                <w:szCs w:val="21"/>
              </w:rPr>
            </w:pPr>
            <w:r>
              <w:rPr>
                <w:rFonts w:ascii="宋体" w:eastAsia="宋体" w:hAnsi="宋体" w:cs="宋体" w:hint="eastAsia"/>
                <w:szCs w:val="21"/>
              </w:rPr>
              <w:t>处理意见</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sidRPr="007C5F33">
              <w:rPr>
                <w:rFonts w:ascii="宋体" w:eastAsia="宋体" w:hAnsi="宋体" w:cs="宋体" w:hint="eastAsia"/>
                <w:szCs w:val="21"/>
              </w:rPr>
              <w:t>修改情况</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1</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1.4参考文献</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第二个引用格式有问题</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修改第二个文献的引用格式</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sidRPr="007C5F33">
              <w:rPr>
                <w:rFonts w:ascii="宋体" w:eastAsia="宋体" w:hAnsi="宋体" w:cs="宋体" w:hint="eastAsia"/>
                <w:szCs w:val="21"/>
              </w:rPr>
              <w:t>已修改</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2</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b/>
                <w:sz w:val="21"/>
                <w:szCs w:val="21"/>
              </w:rPr>
            </w:pPr>
            <w:r>
              <w:rPr>
                <w:rFonts w:ascii="宋体" w:eastAsia="宋体" w:hAnsi="宋体" w:hint="eastAsia"/>
                <w:bCs/>
                <w:sz w:val="21"/>
                <w:szCs w:val="21"/>
              </w:rPr>
              <w:t>2.1测试方法</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hint="eastAsia"/>
              </w:rPr>
              <w:t>单元测试是</w:t>
            </w:r>
            <w:proofErr w:type="gramStart"/>
            <w:r>
              <w:rPr>
                <w:rFonts w:hint="eastAsia"/>
              </w:rPr>
              <w:t>一种白盒测试</w:t>
            </w:r>
            <w:proofErr w:type="gramEnd"/>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单元、集成和系统测试是依据开发阶段划分的；白、黑、灰盒测试是以测试技术划分的，所以说单元测试是</w:t>
            </w:r>
            <w:proofErr w:type="gramStart"/>
            <w:r>
              <w:rPr>
                <w:rFonts w:ascii="宋体" w:eastAsia="宋体" w:hAnsi="宋体" w:cs="宋体" w:hint="eastAsia"/>
                <w:szCs w:val="21"/>
              </w:rPr>
              <w:t>一种白盒测试</w:t>
            </w:r>
            <w:proofErr w:type="gramEnd"/>
            <w:r>
              <w:rPr>
                <w:rFonts w:ascii="宋体" w:eastAsia="宋体" w:hAnsi="宋体" w:cs="宋体" w:hint="eastAsia"/>
                <w:szCs w:val="21"/>
              </w:rPr>
              <w:t>是不准确的。</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sidRPr="007C5F33">
              <w:rPr>
                <w:rFonts w:ascii="宋体" w:eastAsia="宋体" w:hAnsi="宋体" w:cs="宋体" w:hint="eastAsia"/>
                <w:szCs w:val="21"/>
              </w:rPr>
              <w:t>已修改</w:t>
            </w:r>
            <w:r w:rsidR="00442CAB">
              <w:rPr>
                <w:rFonts w:ascii="宋体" w:eastAsia="宋体" w:hAnsi="宋体" w:cs="宋体" w:hint="eastAsia"/>
                <w:szCs w:val="21"/>
              </w:rPr>
              <w:t>对测试划分的说法</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3</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b/>
                <w:sz w:val="21"/>
                <w:szCs w:val="21"/>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 xml:space="preserve">3.1 </w:t>
            </w:r>
            <w:proofErr w:type="spellStart"/>
            <w:r>
              <w:rPr>
                <w:rFonts w:ascii="Times New Roman" w:eastAsia="宋体" w:hAnsi="Times New Roman" w:cs="Times New Roman" w:hint="eastAsia"/>
                <w:color w:val="000000"/>
                <w:sz w:val="24"/>
                <w:szCs w:val="24"/>
                <w:shd w:val="clear" w:color="auto" w:fill="FFFFFF"/>
              </w:rPr>
              <w:t>Scapy</w:t>
            </w:r>
            <w:proofErr w:type="spellEnd"/>
            <w:r>
              <w:rPr>
                <w:rFonts w:ascii="Times New Roman" w:eastAsia="宋体" w:hAnsi="Times New Roman" w:cs="Times New Roman" w:hint="eastAsia"/>
                <w:color w:val="000000"/>
                <w:sz w:val="24"/>
                <w:szCs w:val="24"/>
                <w:shd w:val="clear" w:color="auto" w:fill="FFFFFF"/>
              </w:rPr>
              <w:t>原有功能</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对</w:t>
            </w:r>
            <w:proofErr w:type="spellStart"/>
            <w:r>
              <w:rPr>
                <w:rFonts w:ascii="宋体" w:eastAsia="宋体" w:hAnsi="宋体" w:cs="宋体" w:hint="eastAsia"/>
                <w:szCs w:val="21"/>
              </w:rPr>
              <w:t>Scapy</w:t>
            </w:r>
            <w:proofErr w:type="spellEnd"/>
            <w:r>
              <w:rPr>
                <w:rFonts w:ascii="宋体" w:eastAsia="宋体" w:hAnsi="宋体" w:cs="宋体" w:hint="eastAsia"/>
                <w:szCs w:val="21"/>
              </w:rPr>
              <w:t>中的原有功能进行了测试</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为什么要对</w:t>
            </w:r>
            <w:proofErr w:type="spellStart"/>
            <w:r>
              <w:rPr>
                <w:rFonts w:ascii="宋体" w:eastAsia="宋体" w:hAnsi="宋体" w:cs="宋体" w:hint="eastAsia"/>
                <w:szCs w:val="21"/>
              </w:rPr>
              <w:t>scapy</w:t>
            </w:r>
            <w:proofErr w:type="spellEnd"/>
            <w:r>
              <w:rPr>
                <w:rFonts w:ascii="宋体" w:eastAsia="宋体" w:hAnsi="宋体" w:cs="宋体" w:hint="eastAsia"/>
                <w:szCs w:val="21"/>
              </w:rPr>
              <w:t>的原有功能进行测试呢？</w:t>
            </w:r>
          </w:p>
        </w:tc>
        <w:tc>
          <w:tcPr>
            <w:tcW w:w="2032" w:type="dxa"/>
            <w:tcBorders>
              <w:top w:val="single" w:sz="4" w:space="0" w:color="auto"/>
              <w:left w:val="single" w:sz="4" w:space="0" w:color="auto"/>
              <w:bottom w:val="single" w:sz="4" w:space="0" w:color="auto"/>
              <w:right w:val="single" w:sz="4" w:space="0" w:color="auto"/>
            </w:tcBorders>
          </w:tcPr>
          <w:p w:rsidR="007C5F33" w:rsidRPr="007C5F33" w:rsidRDefault="007C5F33" w:rsidP="007C5F33">
            <w:pPr>
              <w:jc w:val="center"/>
              <w:rPr>
                <w:rFonts w:ascii="宋体" w:eastAsia="宋体" w:hAnsi="宋体" w:cs="宋体"/>
                <w:szCs w:val="21"/>
              </w:rPr>
            </w:pPr>
            <w:r w:rsidRPr="007C5F33">
              <w:rPr>
                <w:rFonts w:ascii="宋体" w:eastAsia="宋体" w:hAnsi="宋体" w:cs="宋体" w:hint="eastAsia"/>
                <w:szCs w:val="21"/>
              </w:rPr>
              <w:t>暂未修改，本组选择对已有功能进行测试主要有以下几点原因：</w:t>
            </w:r>
          </w:p>
          <w:p w:rsidR="007C5F33" w:rsidRPr="007C5F33" w:rsidRDefault="007C5F33" w:rsidP="007C5F33">
            <w:pPr>
              <w:jc w:val="center"/>
              <w:rPr>
                <w:rFonts w:ascii="宋体" w:eastAsia="宋体" w:hAnsi="宋体" w:cs="宋体"/>
                <w:szCs w:val="21"/>
              </w:rPr>
            </w:pPr>
            <w:r w:rsidRPr="007C5F33">
              <w:rPr>
                <w:rFonts w:ascii="宋体" w:eastAsia="宋体" w:hAnsi="宋体" w:cs="宋体"/>
                <w:szCs w:val="21"/>
              </w:rPr>
              <w:t>1. 保持与需求分析文档的一致性</w:t>
            </w:r>
          </w:p>
          <w:p w:rsidR="007C5F33" w:rsidRDefault="007C5F33" w:rsidP="007C5F33">
            <w:pPr>
              <w:jc w:val="center"/>
              <w:rPr>
                <w:rFonts w:ascii="宋体" w:eastAsia="宋体" w:hAnsi="宋体" w:cs="宋体"/>
                <w:szCs w:val="21"/>
              </w:rPr>
            </w:pPr>
            <w:r w:rsidRPr="007C5F33">
              <w:rPr>
                <w:rFonts w:ascii="宋体" w:eastAsia="宋体" w:hAnsi="宋体" w:cs="宋体"/>
                <w:szCs w:val="21"/>
              </w:rPr>
              <w:t>2. 参考往届学长的做法</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4</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 xml:space="preserve">3.1 </w:t>
            </w:r>
            <w:proofErr w:type="spellStart"/>
            <w:r>
              <w:rPr>
                <w:rFonts w:ascii="Times New Roman" w:eastAsia="宋体" w:hAnsi="Times New Roman" w:cs="Times New Roman" w:hint="eastAsia"/>
                <w:color w:val="000000"/>
                <w:sz w:val="24"/>
                <w:szCs w:val="24"/>
                <w:shd w:val="clear" w:color="auto" w:fill="FFFFFF"/>
              </w:rPr>
              <w:t>Scapy</w:t>
            </w:r>
            <w:proofErr w:type="spellEnd"/>
            <w:r>
              <w:rPr>
                <w:rFonts w:ascii="Times New Roman" w:eastAsia="宋体" w:hAnsi="Times New Roman" w:cs="Times New Roman" w:hint="eastAsia"/>
                <w:color w:val="000000"/>
                <w:sz w:val="24"/>
                <w:szCs w:val="24"/>
                <w:shd w:val="clear" w:color="auto" w:fill="FFFFFF"/>
              </w:rPr>
              <w:t>原有功能</w:t>
            </w:r>
            <w:r>
              <w:rPr>
                <w:rFonts w:ascii="Times New Roman" w:eastAsia="宋体" w:hAnsi="Times New Roman" w:cs="Times New Roman" w:hint="eastAsia"/>
                <w:color w:val="000000"/>
                <w:sz w:val="24"/>
                <w:szCs w:val="24"/>
                <w:shd w:val="clear" w:color="auto" w:fill="FFFFFF"/>
              </w:rPr>
              <w:t>4.2.1</w:t>
            </w:r>
            <w:r>
              <w:rPr>
                <w:rFonts w:ascii="Times New Roman" w:eastAsia="宋体" w:hAnsi="Times New Roman" w:cs="Times New Roman" w:hint="eastAsia"/>
                <w:color w:val="000000"/>
                <w:sz w:val="24"/>
                <w:szCs w:val="24"/>
                <w:shd w:val="clear" w:color="auto" w:fill="FFFFFF"/>
              </w:rPr>
              <w:t>的测试点</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eastAsia="宋体"/>
              </w:rPr>
              <w:t>返回的报文数据核对</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建议改成“核对返回的报文数据”，其余类似问题不再赘述</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sidRPr="007C5F33">
              <w:rPr>
                <w:rFonts w:ascii="宋体" w:eastAsia="宋体" w:hAnsi="宋体" w:cs="宋体" w:hint="eastAsia"/>
                <w:szCs w:val="21"/>
              </w:rPr>
              <w:t>已修改</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5</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3.6</w:t>
            </w:r>
            <w:r>
              <w:rPr>
                <w:rFonts w:ascii="Times New Roman" w:eastAsia="宋体" w:hAnsi="Times New Roman" w:cs="Times New Roman" w:hint="eastAsia"/>
                <w:color w:val="000000"/>
                <w:sz w:val="24"/>
                <w:szCs w:val="24"/>
                <w:shd w:val="clear" w:color="auto" w:fill="FFFFFF"/>
              </w:rPr>
              <w:t>的预期结果</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宋体"/>
              </w:rPr>
            </w:pPr>
            <w:r>
              <w:rPr>
                <w:rFonts w:hint="eastAsia"/>
              </w:rPr>
              <w:t>只写了预期结果有哪些，没有与测试步骤对应上，读起来不明晰</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完善预期结果，将其与测试步骤相对应</w:t>
            </w:r>
          </w:p>
        </w:tc>
        <w:tc>
          <w:tcPr>
            <w:tcW w:w="2032" w:type="dxa"/>
            <w:tcBorders>
              <w:top w:val="single" w:sz="4" w:space="0" w:color="auto"/>
              <w:left w:val="single" w:sz="4" w:space="0" w:color="auto"/>
              <w:bottom w:val="single" w:sz="4" w:space="0" w:color="auto"/>
              <w:right w:val="single" w:sz="4" w:space="0" w:color="auto"/>
            </w:tcBorders>
          </w:tcPr>
          <w:p w:rsidR="007C5F33" w:rsidRDefault="00442CAB" w:rsidP="00DE2C18">
            <w:pPr>
              <w:jc w:val="center"/>
              <w:rPr>
                <w:rFonts w:ascii="宋体" w:eastAsia="宋体" w:hAnsi="宋体" w:cs="宋体"/>
                <w:szCs w:val="21"/>
              </w:rPr>
            </w:pPr>
            <w:r>
              <w:rPr>
                <w:rFonts w:ascii="宋体" w:eastAsia="宋体" w:hAnsi="宋体" w:cs="宋体" w:hint="eastAsia"/>
                <w:szCs w:val="21"/>
              </w:rPr>
              <w:t>已增加测试步骤与预期结果的对应关系</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6</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3.11</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pPr>
            <w:r>
              <w:rPr>
                <w:rFonts w:hint="eastAsia"/>
              </w:rPr>
              <w:t>该测试用例写的和表格3.1的该用例测试点不一致，没有表现出是对一个数据包的图形展示功能的测试还是一系列数据包的图形展示功能的测试。</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添加对一个数据包图形展示功能和一系列数据包图形展示功能的测试描述</w:t>
            </w:r>
          </w:p>
        </w:tc>
        <w:tc>
          <w:tcPr>
            <w:tcW w:w="2032" w:type="dxa"/>
            <w:tcBorders>
              <w:top w:val="single" w:sz="4" w:space="0" w:color="auto"/>
              <w:left w:val="single" w:sz="4" w:space="0" w:color="auto"/>
              <w:bottom w:val="single" w:sz="4" w:space="0" w:color="auto"/>
              <w:right w:val="single" w:sz="4" w:space="0" w:color="auto"/>
            </w:tcBorders>
          </w:tcPr>
          <w:p w:rsidR="007C5F33" w:rsidRDefault="00442CAB" w:rsidP="00DE2C18">
            <w:pPr>
              <w:jc w:val="center"/>
              <w:rPr>
                <w:rFonts w:ascii="宋体" w:eastAsia="宋体" w:hAnsi="宋体" w:cs="宋体"/>
                <w:szCs w:val="21"/>
              </w:rPr>
            </w:pPr>
            <w:proofErr w:type="gramStart"/>
            <w:r>
              <w:rPr>
                <w:rFonts w:ascii="宋体" w:eastAsia="宋体" w:hAnsi="宋体" w:cs="宋体" w:hint="eastAsia"/>
                <w:szCs w:val="21"/>
              </w:rPr>
              <w:t>用例表</w:t>
            </w:r>
            <w:proofErr w:type="gramEnd"/>
            <w:r>
              <w:rPr>
                <w:rFonts w:ascii="宋体" w:eastAsia="宋体" w:hAnsi="宋体" w:cs="宋体" w:hint="eastAsia"/>
                <w:szCs w:val="21"/>
              </w:rPr>
              <w:t>之前忘了更新，现在已经统一说法</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7</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3.15</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pPr>
            <w:r>
              <w:rPr>
                <w:rFonts w:hint="eastAsia"/>
              </w:rPr>
              <w:t>测试步骤3的描述不清晰，对调</w:t>
            </w:r>
            <w:r>
              <w:rPr>
                <w:rFonts w:hint="eastAsia"/>
              </w:rPr>
              <w:lastRenderedPageBreak/>
              <w:t>用</w:t>
            </w:r>
            <w:proofErr w:type="spellStart"/>
            <w:r>
              <w:rPr>
                <w:rFonts w:hint="eastAsia"/>
              </w:rPr>
              <w:t>str</w:t>
            </w:r>
            <w:proofErr w:type="spellEnd"/>
            <w:r>
              <w:rPr>
                <w:rFonts w:hint="eastAsia"/>
              </w:rPr>
              <w:t>函数后，具体做什么操作没有描述</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lastRenderedPageBreak/>
              <w:t>添加描述，例如：调用</w:t>
            </w:r>
            <w:proofErr w:type="spellStart"/>
            <w:r>
              <w:rPr>
                <w:rFonts w:ascii="宋体" w:eastAsia="宋体" w:hAnsi="宋体" w:cs="宋体" w:hint="eastAsia"/>
                <w:szCs w:val="21"/>
              </w:rPr>
              <w:t>str</w:t>
            </w:r>
            <w:proofErr w:type="spellEnd"/>
            <w:r>
              <w:rPr>
                <w:rFonts w:ascii="宋体" w:eastAsia="宋体" w:hAnsi="宋体" w:cs="宋体" w:hint="eastAsia"/>
                <w:szCs w:val="21"/>
              </w:rPr>
              <w:t>函数将报文数据转换为16</w:t>
            </w:r>
            <w:r>
              <w:rPr>
                <w:rFonts w:ascii="宋体" w:eastAsia="宋体" w:hAnsi="宋体" w:cs="宋体" w:hint="eastAsia"/>
                <w:szCs w:val="21"/>
              </w:rPr>
              <w:lastRenderedPageBreak/>
              <w:t>进制格式</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sidRPr="007C5F33">
              <w:rPr>
                <w:rFonts w:ascii="宋体" w:eastAsia="宋体" w:hAnsi="宋体" w:cs="宋体" w:hint="eastAsia"/>
                <w:szCs w:val="21"/>
              </w:rPr>
              <w:lastRenderedPageBreak/>
              <w:t>已修改</w:t>
            </w:r>
            <w:r w:rsidR="00442CAB">
              <w:rPr>
                <w:rFonts w:ascii="宋体" w:eastAsia="宋体" w:hAnsi="宋体" w:cs="宋体" w:hint="eastAsia"/>
                <w:szCs w:val="21"/>
              </w:rPr>
              <w:t>，增加了打印操作</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lastRenderedPageBreak/>
              <w:t>8</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3.21</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宋体"/>
              </w:rPr>
            </w:pPr>
            <w:r>
              <w:rPr>
                <w:rFonts w:hint="eastAsia"/>
              </w:rPr>
              <w:t>表格3.1中用例116是监听持久化</w:t>
            </w:r>
            <w:r>
              <w:rPr>
                <w:rFonts w:eastAsia="宋体" w:hint="eastAsia"/>
              </w:rPr>
              <w:t>功能的</w:t>
            </w:r>
            <w:proofErr w:type="gramStart"/>
            <w:r>
              <w:rPr>
                <w:rFonts w:hint="eastAsia"/>
              </w:rPr>
              <w:t>极速模式</w:t>
            </w:r>
            <w:proofErr w:type="gramEnd"/>
            <w:r>
              <w:rPr>
                <w:rFonts w:hint="eastAsia"/>
              </w:rPr>
              <w:t>测试，而在3.21中写的是</w:t>
            </w:r>
            <w:r>
              <w:rPr>
                <w:rFonts w:ascii="宋体" w:eastAsia="宋体" w:hAnsi="宋体" w:hint="eastAsia"/>
              </w:rPr>
              <w:t>监听持久化功能的兼</w:t>
            </w:r>
            <w:proofErr w:type="gramStart"/>
            <w:r>
              <w:rPr>
                <w:rFonts w:ascii="宋体" w:eastAsia="宋体" w:hAnsi="宋体" w:hint="eastAsia"/>
              </w:rPr>
              <w:t>极速模式</w:t>
            </w:r>
            <w:proofErr w:type="gramEnd"/>
            <w:r>
              <w:rPr>
                <w:rFonts w:ascii="宋体" w:eastAsia="宋体" w:hAnsi="宋体" w:hint="eastAsia"/>
              </w:rPr>
              <w:t>测试</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建议统一写法</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23725F">
            <w:pPr>
              <w:jc w:val="center"/>
              <w:rPr>
                <w:rFonts w:ascii="宋体" w:eastAsia="宋体" w:hAnsi="宋体" w:cs="宋体"/>
                <w:szCs w:val="21"/>
              </w:rPr>
            </w:pPr>
            <w:r w:rsidRPr="007C5F33">
              <w:rPr>
                <w:rFonts w:ascii="宋体" w:eastAsia="宋体" w:hAnsi="宋体" w:cs="宋体" w:hint="eastAsia"/>
                <w:szCs w:val="21"/>
              </w:rPr>
              <w:t>已修改</w:t>
            </w:r>
          </w:p>
        </w:tc>
      </w:tr>
      <w:tr w:rsidR="007C5F33" w:rsidTr="00B650B6">
        <w:trPr>
          <w:jc w:val="center"/>
        </w:trPr>
        <w:tc>
          <w:tcPr>
            <w:tcW w:w="675"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9</w:t>
            </w:r>
          </w:p>
        </w:tc>
        <w:tc>
          <w:tcPr>
            <w:tcW w:w="1560"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表格</w:t>
            </w:r>
            <w:r>
              <w:rPr>
                <w:rFonts w:ascii="Times New Roman" w:eastAsia="宋体" w:hAnsi="Times New Roman" w:cs="Times New Roman" w:hint="eastAsia"/>
                <w:color w:val="000000"/>
                <w:sz w:val="24"/>
                <w:szCs w:val="24"/>
                <w:shd w:val="clear" w:color="auto" w:fill="FFFFFF"/>
              </w:rPr>
              <w:t>3.20</w:t>
            </w:r>
            <w:r>
              <w:rPr>
                <w:rFonts w:ascii="Times New Roman" w:eastAsia="宋体" w:hAnsi="Times New Roman" w:cs="Times New Roman" w:hint="eastAsia"/>
                <w:color w:val="000000"/>
                <w:sz w:val="24"/>
                <w:szCs w:val="24"/>
                <w:shd w:val="clear" w:color="auto" w:fill="FFFFFF"/>
              </w:rPr>
              <w:t>和表格</w:t>
            </w:r>
            <w:r>
              <w:rPr>
                <w:rFonts w:ascii="Times New Roman" w:eastAsia="宋体" w:hAnsi="Times New Roman" w:cs="Times New Roman" w:hint="eastAsia"/>
                <w:color w:val="000000"/>
                <w:sz w:val="24"/>
                <w:szCs w:val="24"/>
                <w:shd w:val="clear" w:color="auto" w:fill="FFFFFF"/>
              </w:rPr>
              <w:t>3.21</w:t>
            </w:r>
          </w:p>
        </w:tc>
        <w:tc>
          <w:tcPr>
            <w:tcW w:w="182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eastAsia="宋体"/>
              </w:rPr>
            </w:pPr>
            <w:r>
              <w:rPr>
                <w:rFonts w:hint="eastAsia"/>
              </w:rPr>
              <w:t>测试步骤和测试结果完全一致，看不出</w:t>
            </w:r>
            <w:r>
              <w:t>监听持久化功能的兼容模式测试</w:t>
            </w:r>
            <w:r>
              <w:rPr>
                <w:rFonts w:hint="eastAsia"/>
              </w:rPr>
              <w:t>和监听持久化</w:t>
            </w:r>
            <w:r>
              <w:rPr>
                <w:rFonts w:eastAsia="宋体" w:hint="eastAsia"/>
              </w:rPr>
              <w:t>功能的</w:t>
            </w:r>
            <w:proofErr w:type="gramStart"/>
            <w:r>
              <w:rPr>
                <w:rFonts w:hint="eastAsia"/>
              </w:rPr>
              <w:t>极速模式</w:t>
            </w:r>
            <w:proofErr w:type="gramEnd"/>
            <w:r>
              <w:rPr>
                <w:rFonts w:hint="eastAsia"/>
              </w:rPr>
              <w:t>测试的区别</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Pr>
                <w:rFonts w:ascii="宋体" w:eastAsia="宋体" w:hAnsi="宋体" w:cs="宋体" w:hint="eastAsia"/>
                <w:szCs w:val="21"/>
              </w:rPr>
              <w:t>建议修改</w:t>
            </w:r>
          </w:p>
        </w:tc>
        <w:tc>
          <w:tcPr>
            <w:tcW w:w="2032" w:type="dxa"/>
            <w:tcBorders>
              <w:top w:val="single" w:sz="4" w:space="0" w:color="auto"/>
              <w:left w:val="single" w:sz="4" w:space="0" w:color="auto"/>
              <w:bottom w:val="single" w:sz="4" w:space="0" w:color="auto"/>
              <w:right w:val="single" w:sz="4" w:space="0" w:color="auto"/>
            </w:tcBorders>
          </w:tcPr>
          <w:p w:rsidR="007C5F33" w:rsidRDefault="007C5F33" w:rsidP="00DE2C18">
            <w:pPr>
              <w:jc w:val="center"/>
              <w:rPr>
                <w:rFonts w:ascii="宋体" w:eastAsia="宋体" w:hAnsi="宋体" w:cs="宋体"/>
                <w:szCs w:val="21"/>
              </w:rPr>
            </w:pPr>
            <w:r w:rsidRPr="007C5F33">
              <w:rPr>
                <w:rFonts w:ascii="宋体" w:eastAsia="宋体" w:hAnsi="宋体" w:cs="宋体" w:hint="eastAsia"/>
                <w:szCs w:val="21"/>
              </w:rPr>
              <w:t>已修改</w:t>
            </w:r>
            <w:r w:rsidR="0023725F">
              <w:rPr>
                <w:rFonts w:ascii="宋体" w:eastAsia="宋体" w:hAnsi="宋体" w:cs="宋体" w:hint="eastAsia"/>
                <w:szCs w:val="21"/>
              </w:rPr>
              <w:t>，增加了打印监听到的报文操作，展示两种模式的区别</w:t>
            </w:r>
            <w:bookmarkStart w:id="0" w:name="_GoBack"/>
            <w:bookmarkEnd w:id="0"/>
          </w:p>
        </w:tc>
      </w:tr>
    </w:tbl>
    <w:p w:rsidR="006448C5" w:rsidRDefault="006448C5" w:rsidP="007C5F33">
      <w:pPr>
        <w:pStyle w:val="a3"/>
      </w:pPr>
    </w:p>
    <w:sectPr w:rsidR="006448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6448C5"/>
    <w:rsid w:val="0023725F"/>
    <w:rsid w:val="00442CAB"/>
    <w:rsid w:val="006448C5"/>
    <w:rsid w:val="007C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74E0"/>
  <w15:docId w15:val="{40026CE2-C144-4B23-AB03-1A25DE24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table" w:styleId="aa">
    <w:name w:val="Table Grid"/>
    <w:basedOn w:val="a1"/>
    <w:qFormat/>
    <w:rsid w:val="007C5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chen hongchao</cp:lastModifiedBy>
  <cp:revision>4</cp:revision>
  <dcterms:created xsi:type="dcterms:W3CDTF">2019-05-28T11:46:00Z</dcterms:created>
  <dcterms:modified xsi:type="dcterms:W3CDTF">2019-05-28T11:56:00Z</dcterms:modified>
</cp:coreProperties>
</file>