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325A1" w14:textId="77777777" w:rsidR="00786E6C" w:rsidRDefault="00000000">
      <w:pPr>
        <w:pStyle w:val="Heading1"/>
      </w:pPr>
      <w:bookmarkStart w:id="0" w:name="suraj-rajendra-yadav"/>
      <w:r>
        <w:t>Suraj Rajendra Yadav</w:t>
      </w:r>
    </w:p>
    <w:p w14:paraId="4A574FFA" w14:textId="1E02C24E" w:rsidR="00786E6C" w:rsidRDefault="006A411E">
      <w:pPr>
        <w:pStyle w:val="FirstParagraph"/>
      </w:pPr>
      <w:r>
        <w:t>Flat no. 703/A, MST ASPIRE, MST Chowk, Pune, Maharashtra, India, 411047.</w:t>
      </w:r>
      <w:r>
        <w:br/>
        <w:t>surajyadavcollege@gmail.com | +91 70288 19636</w:t>
      </w:r>
    </w:p>
    <w:p w14:paraId="12A41665" w14:textId="77777777" w:rsidR="00786E6C" w:rsidRDefault="002C488E">
      <w:r>
        <w:rPr>
          <w:noProof/>
        </w:rPr>
        <w:pict w14:anchorId="0DA5523F">
          <v:rect id="_x0000_i1032" alt="" style="width:468pt;height:.05pt;mso-width-percent:0;mso-height-percent:0;mso-width-percent:0;mso-height-percent:0" o:hralign="center" o:hrstd="t" o:hr="t"/>
        </w:pict>
      </w:r>
    </w:p>
    <w:p w14:paraId="3BFBDBBC" w14:textId="01A6ECB7" w:rsidR="00786E6C" w:rsidRDefault="00000000">
      <w:pPr>
        <w:pStyle w:val="Heading2"/>
      </w:pPr>
      <w:bookmarkStart w:id="1" w:name="professional-summary"/>
      <w:r>
        <w:t>Summary</w:t>
      </w:r>
    </w:p>
    <w:p w14:paraId="48299A3B" w14:textId="77777777" w:rsidR="00786E6C" w:rsidRDefault="00000000">
      <w:pPr>
        <w:pStyle w:val="FirstParagraph"/>
      </w:pPr>
      <w:r>
        <w:t xml:space="preserve">Bachelor of Physiotherapy graduate with clinical internship experience in a tertiary-care hospital and a growing interest in healthcare systems and hospital operations. Through hands-on clinical exposure, I developed an understanding of patient care pathways, multidisciplinary coordination, and service delivery, which motivated my transition toward healthcare management. Currently preparing for postgraduate studies in </w:t>
      </w:r>
      <w:r>
        <w:rPr>
          <w:b/>
          <w:bCs/>
        </w:rPr>
        <w:t>Global Healthcare Management</w:t>
      </w:r>
      <w:r>
        <w:t xml:space="preserve"> to build leadership and system-level competencies for the international healthcare sector.</w:t>
      </w:r>
    </w:p>
    <w:p w14:paraId="7F0EA897" w14:textId="77777777" w:rsidR="00786E6C" w:rsidRDefault="002C488E">
      <w:r>
        <w:rPr>
          <w:noProof/>
        </w:rPr>
        <w:pict w14:anchorId="3BC142D1">
          <v:rect id="_x0000_i1031" alt="" style="width:468pt;height:.05pt;mso-width-percent:0;mso-height-percent:0;mso-width-percent:0;mso-height-percent:0" o:hralign="center" o:hrstd="t" o:hr="t"/>
        </w:pict>
      </w:r>
    </w:p>
    <w:p w14:paraId="70669CEB" w14:textId="77777777" w:rsidR="00786E6C" w:rsidRDefault="00000000">
      <w:pPr>
        <w:pStyle w:val="Heading2"/>
      </w:pPr>
      <w:bookmarkStart w:id="2" w:name="education"/>
      <w:bookmarkEnd w:id="1"/>
      <w:r>
        <w:t>Education</w:t>
      </w:r>
    </w:p>
    <w:p w14:paraId="2B9ECB26" w14:textId="77777777" w:rsidR="00786E6C" w:rsidRDefault="00000000">
      <w:pPr>
        <w:pStyle w:val="FirstParagraph"/>
      </w:pPr>
      <w:r>
        <w:rPr>
          <w:b/>
          <w:bCs/>
        </w:rPr>
        <w:t>Bachelor of Physiotherapy (BPT)</w:t>
      </w:r>
      <w:r>
        <w:br/>
        <w:t>The Tamil Nadu Dr. M.G.R. Medical University, Chennai, India</w:t>
      </w:r>
      <w:r>
        <w:br/>
        <w:t>Graduated: January 2024 | Percentage: 55%</w:t>
      </w:r>
    </w:p>
    <w:p w14:paraId="05E43A50" w14:textId="77777777" w:rsidR="00786E6C" w:rsidRDefault="00000000">
      <w:pPr>
        <w:pStyle w:val="BodyText"/>
      </w:pPr>
      <w:r>
        <w:rPr>
          <w:b/>
          <w:bCs/>
        </w:rPr>
        <w:t>Higher Secondary School (12th)</w:t>
      </w:r>
      <w:r>
        <w:br/>
        <w:t>N. E. S. High School &amp; Jr. College, Nimsakhar, India</w:t>
      </w:r>
      <w:r>
        <w:br/>
        <w:t>February 2019 | 53.85%</w:t>
      </w:r>
    </w:p>
    <w:p w14:paraId="1F9DC9CF" w14:textId="77777777" w:rsidR="00786E6C" w:rsidRDefault="00000000">
      <w:pPr>
        <w:pStyle w:val="BodyText"/>
      </w:pPr>
      <w:r>
        <w:rPr>
          <w:b/>
          <w:bCs/>
        </w:rPr>
        <w:t>Secondary School (10th)</w:t>
      </w:r>
      <w:r>
        <w:br/>
        <w:t>V. P. E. M. S., Baramati, India</w:t>
      </w:r>
      <w:r>
        <w:br/>
        <w:t>June 2017 | CGPA: 7.5 | ASL Grade: A1</w:t>
      </w:r>
    </w:p>
    <w:p w14:paraId="0353CD44" w14:textId="3C24A477" w:rsidR="00786E6C" w:rsidRDefault="002C488E">
      <w:r>
        <w:rPr>
          <w:noProof/>
        </w:rPr>
        <w:pict w14:anchorId="7BE6CA0A">
          <v:rect id="_x0000_i1030" alt="" style="width:468pt;height:.05pt;mso-width-percent:0;mso-height-percent:0;mso-width-percent:0;mso-height-percent:0" o:hralign="center" o:hrstd="t" o:hr="t"/>
        </w:pict>
      </w:r>
    </w:p>
    <w:p w14:paraId="40F64C9F" w14:textId="77777777" w:rsidR="00786E6C" w:rsidRDefault="00000000">
      <w:pPr>
        <w:pStyle w:val="Heading2"/>
      </w:pPr>
      <w:bookmarkStart w:id="3" w:name="academic-preparation"/>
      <w:bookmarkEnd w:id="2"/>
      <w:r>
        <w:t>Academic Preparation</w:t>
      </w:r>
    </w:p>
    <w:p w14:paraId="43E63BF7" w14:textId="77777777" w:rsidR="00786E6C" w:rsidRDefault="00000000">
      <w:pPr>
        <w:pStyle w:val="FirstParagraph"/>
      </w:pPr>
      <w:r>
        <w:rPr>
          <w:b/>
          <w:bCs/>
        </w:rPr>
        <w:t>Post-Graduation Academic Preparation</w:t>
      </w:r>
      <w:r>
        <w:t xml:space="preserve"> - Preparing for the IELTS examination as part of the application process for postgraduate studies abroad. - Exploring global healthcare systems, hospital administration structures, and healthcare management career pathways. - Planning a structured transition from clinical sciences to healthcare management education.</w:t>
      </w:r>
    </w:p>
    <w:p w14:paraId="72975928" w14:textId="0FB6EE91" w:rsidR="00786E6C" w:rsidRDefault="002C488E">
      <w:r>
        <w:rPr>
          <w:noProof/>
        </w:rPr>
        <w:pict w14:anchorId="57C84E78">
          <v:rect id="_x0000_i1029" alt="" style="width:468pt;height:.05pt;mso-width-percent:0;mso-height-percent:0;mso-width-percent:0;mso-height-percent:0" o:hralign="center" o:hrstd="t" o:hr="t"/>
        </w:pict>
      </w:r>
    </w:p>
    <w:p w14:paraId="334438FC" w14:textId="77777777" w:rsidR="00786E6C" w:rsidRDefault="00000000">
      <w:pPr>
        <w:pStyle w:val="Heading2"/>
      </w:pPr>
      <w:bookmarkStart w:id="4" w:name="clinical-experience"/>
      <w:bookmarkEnd w:id="3"/>
      <w:r>
        <w:lastRenderedPageBreak/>
        <w:t>Clinical Experience</w:t>
      </w:r>
    </w:p>
    <w:p w14:paraId="7275E5E2" w14:textId="77777777" w:rsidR="00786E6C" w:rsidRDefault="00000000">
      <w:pPr>
        <w:pStyle w:val="Heading3"/>
      </w:pPr>
      <w:bookmarkStart w:id="5" w:name="physiotherapy-intern"/>
      <w:r>
        <w:t>Physiotherapy Intern</w:t>
      </w:r>
    </w:p>
    <w:p w14:paraId="3000F874" w14:textId="77777777" w:rsidR="00786E6C" w:rsidRDefault="00000000">
      <w:pPr>
        <w:pStyle w:val="FirstParagraph"/>
      </w:pPr>
      <w:r>
        <w:rPr>
          <w:b/>
          <w:bCs/>
        </w:rPr>
        <w:t>Ruby Hall Clinic, Pune, India</w:t>
      </w:r>
      <w:r>
        <w:br/>
        <w:t>February 2024 – September 2024 - Assisted senior physiotherapists during patient assessment and treatment sessions. - Helped deliver therapeutic exercises and basic physiotherapy modalities. - Gained exposure to working with different departments as part of the healthcare team.</w:t>
      </w:r>
    </w:p>
    <w:p w14:paraId="30483C74" w14:textId="77777777" w:rsidR="00786E6C" w:rsidRDefault="00000000">
      <w:pPr>
        <w:pStyle w:val="Heading3"/>
      </w:pPr>
      <w:bookmarkStart w:id="6" w:name="clinical-posting"/>
      <w:bookmarkEnd w:id="5"/>
      <w:r>
        <w:t>Clinical Posting</w:t>
      </w:r>
    </w:p>
    <w:p w14:paraId="5E43FE76" w14:textId="77777777" w:rsidR="00786E6C" w:rsidRDefault="00000000">
      <w:pPr>
        <w:pStyle w:val="FirstParagraph"/>
      </w:pPr>
      <w:r>
        <w:rPr>
          <w:b/>
          <w:bCs/>
        </w:rPr>
        <w:t>Ashwin Hospital, Coimbatore, India</w:t>
      </w:r>
      <w:r>
        <w:t xml:space="preserve"> (30 Days) - Assessed patients and developed personalized physiotherapy programs. - Administered exercises, manual therapy, and therapeutic modalities. - Monitored patient progress and modified treatment plans as required.</w:t>
      </w:r>
    </w:p>
    <w:p w14:paraId="7185EA47" w14:textId="77777777" w:rsidR="00786E6C" w:rsidRDefault="00000000">
      <w:pPr>
        <w:pStyle w:val="Heading3"/>
      </w:pPr>
      <w:bookmarkStart w:id="7" w:name="clinical-posting-1"/>
      <w:bookmarkEnd w:id="6"/>
      <w:r>
        <w:t>Clinical Posting</w:t>
      </w:r>
    </w:p>
    <w:p w14:paraId="397997D6" w14:textId="77777777" w:rsidR="00786E6C" w:rsidRDefault="00000000">
      <w:pPr>
        <w:pStyle w:val="FirstParagraph"/>
      </w:pPr>
      <w:r>
        <w:rPr>
          <w:b/>
          <w:bCs/>
        </w:rPr>
        <w:t>Coimbatore Physiotherapy Foundation &amp; Hospital, Coimbatore, India</w:t>
      </w:r>
      <w:r>
        <w:t xml:space="preserve"> (30 Days) - Evaluated patients’ functional abilities and rehabilitation needs. - Delivered therapeutic exercises and hands-on physiotherapy interventions. - Tracked outcomes and documented patient progress.</w:t>
      </w:r>
    </w:p>
    <w:p w14:paraId="08C2B1C1" w14:textId="77777777" w:rsidR="00786E6C" w:rsidRDefault="002C488E">
      <w:r>
        <w:rPr>
          <w:noProof/>
        </w:rPr>
        <w:pict w14:anchorId="52E1F4A7">
          <v:rect id="_x0000_i1028" alt="" style="width:468pt;height:.05pt;mso-width-percent:0;mso-height-percent:0;mso-width-percent:0;mso-height-percent:0" o:hralign="center" o:hrstd="t" o:hr="t"/>
        </w:pict>
      </w:r>
    </w:p>
    <w:p w14:paraId="3029F7C1" w14:textId="77777777" w:rsidR="00786E6C" w:rsidRDefault="00000000">
      <w:pPr>
        <w:pStyle w:val="Heading2"/>
      </w:pPr>
      <w:bookmarkStart w:id="8" w:name="X3a6acc19381e1ac571bc6b04c6d49efc5a9417a"/>
      <w:bookmarkEnd w:id="4"/>
      <w:bookmarkEnd w:id="7"/>
      <w:r>
        <w:t>Relevant Skills for Healthcare Management</w:t>
      </w:r>
    </w:p>
    <w:p w14:paraId="55127B42" w14:textId="77777777" w:rsidR="00786E6C" w:rsidRDefault="00000000">
      <w:pPr>
        <w:pStyle w:val="Compact"/>
        <w:numPr>
          <w:ilvl w:val="0"/>
          <w:numId w:val="2"/>
        </w:numPr>
      </w:pPr>
      <w:r>
        <w:t>Patient assessment and functional diagnosis</w:t>
      </w:r>
    </w:p>
    <w:p w14:paraId="410F6C24" w14:textId="77777777" w:rsidR="00786E6C" w:rsidRDefault="00000000">
      <w:pPr>
        <w:pStyle w:val="Compact"/>
        <w:numPr>
          <w:ilvl w:val="0"/>
          <w:numId w:val="2"/>
        </w:numPr>
      </w:pPr>
      <w:r>
        <w:t>Treatment planning and rehabilitation protocols</w:t>
      </w:r>
    </w:p>
    <w:p w14:paraId="07B480C4" w14:textId="77777777" w:rsidR="00786E6C" w:rsidRDefault="00000000">
      <w:pPr>
        <w:pStyle w:val="Compact"/>
        <w:numPr>
          <w:ilvl w:val="0"/>
          <w:numId w:val="2"/>
        </w:numPr>
      </w:pPr>
      <w:r>
        <w:t>Manual therapy techniques</w:t>
      </w:r>
    </w:p>
    <w:p w14:paraId="32BC90F5" w14:textId="77777777" w:rsidR="00786E6C" w:rsidRDefault="00000000">
      <w:pPr>
        <w:pStyle w:val="Compact"/>
        <w:numPr>
          <w:ilvl w:val="0"/>
          <w:numId w:val="2"/>
        </w:numPr>
      </w:pPr>
      <w:r>
        <w:t>Dry Needling</w:t>
      </w:r>
    </w:p>
    <w:p w14:paraId="0711D1DC" w14:textId="77777777" w:rsidR="00786E6C" w:rsidRDefault="00000000">
      <w:pPr>
        <w:pStyle w:val="Compact"/>
        <w:numPr>
          <w:ilvl w:val="0"/>
          <w:numId w:val="2"/>
        </w:numPr>
      </w:pPr>
      <w:r>
        <w:t>IASTM</w:t>
      </w:r>
    </w:p>
    <w:p w14:paraId="51ACAA01" w14:textId="77777777" w:rsidR="00786E6C" w:rsidRDefault="00000000">
      <w:pPr>
        <w:pStyle w:val="Compact"/>
        <w:numPr>
          <w:ilvl w:val="0"/>
          <w:numId w:val="2"/>
        </w:numPr>
      </w:pPr>
      <w:r>
        <w:t>Cupping therapy</w:t>
      </w:r>
    </w:p>
    <w:p w14:paraId="6802D455" w14:textId="77777777" w:rsidR="00786E6C" w:rsidRDefault="00000000">
      <w:pPr>
        <w:pStyle w:val="Heading2"/>
      </w:pPr>
      <w:bookmarkStart w:id="9" w:name="soft-skills"/>
      <w:bookmarkEnd w:id="8"/>
      <w:r>
        <w:t>Soft Skills</w:t>
      </w:r>
    </w:p>
    <w:p w14:paraId="4F98B744" w14:textId="77777777" w:rsidR="00786E6C" w:rsidRDefault="00000000">
      <w:pPr>
        <w:pStyle w:val="Compact"/>
        <w:numPr>
          <w:ilvl w:val="0"/>
          <w:numId w:val="3"/>
        </w:numPr>
      </w:pPr>
      <w:r>
        <w:t>Effective communication</w:t>
      </w:r>
    </w:p>
    <w:p w14:paraId="30BB853E" w14:textId="77777777" w:rsidR="00786E6C" w:rsidRDefault="00000000">
      <w:pPr>
        <w:pStyle w:val="Compact"/>
        <w:numPr>
          <w:ilvl w:val="0"/>
          <w:numId w:val="3"/>
        </w:numPr>
      </w:pPr>
      <w:r>
        <w:t>Team collaboration</w:t>
      </w:r>
    </w:p>
    <w:p w14:paraId="24F377B0" w14:textId="77777777" w:rsidR="00786E6C" w:rsidRDefault="00000000">
      <w:pPr>
        <w:pStyle w:val="Compact"/>
        <w:numPr>
          <w:ilvl w:val="0"/>
          <w:numId w:val="3"/>
        </w:numPr>
      </w:pPr>
      <w:r>
        <w:t>Time management</w:t>
      </w:r>
    </w:p>
    <w:p w14:paraId="2B435E73" w14:textId="77777777" w:rsidR="00786E6C" w:rsidRDefault="00000000">
      <w:pPr>
        <w:pStyle w:val="Compact"/>
        <w:numPr>
          <w:ilvl w:val="0"/>
          <w:numId w:val="3"/>
        </w:numPr>
      </w:pPr>
      <w:r>
        <w:t>Patient-centered care</w:t>
      </w:r>
    </w:p>
    <w:p w14:paraId="528B2E81" w14:textId="77777777" w:rsidR="00786E6C" w:rsidRDefault="00000000">
      <w:pPr>
        <w:pStyle w:val="Heading2"/>
      </w:pPr>
      <w:bookmarkStart w:id="10" w:name="technical-skills"/>
      <w:bookmarkEnd w:id="9"/>
      <w:r>
        <w:t>Technical Skills</w:t>
      </w:r>
    </w:p>
    <w:p w14:paraId="4083E4B4" w14:textId="77777777" w:rsidR="00786E6C" w:rsidRDefault="00000000">
      <w:pPr>
        <w:pStyle w:val="Compact"/>
        <w:numPr>
          <w:ilvl w:val="0"/>
          <w:numId w:val="4"/>
        </w:numPr>
      </w:pPr>
      <w:r>
        <w:t>MS Word, Excel, and basic computer operations</w:t>
      </w:r>
    </w:p>
    <w:p w14:paraId="1EE99F11" w14:textId="77777777" w:rsidR="00786E6C" w:rsidRDefault="002C488E">
      <w:r>
        <w:rPr>
          <w:noProof/>
        </w:rPr>
        <w:pict w14:anchorId="78AFDEB8">
          <v:rect id="_x0000_i1027" alt="" style="width:468pt;height:.05pt;mso-width-percent:0;mso-height-percent:0;mso-width-percent:0;mso-height-percent:0" o:hralign="center" o:hrstd="t" o:hr="t"/>
        </w:pict>
      </w:r>
    </w:p>
    <w:p w14:paraId="03880235" w14:textId="77777777" w:rsidR="00786E6C" w:rsidRDefault="00000000">
      <w:pPr>
        <w:pStyle w:val="Heading2"/>
      </w:pPr>
      <w:bookmarkStart w:id="11" w:name="academic-project"/>
      <w:bookmarkEnd w:id="10"/>
      <w:r>
        <w:lastRenderedPageBreak/>
        <w:t>Academic Project</w:t>
      </w:r>
    </w:p>
    <w:p w14:paraId="13C9531E" w14:textId="77777777" w:rsidR="00786E6C" w:rsidRDefault="00000000">
      <w:pPr>
        <w:pStyle w:val="FirstParagraph"/>
      </w:pPr>
      <w:r>
        <w:rPr>
          <w:b/>
          <w:bCs/>
        </w:rPr>
        <w:t>Effectiveness of Pelvic Floor Exercises and Anal Sphincter Exercises in Fecal Incontinence</w:t>
      </w:r>
    </w:p>
    <w:p w14:paraId="2D8671A7" w14:textId="77777777" w:rsidR="00786E6C" w:rsidRDefault="00000000">
      <w:pPr>
        <w:pStyle w:val="BodyText"/>
      </w:pPr>
      <w:r>
        <w:rPr>
          <w:b/>
          <w:bCs/>
        </w:rPr>
        <w:t>Supervisor:</w:t>
      </w:r>
      <w:r>
        <w:t xml:space="preserve"> Ms. G. Mythili, MPT, Assistant Professor, Ashwin Multispecialty Hospital</w:t>
      </w:r>
    </w:p>
    <w:p w14:paraId="19C2DFA6" w14:textId="77777777" w:rsidR="00786E6C" w:rsidRDefault="00000000">
      <w:pPr>
        <w:pStyle w:val="Compact"/>
        <w:numPr>
          <w:ilvl w:val="0"/>
          <w:numId w:val="5"/>
        </w:numPr>
      </w:pPr>
      <w:r>
        <w:t>Conducted a 12-week clinical case study on a 55-year-old patient with fecal incontinence.</w:t>
      </w:r>
    </w:p>
    <w:p w14:paraId="640A9DD2" w14:textId="77777777" w:rsidR="00786E6C" w:rsidRDefault="00000000">
      <w:pPr>
        <w:pStyle w:val="Compact"/>
        <w:numPr>
          <w:ilvl w:val="0"/>
          <w:numId w:val="5"/>
        </w:numPr>
      </w:pPr>
      <w:r>
        <w:t>Used Kegel and pelvic floor exercises (6 sessions/week).</w:t>
      </w:r>
    </w:p>
    <w:p w14:paraId="06557C2D" w14:textId="77777777" w:rsidR="00786E6C" w:rsidRDefault="00000000">
      <w:pPr>
        <w:pStyle w:val="Compact"/>
        <w:numPr>
          <w:ilvl w:val="0"/>
          <w:numId w:val="5"/>
        </w:numPr>
      </w:pPr>
      <w:r>
        <w:t>Outcome measures included Wexner Scale and Modified Oxford Scale.</w:t>
      </w:r>
    </w:p>
    <w:p w14:paraId="188979A1" w14:textId="77777777" w:rsidR="00786E6C" w:rsidRDefault="00000000">
      <w:pPr>
        <w:pStyle w:val="Compact"/>
        <w:numPr>
          <w:ilvl w:val="0"/>
          <w:numId w:val="5"/>
        </w:numPr>
      </w:pPr>
      <w:r>
        <w:t>Results showed improvement in muscle strength (Grade 1 → 3) and reduced severity (Score 15 → 5).</w:t>
      </w:r>
    </w:p>
    <w:p w14:paraId="6D0BE090" w14:textId="77777777" w:rsidR="00786E6C" w:rsidRDefault="00000000">
      <w:pPr>
        <w:pStyle w:val="Compact"/>
        <w:numPr>
          <w:ilvl w:val="0"/>
          <w:numId w:val="5"/>
        </w:numPr>
      </w:pPr>
      <w:r>
        <w:t>Concluded that combined pelvic floor and sphincter exercises significantly improve functional outcomes.</w:t>
      </w:r>
    </w:p>
    <w:p w14:paraId="7BB2F4A9" w14:textId="77777777" w:rsidR="00786E6C" w:rsidRDefault="002C488E">
      <w:r>
        <w:rPr>
          <w:noProof/>
        </w:rPr>
        <w:pict w14:anchorId="4C2A0BFC">
          <v:rect id="_x0000_i1026" alt="" style="width:468pt;height:.05pt;mso-width-percent:0;mso-height-percent:0;mso-width-percent:0;mso-height-percent:0" o:hralign="center" o:hrstd="t" o:hr="t"/>
        </w:pict>
      </w:r>
    </w:p>
    <w:p w14:paraId="1B60FD72" w14:textId="77777777" w:rsidR="00786E6C" w:rsidRDefault="00000000">
      <w:pPr>
        <w:pStyle w:val="Heading2"/>
      </w:pPr>
      <w:bookmarkStart w:id="12" w:name="certifications-workshops"/>
      <w:bookmarkEnd w:id="11"/>
      <w:r>
        <w:t>Certifications &amp; Workshops</w:t>
      </w:r>
    </w:p>
    <w:p w14:paraId="72E7B03D" w14:textId="77777777" w:rsidR="00786E6C" w:rsidRDefault="00000000">
      <w:pPr>
        <w:pStyle w:val="Compact"/>
        <w:numPr>
          <w:ilvl w:val="0"/>
          <w:numId w:val="6"/>
        </w:numPr>
      </w:pPr>
      <w:r>
        <w:t>Dry Needling – Cortex Sports Therapy Association</w:t>
      </w:r>
    </w:p>
    <w:p w14:paraId="3D610C58" w14:textId="77777777" w:rsidR="00786E6C" w:rsidRDefault="00000000">
      <w:pPr>
        <w:pStyle w:val="Compact"/>
        <w:numPr>
          <w:ilvl w:val="0"/>
          <w:numId w:val="6"/>
        </w:numPr>
      </w:pPr>
      <w:r>
        <w:t>Diversified Cupping – Cortex Sports Therapy Association</w:t>
      </w:r>
    </w:p>
    <w:p w14:paraId="4F23734B" w14:textId="77777777" w:rsidR="00786E6C" w:rsidRDefault="00000000">
      <w:pPr>
        <w:pStyle w:val="Compact"/>
        <w:numPr>
          <w:ilvl w:val="0"/>
          <w:numId w:val="6"/>
        </w:numPr>
      </w:pPr>
      <w:r>
        <w:t>IASTM – Cortex Sports Therapy Association</w:t>
      </w:r>
    </w:p>
    <w:p w14:paraId="1E0AF098" w14:textId="77777777" w:rsidR="00786E6C" w:rsidRDefault="00000000">
      <w:pPr>
        <w:pStyle w:val="Compact"/>
        <w:numPr>
          <w:ilvl w:val="0"/>
          <w:numId w:val="6"/>
        </w:numPr>
      </w:pPr>
      <w:r>
        <w:t>Workshop on Applied Dry Needling – PPG College of Physiotherapy</w:t>
      </w:r>
    </w:p>
    <w:p w14:paraId="24BCC3B9" w14:textId="77777777" w:rsidR="00786E6C" w:rsidRDefault="002C488E">
      <w:r>
        <w:rPr>
          <w:noProof/>
        </w:rPr>
        <w:pict w14:anchorId="313119DF">
          <v:rect id="_x0000_i1025" alt="" style="width:468pt;height:.05pt;mso-width-percent:0;mso-height-percent:0;mso-width-percent:0;mso-height-percent:0" o:hralign="center" o:hrstd="t" o:hr="t"/>
        </w:pict>
      </w:r>
    </w:p>
    <w:p w14:paraId="78AD5523" w14:textId="77777777" w:rsidR="00786E6C" w:rsidRDefault="00000000">
      <w:pPr>
        <w:pStyle w:val="Heading2"/>
      </w:pPr>
      <w:bookmarkStart w:id="13" w:name="career-objective"/>
      <w:bookmarkEnd w:id="12"/>
      <w:r>
        <w:t>Career Objective</w:t>
      </w:r>
    </w:p>
    <w:p w14:paraId="2CA8241D" w14:textId="77777777" w:rsidR="00786E6C" w:rsidRDefault="00000000">
      <w:pPr>
        <w:pStyle w:val="FirstParagraph"/>
      </w:pPr>
      <w:r>
        <w:t xml:space="preserve">To pursue the </w:t>
      </w:r>
      <w:r>
        <w:rPr>
          <w:b/>
          <w:bCs/>
        </w:rPr>
        <w:t>MSc in Global Healthcare Management</w:t>
      </w:r>
      <w:r>
        <w:t xml:space="preserve"> at the University of York (London Campus) to develop expertise in healthcare leadership, operations, policy, and management. My long-term aim is to contribute to efficient, ethical, and patient-centered healthcare systems by integrating clinical insight with global management principles.</w:t>
      </w:r>
      <w:bookmarkEnd w:id="0"/>
      <w:bookmarkEnd w:id="13"/>
    </w:p>
    <w:sectPr w:rsidR="00786E6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notTrueType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D2CA58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65836E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661814921">
    <w:abstractNumId w:val="0"/>
  </w:num>
  <w:num w:numId="2" w16cid:durableId="484710375">
    <w:abstractNumId w:val="1"/>
  </w:num>
  <w:num w:numId="3" w16cid:durableId="440416945">
    <w:abstractNumId w:val="1"/>
  </w:num>
  <w:num w:numId="4" w16cid:durableId="881014976">
    <w:abstractNumId w:val="1"/>
  </w:num>
  <w:num w:numId="5" w16cid:durableId="1135949085">
    <w:abstractNumId w:val="1"/>
  </w:num>
  <w:num w:numId="6" w16cid:durableId="4850522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6E6C"/>
    <w:rsid w:val="002C488E"/>
    <w:rsid w:val="003E6231"/>
    <w:rsid w:val="006659E3"/>
    <w:rsid w:val="006A411E"/>
    <w:rsid w:val="00786E6C"/>
    <w:rsid w:val="008D2CA1"/>
    <w:rsid w:val="00BF5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F811A"/>
  <w15:docId w15:val="{D6216817-1744-C64E-9AEF-E4719D495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581</Words>
  <Characters>3313</Characters>
  <Application>Microsoft Office Word</Application>
  <DocSecurity>0</DocSecurity>
  <Lines>27</Lines>
  <Paragraphs>7</Paragraphs>
  <ScaleCrop>false</ScaleCrop>
  <Company/>
  <LinksUpToDate>false</LinksUpToDate>
  <CharactersWithSpaces>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surajy557</cp:lastModifiedBy>
  <cp:revision>4</cp:revision>
  <dcterms:created xsi:type="dcterms:W3CDTF">2025-12-18T04:56:00Z</dcterms:created>
  <dcterms:modified xsi:type="dcterms:W3CDTF">2025-12-18T05:09:00Z</dcterms:modified>
</cp:coreProperties>
</file>